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航天器数管系统项目规划设计方案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4" w:history="1">
        <w:r>
          <w:rPr>
            <w:rFonts w:ascii="仿宋" w:eastAsia="仿宋" w:hAnsi="仿宋" w:cs="仿宋" w:hint="eastAsia"/>
            <w:lang w:eastAsia="zh-CN"/>
          </w:rPr>
          <w:t>序言</w:t>
        </w:r>
        <w:r>
          <w:tab/>
        </w:r>
        <w:r>
          <w:fldChar w:fldCharType="begin"/>
        </w:r>
        <w:r>
          <w:instrText xml:space="preserve"> PAGEREF _Toc31804 \h </w:instrText>
        </w:r>
        <w:r>
          <w:fldChar w:fldCharType="separate"/>
        </w:r>
        <w:r>
          <w:t>3</w:t>
        </w:r>
        <w:r>
          <w:fldChar w:fldCharType="end"/>
        </w:r>
      </w:hyperlink>
    </w:p>
    <w:p>
      <w:pPr>
        <w:pStyle w:val="TOC1"/>
        <w:tabs>
          <w:tab w:val="right" w:leader="dot" w:pos="8306"/>
        </w:tabs>
      </w:pPr>
      <w:hyperlink w:anchor="_Toc3863" w:history="1">
        <w:r>
          <w:rPr>
            <w:rFonts w:ascii="仿宋" w:eastAsia="仿宋" w:hAnsi="仿宋" w:cs="仿宋" w:hint="eastAsia"/>
            <w:lang w:eastAsia="zh-CN"/>
          </w:rPr>
          <w:t>一、市场分析、调研</w:t>
        </w:r>
        <w:r>
          <w:tab/>
        </w:r>
        <w:r>
          <w:fldChar w:fldCharType="begin"/>
        </w:r>
        <w:r>
          <w:instrText xml:space="preserve"> PAGEREF _Toc3863 \h </w:instrText>
        </w:r>
        <w:r>
          <w:fldChar w:fldCharType="separate"/>
        </w:r>
        <w:r>
          <w:t>3</w:t>
        </w:r>
        <w:r>
          <w:fldChar w:fldCharType="end"/>
        </w:r>
      </w:hyperlink>
    </w:p>
    <w:p>
      <w:pPr>
        <w:pStyle w:val="TOC2"/>
        <w:tabs>
          <w:tab w:val="right" w:leader="dot" w:pos="8306"/>
        </w:tabs>
      </w:pPr>
      <w:hyperlink w:anchor="_Toc3602" w:history="1">
        <w:r>
          <w:rPr>
            <w:rFonts w:ascii="仿宋" w:eastAsia="仿宋" w:hAnsi="仿宋" w:cs="仿宋" w:hint="eastAsia"/>
            <w:lang w:eastAsia="zh-CN"/>
          </w:rPr>
          <w:t>(一)、航天器数管系统行业分析</w:t>
        </w:r>
        <w:r>
          <w:tab/>
        </w:r>
        <w:r>
          <w:fldChar w:fldCharType="begin"/>
        </w:r>
        <w:r>
          <w:instrText xml:space="preserve"> PAGEREF _Toc3602 \h </w:instrText>
        </w:r>
        <w:r>
          <w:fldChar w:fldCharType="separate"/>
        </w:r>
        <w:r>
          <w:t>3</w:t>
        </w:r>
        <w:r>
          <w:fldChar w:fldCharType="end"/>
        </w:r>
      </w:hyperlink>
    </w:p>
    <w:p>
      <w:pPr>
        <w:pStyle w:val="TOC2"/>
        <w:tabs>
          <w:tab w:val="right" w:leader="dot" w:pos="8306"/>
        </w:tabs>
      </w:pPr>
      <w:hyperlink w:anchor="_Toc30187" w:history="1">
        <w:r>
          <w:rPr>
            <w:rFonts w:ascii="仿宋" w:eastAsia="仿宋" w:hAnsi="仿宋" w:cs="仿宋" w:hint="eastAsia"/>
            <w:lang w:eastAsia="zh-CN"/>
          </w:rPr>
          <w:t>(二)、航天器数管系统市场分析预测</w:t>
        </w:r>
        <w:r>
          <w:tab/>
        </w:r>
        <w:r>
          <w:fldChar w:fldCharType="begin"/>
        </w:r>
        <w:r>
          <w:instrText xml:space="preserve"> PAGEREF _Toc30187 \h </w:instrText>
        </w:r>
        <w:r>
          <w:fldChar w:fldCharType="separate"/>
        </w:r>
        <w:r>
          <w:t>4</w:t>
        </w:r>
        <w:r>
          <w:fldChar w:fldCharType="end"/>
        </w:r>
      </w:hyperlink>
    </w:p>
    <w:p>
      <w:pPr>
        <w:pStyle w:val="TOC1"/>
        <w:tabs>
          <w:tab w:val="right" w:leader="dot" w:pos="8306"/>
        </w:tabs>
      </w:pPr>
      <w:hyperlink w:anchor="_Toc11693" w:history="1">
        <w:r>
          <w:rPr>
            <w:rFonts w:ascii="仿宋" w:eastAsia="仿宋" w:hAnsi="仿宋" w:cs="仿宋" w:hint="eastAsia"/>
            <w:lang w:eastAsia="zh-CN"/>
          </w:rPr>
          <w:t>二、航天器数管系统项目建设单位说明</w:t>
        </w:r>
        <w:r>
          <w:tab/>
        </w:r>
        <w:r>
          <w:fldChar w:fldCharType="begin"/>
        </w:r>
        <w:r>
          <w:instrText xml:space="preserve"> PAGEREF _Toc11693 \h </w:instrText>
        </w:r>
        <w:r>
          <w:fldChar w:fldCharType="separate"/>
        </w:r>
        <w:r>
          <w:t>5</w:t>
        </w:r>
        <w:r>
          <w:fldChar w:fldCharType="end"/>
        </w:r>
      </w:hyperlink>
    </w:p>
    <w:p>
      <w:pPr>
        <w:pStyle w:val="TOC2"/>
        <w:tabs>
          <w:tab w:val="right" w:leader="dot" w:pos="8306"/>
        </w:tabs>
      </w:pPr>
      <w:hyperlink w:anchor="_Toc8049" w:history="1">
        <w:r>
          <w:rPr>
            <w:rFonts w:ascii="仿宋" w:eastAsia="仿宋" w:hAnsi="仿宋" w:cs="仿宋" w:hint="eastAsia"/>
            <w:lang w:eastAsia="zh-CN"/>
          </w:rPr>
          <w:t>(一)、航天器数管系统项目承办单位基本情况</w:t>
        </w:r>
        <w:r>
          <w:tab/>
        </w:r>
        <w:r>
          <w:fldChar w:fldCharType="begin"/>
        </w:r>
        <w:r>
          <w:instrText xml:space="preserve"> PAGEREF _Toc8049 \h </w:instrText>
        </w:r>
        <w:r>
          <w:fldChar w:fldCharType="separate"/>
        </w:r>
        <w:r>
          <w:t>5</w:t>
        </w:r>
        <w:r>
          <w:fldChar w:fldCharType="end"/>
        </w:r>
      </w:hyperlink>
    </w:p>
    <w:p>
      <w:pPr>
        <w:pStyle w:val="TOC2"/>
        <w:tabs>
          <w:tab w:val="right" w:leader="dot" w:pos="8306"/>
        </w:tabs>
      </w:pPr>
      <w:hyperlink w:anchor="_Toc2618" w:history="1">
        <w:r>
          <w:rPr>
            <w:rFonts w:ascii="仿宋" w:eastAsia="仿宋" w:hAnsi="仿宋" w:cs="仿宋" w:hint="eastAsia"/>
            <w:lang w:eastAsia="zh-CN"/>
          </w:rPr>
          <w:t>(二)、公司经济效益分析</w:t>
        </w:r>
        <w:r>
          <w:tab/>
        </w:r>
        <w:r>
          <w:fldChar w:fldCharType="begin"/>
        </w:r>
        <w:r>
          <w:instrText xml:space="preserve"> PAGEREF _Toc2618 \h </w:instrText>
        </w:r>
        <w:r>
          <w:fldChar w:fldCharType="separate"/>
        </w:r>
        <w:r>
          <w:t>5</w:t>
        </w:r>
        <w:r>
          <w:fldChar w:fldCharType="end"/>
        </w:r>
      </w:hyperlink>
    </w:p>
    <w:p>
      <w:pPr>
        <w:pStyle w:val="TOC1"/>
        <w:tabs>
          <w:tab w:val="right" w:leader="dot" w:pos="8306"/>
        </w:tabs>
      </w:pPr>
      <w:hyperlink w:anchor="_Toc10256" w:history="1">
        <w:r>
          <w:rPr>
            <w:rFonts w:ascii="仿宋" w:eastAsia="仿宋" w:hAnsi="仿宋" w:cs="仿宋" w:hint="eastAsia"/>
            <w:lang w:eastAsia="zh-CN"/>
          </w:rPr>
          <w:t>三、航天器数管系统项目选址可行性分析</w:t>
        </w:r>
        <w:r>
          <w:tab/>
        </w:r>
        <w:r>
          <w:fldChar w:fldCharType="begin"/>
        </w:r>
        <w:r>
          <w:instrText xml:space="preserve"> PAGEREF _Toc10256 \h </w:instrText>
        </w:r>
        <w:r>
          <w:fldChar w:fldCharType="separate"/>
        </w:r>
        <w:r>
          <w:t>6</w:t>
        </w:r>
        <w:r>
          <w:fldChar w:fldCharType="end"/>
        </w:r>
      </w:hyperlink>
    </w:p>
    <w:p>
      <w:pPr>
        <w:pStyle w:val="TOC2"/>
        <w:tabs>
          <w:tab w:val="right" w:leader="dot" w:pos="8306"/>
        </w:tabs>
      </w:pPr>
      <w:hyperlink w:anchor="_Toc6314" w:history="1">
        <w:r>
          <w:rPr>
            <w:rFonts w:ascii="仿宋" w:eastAsia="仿宋" w:hAnsi="仿宋" w:cs="仿宋" w:hint="eastAsia"/>
            <w:lang w:eastAsia="zh-CN"/>
          </w:rPr>
          <w:t>(一)、航天器数管系统项目选址</w:t>
        </w:r>
        <w:r>
          <w:tab/>
        </w:r>
        <w:r>
          <w:fldChar w:fldCharType="begin"/>
        </w:r>
        <w:r>
          <w:instrText xml:space="preserve"> PAGEREF _Toc6314 \h </w:instrText>
        </w:r>
        <w:r>
          <w:fldChar w:fldCharType="separate"/>
        </w:r>
        <w:r>
          <w:t>6</w:t>
        </w:r>
        <w:r>
          <w:fldChar w:fldCharType="end"/>
        </w:r>
      </w:hyperlink>
    </w:p>
    <w:p>
      <w:pPr>
        <w:pStyle w:val="TOC2"/>
        <w:tabs>
          <w:tab w:val="right" w:leader="dot" w:pos="8306"/>
        </w:tabs>
      </w:pPr>
      <w:hyperlink w:anchor="_Toc31353" w:history="1">
        <w:r>
          <w:rPr>
            <w:rFonts w:ascii="仿宋" w:eastAsia="仿宋" w:hAnsi="仿宋" w:cs="仿宋" w:hint="eastAsia"/>
            <w:lang w:eastAsia="zh-CN"/>
          </w:rPr>
          <w:t>(二)、用地控制指标</w:t>
        </w:r>
        <w:r>
          <w:tab/>
        </w:r>
        <w:r>
          <w:fldChar w:fldCharType="begin"/>
        </w:r>
        <w:r>
          <w:instrText xml:space="preserve"> PAGEREF _Toc31353 \h </w:instrText>
        </w:r>
        <w:r>
          <w:fldChar w:fldCharType="separate"/>
        </w:r>
        <w:r>
          <w:t>6</w:t>
        </w:r>
        <w:r>
          <w:fldChar w:fldCharType="end"/>
        </w:r>
      </w:hyperlink>
    </w:p>
    <w:p>
      <w:pPr>
        <w:pStyle w:val="TOC2"/>
        <w:tabs>
          <w:tab w:val="right" w:leader="dot" w:pos="8306"/>
        </w:tabs>
      </w:pPr>
      <w:hyperlink w:anchor="_Toc17509" w:history="1">
        <w:r>
          <w:rPr>
            <w:rFonts w:ascii="仿宋" w:eastAsia="仿宋" w:hAnsi="仿宋" w:cs="仿宋" w:hint="eastAsia"/>
            <w:lang w:eastAsia="zh-CN"/>
          </w:rPr>
          <w:t>(三)、节约用地措施</w:t>
        </w:r>
        <w:r>
          <w:tab/>
        </w:r>
        <w:r>
          <w:fldChar w:fldCharType="begin"/>
        </w:r>
        <w:r>
          <w:instrText xml:space="preserve"> PAGEREF _Toc17509 \h </w:instrText>
        </w:r>
        <w:r>
          <w:fldChar w:fldCharType="separate"/>
        </w:r>
        <w:r>
          <w:t>8</w:t>
        </w:r>
        <w:r>
          <w:fldChar w:fldCharType="end"/>
        </w:r>
      </w:hyperlink>
    </w:p>
    <w:p>
      <w:pPr>
        <w:pStyle w:val="TOC2"/>
        <w:tabs>
          <w:tab w:val="right" w:leader="dot" w:pos="8306"/>
        </w:tabs>
      </w:pPr>
      <w:hyperlink w:anchor="_Toc14854" w:history="1">
        <w:r>
          <w:rPr>
            <w:rFonts w:ascii="仿宋" w:eastAsia="仿宋" w:hAnsi="仿宋" w:cs="仿宋" w:hint="eastAsia"/>
            <w:lang w:eastAsia="zh-CN"/>
          </w:rPr>
          <w:t>(四)、总图布置方案</w:t>
        </w:r>
        <w:r>
          <w:tab/>
        </w:r>
        <w:r>
          <w:fldChar w:fldCharType="begin"/>
        </w:r>
        <w:r>
          <w:instrText xml:space="preserve"> PAGEREF _Toc14854 \h </w:instrText>
        </w:r>
        <w:r>
          <w:fldChar w:fldCharType="separate"/>
        </w:r>
        <w:r>
          <w:t>9</w:t>
        </w:r>
        <w:r>
          <w:fldChar w:fldCharType="end"/>
        </w:r>
      </w:hyperlink>
    </w:p>
    <w:p>
      <w:pPr>
        <w:pStyle w:val="TOC2"/>
        <w:tabs>
          <w:tab w:val="right" w:leader="dot" w:pos="8306"/>
        </w:tabs>
      </w:pPr>
      <w:hyperlink w:anchor="_Toc15017" w:history="1">
        <w:r>
          <w:rPr>
            <w:rFonts w:ascii="仿宋" w:eastAsia="仿宋" w:hAnsi="仿宋" w:cs="仿宋" w:hint="eastAsia"/>
            <w:lang w:eastAsia="zh-CN"/>
          </w:rPr>
          <w:t>(五)、选址综合评价</w:t>
        </w:r>
        <w:r>
          <w:tab/>
        </w:r>
        <w:r>
          <w:fldChar w:fldCharType="begin"/>
        </w:r>
        <w:r>
          <w:instrText xml:space="preserve"> PAGEREF _Toc15017 \h </w:instrText>
        </w:r>
        <w:r>
          <w:fldChar w:fldCharType="separate"/>
        </w:r>
        <w:r>
          <w:t>11</w:t>
        </w:r>
        <w:r>
          <w:fldChar w:fldCharType="end"/>
        </w:r>
      </w:hyperlink>
    </w:p>
    <w:p>
      <w:pPr>
        <w:pStyle w:val="TOC1"/>
        <w:tabs>
          <w:tab w:val="right" w:leader="dot" w:pos="8306"/>
        </w:tabs>
      </w:pPr>
      <w:hyperlink w:anchor="_Toc16670" w:history="1">
        <w:r>
          <w:rPr>
            <w:rFonts w:ascii="仿宋" w:eastAsia="仿宋" w:hAnsi="仿宋" w:cs="仿宋" w:hint="eastAsia"/>
            <w:lang w:eastAsia="zh-CN"/>
          </w:rPr>
          <w:t>四、航天器数管系统项目土建工程</w:t>
        </w:r>
        <w:r>
          <w:tab/>
        </w:r>
        <w:r>
          <w:fldChar w:fldCharType="begin"/>
        </w:r>
        <w:r>
          <w:instrText xml:space="preserve"> PAGEREF _Toc16670 \h </w:instrText>
        </w:r>
        <w:r>
          <w:fldChar w:fldCharType="separate"/>
        </w:r>
        <w:r>
          <w:t>12</w:t>
        </w:r>
        <w:r>
          <w:fldChar w:fldCharType="end"/>
        </w:r>
      </w:hyperlink>
    </w:p>
    <w:p>
      <w:pPr>
        <w:pStyle w:val="TOC2"/>
        <w:tabs>
          <w:tab w:val="right" w:leader="dot" w:pos="8306"/>
        </w:tabs>
      </w:pPr>
      <w:hyperlink w:anchor="_Toc19929" w:history="1">
        <w:r>
          <w:rPr>
            <w:rFonts w:ascii="仿宋" w:eastAsia="仿宋" w:hAnsi="仿宋" w:cs="仿宋" w:hint="eastAsia"/>
            <w:lang w:eastAsia="zh-CN"/>
          </w:rPr>
          <w:t>(一)、建筑工程设计原则</w:t>
        </w:r>
        <w:r>
          <w:tab/>
        </w:r>
        <w:r>
          <w:fldChar w:fldCharType="begin"/>
        </w:r>
        <w:r>
          <w:instrText xml:space="preserve"> PAGEREF _Toc19929 \h </w:instrText>
        </w:r>
        <w:r>
          <w:fldChar w:fldCharType="separate"/>
        </w:r>
        <w:r>
          <w:t>12</w:t>
        </w:r>
        <w:r>
          <w:fldChar w:fldCharType="end"/>
        </w:r>
      </w:hyperlink>
    </w:p>
    <w:p>
      <w:pPr>
        <w:pStyle w:val="TOC2"/>
        <w:tabs>
          <w:tab w:val="right" w:leader="dot" w:pos="8306"/>
        </w:tabs>
      </w:pPr>
      <w:hyperlink w:anchor="_Toc23497" w:history="1">
        <w:r>
          <w:rPr>
            <w:rFonts w:ascii="仿宋" w:eastAsia="仿宋" w:hAnsi="仿宋" w:cs="仿宋" w:hint="eastAsia"/>
            <w:lang w:eastAsia="zh-CN"/>
          </w:rPr>
          <w:t>(二)、土建工程设计年限及安全等级</w:t>
        </w:r>
        <w:r>
          <w:tab/>
        </w:r>
        <w:r>
          <w:fldChar w:fldCharType="begin"/>
        </w:r>
        <w:r>
          <w:instrText xml:space="preserve"> PAGEREF _Toc23497 \h </w:instrText>
        </w:r>
        <w:r>
          <w:fldChar w:fldCharType="separate"/>
        </w:r>
        <w:r>
          <w:t>13</w:t>
        </w:r>
        <w:r>
          <w:fldChar w:fldCharType="end"/>
        </w:r>
      </w:hyperlink>
    </w:p>
    <w:p>
      <w:pPr>
        <w:pStyle w:val="TOC2"/>
        <w:tabs>
          <w:tab w:val="right" w:leader="dot" w:pos="8306"/>
        </w:tabs>
      </w:pPr>
      <w:hyperlink w:anchor="_Toc6213" w:history="1">
        <w:r>
          <w:rPr>
            <w:rFonts w:ascii="仿宋" w:eastAsia="仿宋" w:hAnsi="仿宋" w:cs="仿宋" w:hint="eastAsia"/>
            <w:lang w:eastAsia="zh-CN"/>
          </w:rPr>
          <w:t>(三)、建筑工程设计总体要求</w:t>
        </w:r>
        <w:r>
          <w:tab/>
        </w:r>
        <w:r>
          <w:fldChar w:fldCharType="begin"/>
        </w:r>
        <w:r>
          <w:instrText xml:space="preserve"> PAGEREF _Toc6213 \h </w:instrText>
        </w:r>
        <w:r>
          <w:fldChar w:fldCharType="separate"/>
        </w:r>
        <w:r>
          <w:t>14</w:t>
        </w:r>
        <w:r>
          <w:fldChar w:fldCharType="end"/>
        </w:r>
      </w:hyperlink>
    </w:p>
    <w:p>
      <w:pPr>
        <w:pStyle w:val="TOC2"/>
        <w:tabs>
          <w:tab w:val="right" w:leader="dot" w:pos="8306"/>
        </w:tabs>
      </w:pPr>
      <w:hyperlink w:anchor="_Toc26585" w:history="1">
        <w:r>
          <w:rPr>
            <w:rFonts w:ascii="仿宋" w:eastAsia="仿宋" w:hAnsi="仿宋" w:cs="仿宋" w:hint="eastAsia"/>
            <w:lang w:eastAsia="zh-CN"/>
          </w:rPr>
          <w:t>(四)、土建工程建设指标</w:t>
        </w:r>
        <w:r>
          <w:tab/>
        </w:r>
        <w:r>
          <w:fldChar w:fldCharType="begin"/>
        </w:r>
        <w:r>
          <w:instrText xml:space="preserve"> PAGEREF _Toc26585 \h </w:instrText>
        </w:r>
        <w:r>
          <w:fldChar w:fldCharType="separate"/>
        </w:r>
        <w:r>
          <w:t>15</w:t>
        </w:r>
        <w:r>
          <w:fldChar w:fldCharType="end"/>
        </w:r>
      </w:hyperlink>
    </w:p>
    <w:p>
      <w:pPr>
        <w:pStyle w:val="TOC1"/>
        <w:tabs>
          <w:tab w:val="right" w:leader="dot" w:pos="8306"/>
        </w:tabs>
      </w:pPr>
      <w:hyperlink w:anchor="_Toc565" w:history="1">
        <w:r>
          <w:rPr>
            <w:rFonts w:ascii="仿宋" w:eastAsia="仿宋" w:hAnsi="仿宋" w:cs="仿宋" w:hint="eastAsia"/>
            <w:lang w:eastAsia="zh-CN"/>
          </w:rPr>
          <w:t>五、产品规划分析</w:t>
        </w:r>
        <w:r>
          <w:tab/>
        </w:r>
        <w:r>
          <w:fldChar w:fldCharType="begin"/>
        </w:r>
        <w:r>
          <w:instrText xml:space="preserve"> PAGEREF _Toc565 \h </w:instrText>
        </w:r>
        <w:r>
          <w:fldChar w:fldCharType="separate"/>
        </w:r>
        <w:r>
          <w:t>15</w:t>
        </w:r>
        <w:r>
          <w:fldChar w:fldCharType="end"/>
        </w:r>
      </w:hyperlink>
    </w:p>
    <w:p>
      <w:pPr>
        <w:pStyle w:val="TOC2"/>
        <w:tabs>
          <w:tab w:val="right" w:leader="dot" w:pos="8306"/>
        </w:tabs>
      </w:pPr>
      <w:hyperlink w:anchor="_Toc3916" w:history="1">
        <w:r>
          <w:rPr>
            <w:rFonts w:ascii="仿宋" w:eastAsia="仿宋" w:hAnsi="仿宋" w:cs="仿宋" w:hint="eastAsia"/>
            <w:lang w:eastAsia="zh-CN"/>
          </w:rPr>
          <w:t>(一)、产品规划</w:t>
        </w:r>
        <w:r>
          <w:tab/>
        </w:r>
        <w:r>
          <w:fldChar w:fldCharType="begin"/>
        </w:r>
        <w:r>
          <w:instrText xml:space="preserve"> PAGEREF _Toc3916 \h </w:instrText>
        </w:r>
        <w:r>
          <w:fldChar w:fldCharType="separate"/>
        </w:r>
        <w:r>
          <w:t>15</w:t>
        </w:r>
        <w:r>
          <w:fldChar w:fldCharType="end"/>
        </w:r>
      </w:hyperlink>
    </w:p>
    <w:p>
      <w:pPr>
        <w:pStyle w:val="TOC2"/>
        <w:tabs>
          <w:tab w:val="right" w:leader="dot" w:pos="8306"/>
        </w:tabs>
      </w:pPr>
      <w:hyperlink w:anchor="_Toc11574" w:history="1">
        <w:r>
          <w:rPr>
            <w:rFonts w:ascii="仿宋" w:eastAsia="仿宋" w:hAnsi="仿宋" w:cs="仿宋" w:hint="eastAsia"/>
            <w:lang w:eastAsia="zh-CN"/>
          </w:rPr>
          <w:t>(二)、建设规模</w:t>
        </w:r>
        <w:r>
          <w:tab/>
        </w:r>
        <w:r>
          <w:fldChar w:fldCharType="begin"/>
        </w:r>
        <w:r>
          <w:instrText xml:space="preserve"> PAGEREF _Toc11574 \h </w:instrText>
        </w:r>
        <w:r>
          <w:fldChar w:fldCharType="separate"/>
        </w:r>
        <w:r>
          <w:t>16</w:t>
        </w:r>
        <w:r>
          <w:fldChar w:fldCharType="end"/>
        </w:r>
      </w:hyperlink>
    </w:p>
    <w:p>
      <w:pPr>
        <w:pStyle w:val="TOC1"/>
        <w:tabs>
          <w:tab w:val="right" w:leader="dot" w:pos="8306"/>
        </w:tabs>
      </w:pPr>
      <w:hyperlink w:anchor="_Toc14039" w:history="1">
        <w:r>
          <w:rPr>
            <w:rFonts w:ascii="仿宋" w:eastAsia="仿宋" w:hAnsi="仿宋" w:cs="仿宋" w:hint="eastAsia"/>
            <w:lang w:eastAsia="zh-CN"/>
          </w:rPr>
          <w:t>六、航天器数管系统项目绩效评估</w:t>
        </w:r>
        <w:r>
          <w:tab/>
        </w:r>
        <w:r>
          <w:fldChar w:fldCharType="begin"/>
        </w:r>
        <w:r>
          <w:instrText xml:space="preserve"> PAGEREF _Toc14039 \h </w:instrText>
        </w:r>
        <w:r>
          <w:fldChar w:fldCharType="separate"/>
        </w:r>
        <w:r>
          <w:t>17</w:t>
        </w:r>
        <w:r>
          <w:fldChar w:fldCharType="end"/>
        </w:r>
      </w:hyperlink>
    </w:p>
    <w:p>
      <w:pPr>
        <w:pStyle w:val="TOC2"/>
        <w:tabs>
          <w:tab w:val="right" w:leader="dot" w:pos="8306"/>
        </w:tabs>
      </w:pPr>
      <w:hyperlink w:anchor="_Toc5892" w:history="1">
        <w:r>
          <w:rPr>
            <w:rFonts w:ascii="仿宋" w:eastAsia="仿宋" w:hAnsi="仿宋" w:cs="仿宋" w:hint="eastAsia"/>
            <w:lang w:eastAsia="zh-CN"/>
          </w:rPr>
          <w:t>(一)、绩效评估指标</w:t>
        </w:r>
        <w:r>
          <w:tab/>
        </w:r>
        <w:r>
          <w:fldChar w:fldCharType="begin"/>
        </w:r>
        <w:r>
          <w:instrText xml:space="preserve"> PAGEREF _Toc5892 \h </w:instrText>
        </w:r>
        <w:r>
          <w:fldChar w:fldCharType="separate"/>
        </w:r>
        <w:r>
          <w:t>17</w:t>
        </w:r>
        <w:r>
          <w:fldChar w:fldCharType="end"/>
        </w:r>
      </w:hyperlink>
    </w:p>
    <w:p>
      <w:pPr>
        <w:pStyle w:val="TOC2"/>
        <w:tabs>
          <w:tab w:val="right" w:leader="dot" w:pos="8306"/>
        </w:tabs>
      </w:pPr>
      <w:hyperlink w:anchor="_Toc18877" w:history="1">
        <w:r>
          <w:rPr>
            <w:rFonts w:ascii="仿宋" w:eastAsia="仿宋" w:hAnsi="仿宋" w:cs="仿宋" w:hint="eastAsia"/>
            <w:lang w:eastAsia="zh-CN"/>
          </w:rPr>
          <w:t>(二)、绩效评估方法</w:t>
        </w:r>
        <w:r>
          <w:tab/>
        </w:r>
        <w:r>
          <w:fldChar w:fldCharType="begin"/>
        </w:r>
        <w:r>
          <w:instrText xml:space="preserve"> PAGEREF _Toc18877 \h </w:instrText>
        </w:r>
        <w:r>
          <w:fldChar w:fldCharType="separate"/>
        </w:r>
        <w:r>
          <w:t>18</w:t>
        </w:r>
        <w:r>
          <w:fldChar w:fldCharType="end"/>
        </w:r>
      </w:hyperlink>
    </w:p>
    <w:p>
      <w:pPr>
        <w:pStyle w:val="TOC2"/>
        <w:tabs>
          <w:tab w:val="right" w:leader="dot" w:pos="8306"/>
        </w:tabs>
      </w:pPr>
      <w:hyperlink w:anchor="_Toc6273" w:history="1">
        <w:r>
          <w:rPr>
            <w:rFonts w:ascii="仿宋" w:eastAsia="仿宋" w:hAnsi="仿宋" w:cs="仿宋" w:hint="eastAsia"/>
            <w:lang w:eastAsia="zh-CN"/>
          </w:rPr>
          <w:t>(三)、绩效评估周期</w:t>
        </w:r>
        <w:r>
          <w:tab/>
        </w:r>
        <w:r>
          <w:fldChar w:fldCharType="begin"/>
        </w:r>
        <w:r>
          <w:instrText xml:space="preserve"> PAGEREF _Toc6273 \h </w:instrText>
        </w:r>
        <w:r>
          <w:fldChar w:fldCharType="separate"/>
        </w:r>
        <w:r>
          <w:t>19</w:t>
        </w:r>
        <w:r>
          <w:fldChar w:fldCharType="end"/>
        </w:r>
      </w:hyperlink>
    </w:p>
    <w:p>
      <w:pPr>
        <w:pStyle w:val="TOC1"/>
        <w:tabs>
          <w:tab w:val="right" w:leader="dot" w:pos="8306"/>
        </w:tabs>
      </w:pPr>
      <w:hyperlink w:anchor="_Toc5466" w:history="1">
        <w:r>
          <w:rPr>
            <w:rFonts w:ascii="仿宋" w:eastAsia="仿宋" w:hAnsi="仿宋" w:cs="仿宋" w:hint="eastAsia"/>
            <w:lang w:eastAsia="zh-CN"/>
          </w:rPr>
          <w:t>七、生产安全保护</w:t>
        </w:r>
        <w:r>
          <w:tab/>
        </w:r>
        <w:r>
          <w:fldChar w:fldCharType="begin"/>
        </w:r>
        <w:r>
          <w:instrText xml:space="preserve"> PAGEREF _Toc5466 \h </w:instrText>
        </w:r>
        <w:r>
          <w:fldChar w:fldCharType="separate"/>
        </w:r>
        <w:r>
          <w:t>20</w:t>
        </w:r>
        <w:r>
          <w:fldChar w:fldCharType="end"/>
        </w:r>
      </w:hyperlink>
    </w:p>
    <w:p>
      <w:pPr>
        <w:pStyle w:val="TOC2"/>
        <w:tabs>
          <w:tab w:val="right" w:leader="dot" w:pos="8306"/>
        </w:tabs>
      </w:pPr>
      <w:hyperlink w:anchor="_Toc18835" w:history="1">
        <w:r>
          <w:rPr>
            <w:rFonts w:ascii="仿宋" w:eastAsia="仿宋" w:hAnsi="仿宋" w:cs="仿宋" w:hint="eastAsia"/>
            <w:lang w:eastAsia="zh-CN"/>
          </w:rPr>
          <w:t>(一)、消防安全</w:t>
        </w:r>
        <w:r>
          <w:tab/>
        </w:r>
        <w:r>
          <w:fldChar w:fldCharType="begin"/>
        </w:r>
        <w:r>
          <w:instrText xml:space="preserve"> PAGEREF _Toc18835 \h </w:instrText>
        </w:r>
        <w:r>
          <w:fldChar w:fldCharType="separate"/>
        </w:r>
        <w:r>
          <w:t>20</w:t>
        </w:r>
        <w:r>
          <w:fldChar w:fldCharType="end"/>
        </w:r>
      </w:hyperlink>
    </w:p>
    <w:p>
      <w:pPr>
        <w:pStyle w:val="TOC2"/>
        <w:tabs>
          <w:tab w:val="right" w:leader="dot" w:pos="8306"/>
        </w:tabs>
      </w:pPr>
      <w:hyperlink w:anchor="_Toc14859" w:history="1">
        <w:r>
          <w:rPr>
            <w:rFonts w:ascii="仿宋" w:eastAsia="仿宋" w:hAnsi="仿宋" w:cs="仿宋" w:hint="eastAsia"/>
            <w:lang w:eastAsia="zh-CN"/>
          </w:rPr>
          <w:t>(二)、防火防爆总图布置措施</w:t>
        </w:r>
        <w:r>
          <w:tab/>
        </w:r>
        <w:r>
          <w:fldChar w:fldCharType="begin"/>
        </w:r>
        <w:r>
          <w:instrText xml:space="preserve"> PAGEREF _Toc14859 \h </w:instrText>
        </w:r>
        <w:r>
          <w:fldChar w:fldCharType="separate"/>
        </w:r>
        <w:r>
          <w:t>22</w:t>
        </w:r>
        <w:r>
          <w:fldChar w:fldCharType="end"/>
        </w:r>
      </w:hyperlink>
    </w:p>
    <w:p>
      <w:pPr>
        <w:pStyle w:val="TOC2"/>
        <w:tabs>
          <w:tab w:val="right" w:leader="dot" w:pos="8306"/>
        </w:tabs>
      </w:pPr>
      <w:hyperlink w:anchor="_Toc22764" w:history="1">
        <w:r>
          <w:rPr>
            <w:rFonts w:ascii="仿宋" w:eastAsia="仿宋" w:hAnsi="仿宋" w:cs="仿宋" w:hint="eastAsia"/>
            <w:lang w:eastAsia="zh-CN"/>
          </w:rPr>
          <w:t>(三)、自然灾害防范措施</w:t>
        </w:r>
        <w:r>
          <w:tab/>
        </w:r>
        <w:r>
          <w:fldChar w:fldCharType="begin"/>
        </w:r>
        <w:r>
          <w:instrText xml:space="preserve"> PAGEREF _Toc22764 \h </w:instrText>
        </w:r>
        <w:r>
          <w:fldChar w:fldCharType="separate"/>
        </w:r>
        <w:r>
          <w:t>23</w:t>
        </w:r>
        <w:r>
          <w:fldChar w:fldCharType="end"/>
        </w:r>
      </w:hyperlink>
    </w:p>
    <w:p>
      <w:pPr>
        <w:pStyle w:val="TOC2"/>
        <w:tabs>
          <w:tab w:val="right" w:leader="dot" w:pos="8306"/>
        </w:tabs>
      </w:pPr>
      <w:hyperlink w:anchor="_Toc9309" w:history="1">
        <w:r>
          <w:rPr>
            <w:rFonts w:ascii="仿宋" w:eastAsia="仿宋" w:hAnsi="仿宋" w:cs="仿宋" w:hint="eastAsia"/>
            <w:lang w:eastAsia="zh-CN"/>
          </w:rPr>
          <w:t>(四)、安全色及安全标志使用要求</w:t>
        </w:r>
        <w:r>
          <w:tab/>
        </w:r>
        <w:r>
          <w:fldChar w:fldCharType="begin"/>
        </w:r>
        <w:r>
          <w:instrText xml:space="preserve"> PAGEREF _Toc9309 \h </w:instrText>
        </w:r>
        <w:r>
          <w:fldChar w:fldCharType="separate"/>
        </w:r>
        <w:r>
          <w:t>24</w:t>
        </w:r>
        <w:r>
          <w:fldChar w:fldCharType="end"/>
        </w:r>
      </w:hyperlink>
    </w:p>
    <w:p>
      <w:pPr>
        <w:pStyle w:val="TOC2"/>
        <w:tabs>
          <w:tab w:val="right" w:leader="dot" w:pos="8306"/>
        </w:tabs>
      </w:pPr>
      <w:hyperlink w:anchor="_Toc7936" w:history="1">
        <w:r>
          <w:rPr>
            <w:rFonts w:ascii="仿宋" w:eastAsia="仿宋" w:hAnsi="仿宋" w:cs="仿宋" w:hint="eastAsia"/>
            <w:lang w:eastAsia="zh-CN"/>
          </w:rPr>
          <w:t>(五)、防尘防毒措施</w:t>
        </w:r>
        <w:r>
          <w:tab/>
        </w:r>
        <w:r>
          <w:fldChar w:fldCharType="begin"/>
        </w:r>
        <w:r>
          <w:instrText xml:space="preserve"> PAGEREF _Toc7936 \h </w:instrText>
        </w:r>
        <w:r>
          <w:fldChar w:fldCharType="separate"/>
        </w:r>
        <w:r>
          <w:t>25</w:t>
        </w:r>
        <w:r>
          <w:fldChar w:fldCharType="end"/>
        </w:r>
      </w:hyperlink>
    </w:p>
    <w:p>
      <w:pPr>
        <w:pStyle w:val="TOC2"/>
        <w:tabs>
          <w:tab w:val="right" w:leader="dot" w:pos="8306"/>
        </w:tabs>
      </w:pPr>
      <w:hyperlink w:anchor="_Toc22694" w:history="1">
        <w:r>
          <w:rPr>
            <w:rFonts w:ascii="仿宋" w:eastAsia="仿宋" w:hAnsi="仿宋" w:cs="仿宋" w:hint="eastAsia"/>
            <w:lang w:eastAsia="zh-CN"/>
          </w:rPr>
          <w:t>(六)、防静电、触电防护及防雷措施</w:t>
        </w:r>
        <w:r>
          <w:tab/>
        </w:r>
        <w:r>
          <w:fldChar w:fldCharType="begin"/>
        </w:r>
        <w:r>
          <w:instrText xml:space="preserve"> PAGEREF _Toc22694 \h </w:instrText>
        </w:r>
        <w:r>
          <w:fldChar w:fldCharType="separate"/>
        </w:r>
        <w:r>
          <w:t>26</w:t>
        </w:r>
        <w:r>
          <w:fldChar w:fldCharType="end"/>
        </w:r>
      </w:hyperlink>
    </w:p>
    <w:p>
      <w:pPr>
        <w:pStyle w:val="TOC2"/>
        <w:tabs>
          <w:tab w:val="right" w:leader="dot" w:pos="8306"/>
        </w:tabs>
      </w:pPr>
      <w:hyperlink w:anchor="_Toc11701" w:history="1">
        <w:r>
          <w:rPr>
            <w:rFonts w:ascii="仿宋" w:eastAsia="仿宋" w:hAnsi="仿宋" w:cs="仿宋" w:hint="eastAsia"/>
            <w:lang w:eastAsia="zh-CN"/>
          </w:rPr>
          <w:t>(七)、机械设备安全保障措施</w:t>
        </w:r>
        <w:r>
          <w:tab/>
        </w:r>
        <w:r>
          <w:fldChar w:fldCharType="begin"/>
        </w:r>
        <w:r>
          <w:instrText xml:space="preserve"> PAGEREF _Toc11701 \h </w:instrText>
        </w:r>
        <w:r>
          <w:fldChar w:fldCharType="separate"/>
        </w:r>
        <w:r>
          <w:t>27</w:t>
        </w:r>
        <w:r>
          <w:fldChar w:fldCharType="end"/>
        </w:r>
      </w:hyperlink>
    </w:p>
    <w:p>
      <w:pPr>
        <w:pStyle w:val="TOC1"/>
        <w:tabs>
          <w:tab w:val="right" w:leader="dot" w:pos="8306"/>
        </w:tabs>
      </w:pPr>
      <w:hyperlink w:anchor="_Toc27767" w:history="1">
        <w:r>
          <w:rPr>
            <w:rFonts w:ascii="仿宋" w:eastAsia="仿宋" w:hAnsi="仿宋" w:cs="仿宋" w:hint="eastAsia"/>
            <w:lang w:eastAsia="zh-CN"/>
          </w:rPr>
          <w:t>八、航天器数管系统项目财务管理</w:t>
        </w:r>
        <w:r>
          <w:tab/>
        </w:r>
        <w:r>
          <w:fldChar w:fldCharType="begin"/>
        </w:r>
        <w:r>
          <w:instrText xml:space="preserve"> PAGEREF _Toc27767 \h </w:instrText>
        </w:r>
        <w:r>
          <w:fldChar w:fldCharType="separate"/>
        </w:r>
        <w:r>
          <w:t>28</w:t>
        </w:r>
        <w:r>
          <w:fldChar w:fldCharType="end"/>
        </w:r>
      </w:hyperlink>
    </w:p>
    <w:p>
      <w:pPr>
        <w:pStyle w:val="TOC2"/>
        <w:tabs>
          <w:tab w:val="right" w:leader="dot" w:pos="8306"/>
        </w:tabs>
      </w:pPr>
      <w:hyperlink w:anchor="_Toc27284" w:history="1">
        <w:r>
          <w:rPr>
            <w:rFonts w:ascii="仿宋" w:eastAsia="仿宋" w:hAnsi="仿宋" w:cs="仿宋" w:hint="eastAsia"/>
            <w:lang w:eastAsia="zh-CN"/>
          </w:rPr>
          <w:t>(一)、资金需求大</w:t>
        </w:r>
        <w:r>
          <w:tab/>
        </w:r>
        <w:r>
          <w:fldChar w:fldCharType="begin"/>
        </w:r>
        <w:r>
          <w:instrText xml:space="preserve"> PAGEREF _Toc27284 \h </w:instrText>
        </w:r>
        <w:r>
          <w:fldChar w:fldCharType="separate"/>
        </w:r>
        <w:r>
          <w:t>28</w:t>
        </w:r>
        <w:r>
          <w:fldChar w:fldCharType="end"/>
        </w:r>
      </w:hyperlink>
    </w:p>
    <w:p>
      <w:pPr>
        <w:pStyle w:val="TOC2"/>
        <w:tabs>
          <w:tab w:val="right" w:leader="dot" w:pos="8306"/>
        </w:tabs>
      </w:pPr>
      <w:hyperlink w:anchor="_Toc9350" w:history="1">
        <w:r>
          <w:rPr>
            <w:rFonts w:ascii="仿宋" w:eastAsia="仿宋" w:hAnsi="仿宋" w:cs="仿宋" w:hint="eastAsia"/>
            <w:lang w:eastAsia="zh-CN"/>
          </w:rPr>
          <w:t>(二)、研发周期长</w:t>
        </w:r>
        <w:r>
          <w:tab/>
        </w:r>
        <w:r>
          <w:fldChar w:fldCharType="begin"/>
        </w:r>
        <w:r>
          <w:instrText xml:space="preserve"> PAGEREF _Toc9350 \h </w:instrText>
        </w:r>
        <w:r>
          <w:fldChar w:fldCharType="separate"/>
        </w:r>
        <w:r>
          <w:t>30</w:t>
        </w:r>
        <w:r>
          <w:fldChar w:fldCharType="end"/>
        </w:r>
      </w:hyperlink>
    </w:p>
    <w:p>
      <w:pPr>
        <w:pStyle w:val="TOC2"/>
        <w:tabs>
          <w:tab w:val="right" w:leader="dot" w:pos="8306"/>
        </w:tabs>
      </w:pPr>
      <w:hyperlink w:anchor="_Toc28547" w:history="1">
        <w:r>
          <w:rPr>
            <w:rFonts w:ascii="仿宋" w:eastAsia="仿宋" w:hAnsi="仿宋" w:cs="仿宋" w:hint="eastAsia"/>
            <w:lang w:eastAsia="zh-CN"/>
          </w:rPr>
          <w:t>(三)、市场风险大</w:t>
        </w:r>
        <w:r>
          <w:tab/>
        </w:r>
        <w:r>
          <w:fldChar w:fldCharType="begin"/>
        </w:r>
        <w:r>
          <w:instrText xml:space="preserve"> PAGEREF _Toc28547 \h </w:instrText>
        </w:r>
        <w:r>
          <w:fldChar w:fldCharType="separate"/>
        </w:r>
        <w:r>
          <w:t>31</w:t>
        </w:r>
        <w:r>
          <w:fldChar w:fldCharType="end"/>
        </w:r>
      </w:hyperlink>
    </w:p>
    <w:p>
      <w:pPr>
        <w:pStyle w:val="TOC2"/>
        <w:tabs>
          <w:tab w:val="right" w:leader="dot" w:pos="8306"/>
        </w:tabs>
      </w:pPr>
      <w:hyperlink w:anchor="_Toc8961" w:history="1">
        <w:r>
          <w:rPr>
            <w:rFonts w:ascii="仿宋" w:eastAsia="仿宋" w:hAnsi="仿宋" w:cs="仿宋" w:hint="eastAsia"/>
            <w:lang w:eastAsia="zh-CN"/>
          </w:rPr>
          <w:t>(四)、利润率高</w:t>
        </w:r>
        <w:r>
          <w:tab/>
        </w:r>
        <w:r>
          <w:fldChar w:fldCharType="begin"/>
        </w:r>
        <w:r>
          <w:instrText xml:space="preserve"> PAGEREF _Toc8961 \h </w:instrText>
        </w:r>
        <w:r>
          <w:fldChar w:fldCharType="separate"/>
        </w:r>
        <w:r>
          <w:t>34</w:t>
        </w:r>
        <w:r>
          <w:fldChar w:fldCharType="end"/>
        </w:r>
      </w:hyperlink>
    </w:p>
    <w:p>
      <w:pPr>
        <w:pStyle w:val="TOC1"/>
        <w:tabs>
          <w:tab w:val="right" w:leader="dot" w:pos="8306"/>
        </w:tabs>
      </w:pPr>
      <w:hyperlink w:anchor="_Toc3666" w:history="1">
        <w:r>
          <w:rPr>
            <w:rFonts w:ascii="仿宋" w:eastAsia="仿宋" w:hAnsi="仿宋" w:cs="仿宋" w:hint="eastAsia"/>
            <w:lang w:eastAsia="zh-CN"/>
          </w:rPr>
          <w:t>九、航天器数管系统项目创新与研发</w:t>
        </w:r>
        <w:r>
          <w:tab/>
        </w:r>
        <w:r>
          <w:fldChar w:fldCharType="begin"/>
        </w:r>
        <w:r>
          <w:instrText xml:space="preserve"> PAGEREF _Toc3666 \h </w:instrText>
        </w:r>
        <w:r>
          <w:fldChar w:fldCharType="separate"/>
        </w:r>
        <w:r>
          <w:t>36</w:t>
        </w:r>
        <w:r>
          <w:fldChar w:fldCharType="end"/>
        </w:r>
      </w:hyperlink>
    </w:p>
    <w:p>
      <w:pPr>
        <w:pStyle w:val="TOC2"/>
        <w:tabs>
          <w:tab w:val="right" w:leader="dot" w:pos="8306"/>
        </w:tabs>
      </w:pPr>
      <w:hyperlink w:anchor="_Toc12654" w:history="1">
        <w:r>
          <w:rPr>
            <w:rFonts w:ascii="仿宋" w:eastAsia="仿宋" w:hAnsi="仿宋" w:cs="仿宋" w:hint="eastAsia"/>
            <w:lang w:eastAsia="zh-CN"/>
          </w:rPr>
          <w:t>(一)、创新策略与方向</w:t>
        </w:r>
        <w:r>
          <w:tab/>
        </w:r>
        <w:r>
          <w:fldChar w:fldCharType="begin"/>
        </w:r>
        <w:r>
          <w:instrText xml:space="preserve"> PAGEREF _Toc12654 \h </w:instrText>
        </w:r>
        <w:r>
          <w:fldChar w:fldCharType="separate"/>
        </w:r>
        <w:r>
          <w:t>36</w:t>
        </w:r>
        <w:r>
          <w:fldChar w:fldCharType="end"/>
        </w:r>
      </w:hyperlink>
    </w:p>
    <w:p>
      <w:pPr>
        <w:pStyle w:val="TOC2"/>
        <w:tabs>
          <w:tab w:val="right" w:leader="dot" w:pos="8306"/>
        </w:tabs>
      </w:pPr>
      <w:hyperlink w:anchor="_Toc30109" w:history="1">
        <w:r>
          <w:rPr>
            <w:rFonts w:ascii="仿宋" w:eastAsia="仿宋" w:hAnsi="仿宋" w:cs="仿宋" w:hint="eastAsia"/>
            <w:lang w:eastAsia="zh-CN"/>
          </w:rPr>
          <w:t>(二)、研发规划与投入</w:t>
        </w:r>
        <w:r>
          <w:tab/>
        </w:r>
        <w:r>
          <w:fldChar w:fldCharType="begin"/>
        </w:r>
        <w:r>
          <w:instrText xml:space="preserve"> PAGEREF _Toc30109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67" w:history="1">
        <w:r>
          <w:rPr>
            <w:rFonts w:ascii="仿宋" w:eastAsia="仿宋" w:hAnsi="仿宋" w:cs="仿宋" w:hint="eastAsia"/>
            <w:lang w:eastAsia="zh-CN"/>
          </w:rPr>
          <w:t>十、航天器数管系统项目技术管理</w:t>
        </w:r>
        <w:r>
          <w:tab/>
        </w:r>
        <w:r>
          <w:fldChar w:fldCharType="begin"/>
        </w:r>
        <w:r>
          <w:instrText xml:space="preserve"> PAGEREF _Toc19067 \h </w:instrText>
        </w:r>
        <w:r>
          <w:fldChar w:fldCharType="separate"/>
        </w:r>
        <w:r>
          <w:t>39</w:t>
        </w:r>
        <w:r>
          <w:fldChar w:fldCharType="end"/>
        </w:r>
      </w:hyperlink>
    </w:p>
    <w:p>
      <w:pPr>
        <w:pStyle w:val="TOC2"/>
        <w:tabs>
          <w:tab w:val="right" w:leader="dot" w:pos="8306"/>
        </w:tabs>
      </w:pPr>
      <w:hyperlink w:anchor="_Toc10704" w:history="1">
        <w:r>
          <w:rPr>
            <w:rFonts w:ascii="仿宋" w:eastAsia="仿宋" w:hAnsi="仿宋" w:cs="仿宋" w:hint="eastAsia"/>
            <w:lang w:eastAsia="zh-CN"/>
          </w:rPr>
          <w:t>(一)、技术方案选用方向</w:t>
        </w:r>
        <w:r>
          <w:tab/>
        </w:r>
        <w:r>
          <w:fldChar w:fldCharType="begin"/>
        </w:r>
        <w:r>
          <w:instrText xml:space="preserve"> PAGEREF _Toc10704 \h </w:instrText>
        </w:r>
        <w:r>
          <w:fldChar w:fldCharType="separate"/>
        </w:r>
        <w:r>
          <w:t>39</w:t>
        </w:r>
        <w:r>
          <w:fldChar w:fldCharType="end"/>
        </w:r>
      </w:hyperlink>
    </w:p>
    <w:p>
      <w:pPr>
        <w:pStyle w:val="TOC2"/>
        <w:tabs>
          <w:tab w:val="right" w:leader="dot" w:pos="8306"/>
        </w:tabs>
      </w:pPr>
      <w:hyperlink w:anchor="_Toc27506" w:history="1">
        <w:r>
          <w:rPr>
            <w:rFonts w:ascii="仿宋" w:eastAsia="仿宋" w:hAnsi="仿宋" w:cs="仿宋" w:hint="eastAsia"/>
            <w:lang w:eastAsia="zh-CN"/>
          </w:rPr>
          <w:t>(二)、工艺技术方案选用原则</w:t>
        </w:r>
        <w:r>
          <w:tab/>
        </w:r>
        <w:r>
          <w:fldChar w:fldCharType="begin"/>
        </w:r>
        <w:r>
          <w:instrText xml:space="preserve"> PAGEREF _Toc27506 \h </w:instrText>
        </w:r>
        <w:r>
          <w:fldChar w:fldCharType="separate"/>
        </w:r>
        <w:r>
          <w:t>41</w:t>
        </w:r>
        <w:r>
          <w:fldChar w:fldCharType="end"/>
        </w:r>
      </w:hyperlink>
    </w:p>
    <w:p>
      <w:pPr>
        <w:pStyle w:val="TOC2"/>
        <w:tabs>
          <w:tab w:val="right" w:leader="dot" w:pos="8306"/>
        </w:tabs>
      </w:pPr>
      <w:hyperlink w:anchor="_Toc23386" w:history="1">
        <w:r>
          <w:rPr>
            <w:rFonts w:ascii="仿宋" w:eastAsia="仿宋" w:hAnsi="仿宋" w:cs="仿宋" w:hint="eastAsia"/>
            <w:lang w:eastAsia="zh-CN"/>
          </w:rPr>
          <w:t>(三)、工艺技术方案要求</w:t>
        </w:r>
        <w:r>
          <w:tab/>
        </w:r>
        <w:r>
          <w:fldChar w:fldCharType="begin"/>
        </w:r>
        <w:r>
          <w:instrText xml:space="preserve"> PAGEREF _Toc23386 \h </w:instrText>
        </w:r>
        <w:r>
          <w:fldChar w:fldCharType="separate"/>
        </w:r>
        <w:r>
          <w:t>43</w:t>
        </w:r>
        <w:r>
          <w:fldChar w:fldCharType="end"/>
        </w:r>
      </w:hyperlink>
    </w:p>
    <w:p>
      <w:pPr>
        <w:pStyle w:val="TOC1"/>
        <w:tabs>
          <w:tab w:val="right" w:leader="dot" w:pos="8306"/>
        </w:tabs>
      </w:pPr>
      <w:hyperlink w:anchor="_Toc12844" w:history="1">
        <w:r>
          <w:rPr>
            <w:rFonts w:ascii="仿宋" w:eastAsia="仿宋" w:hAnsi="仿宋" w:cs="仿宋" w:hint="eastAsia"/>
            <w:lang w:eastAsia="zh-CN"/>
          </w:rPr>
          <w:t>十一、航天器数管系统项目风险管理</w:t>
        </w:r>
        <w:r>
          <w:tab/>
        </w:r>
        <w:r>
          <w:fldChar w:fldCharType="begin"/>
        </w:r>
        <w:r>
          <w:instrText xml:space="preserve"> PAGEREF _Toc12844 \h </w:instrText>
        </w:r>
        <w:r>
          <w:fldChar w:fldCharType="separate"/>
        </w:r>
        <w:r>
          <w:t>45</w:t>
        </w:r>
        <w:r>
          <w:fldChar w:fldCharType="end"/>
        </w:r>
      </w:hyperlink>
    </w:p>
    <w:p>
      <w:pPr>
        <w:pStyle w:val="TOC2"/>
        <w:tabs>
          <w:tab w:val="right" w:leader="dot" w:pos="8306"/>
        </w:tabs>
      </w:pPr>
      <w:hyperlink w:anchor="_Toc11078" w:history="1">
        <w:r>
          <w:rPr>
            <w:rFonts w:ascii="仿宋" w:eastAsia="仿宋" w:hAnsi="仿宋" w:cs="仿宋" w:hint="eastAsia"/>
            <w:lang w:eastAsia="zh-CN"/>
          </w:rPr>
          <w:t>(一)、风险识别与评估</w:t>
        </w:r>
        <w:r>
          <w:tab/>
        </w:r>
        <w:r>
          <w:fldChar w:fldCharType="begin"/>
        </w:r>
        <w:r>
          <w:instrText xml:space="preserve"> PAGEREF _Toc11078 \h </w:instrText>
        </w:r>
        <w:r>
          <w:fldChar w:fldCharType="separate"/>
        </w:r>
        <w:r>
          <w:t>45</w:t>
        </w:r>
        <w:r>
          <w:fldChar w:fldCharType="end"/>
        </w:r>
      </w:hyperlink>
    </w:p>
    <w:p>
      <w:pPr>
        <w:pStyle w:val="TOC2"/>
        <w:tabs>
          <w:tab w:val="right" w:leader="dot" w:pos="8306"/>
        </w:tabs>
      </w:pPr>
      <w:hyperlink w:anchor="_Toc13239" w:history="1">
        <w:r>
          <w:rPr>
            <w:rFonts w:ascii="仿宋" w:eastAsia="仿宋" w:hAnsi="仿宋" w:cs="仿宋" w:hint="eastAsia"/>
            <w:lang w:eastAsia="zh-CN"/>
          </w:rPr>
          <w:t>(二)、风险应对策略</w:t>
        </w:r>
        <w:r>
          <w:tab/>
        </w:r>
        <w:r>
          <w:fldChar w:fldCharType="begin"/>
        </w:r>
        <w:r>
          <w:instrText xml:space="preserve"> PAGEREF _Toc13239 \h </w:instrText>
        </w:r>
        <w:r>
          <w:fldChar w:fldCharType="separate"/>
        </w:r>
        <w:r>
          <w:t>46</w:t>
        </w:r>
        <w:r>
          <w:fldChar w:fldCharType="end"/>
        </w:r>
      </w:hyperlink>
    </w:p>
    <w:p>
      <w:pPr>
        <w:pStyle w:val="TOC2"/>
        <w:tabs>
          <w:tab w:val="right" w:leader="dot" w:pos="8306"/>
        </w:tabs>
      </w:pPr>
      <w:hyperlink w:anchor="_Toc14809" w:history="1">
        <w:r>
          <w:rPr>
            <w:rFonts w:ascii="仿宋" w:eastAsia="仿宋" w:hAnsi="仿宋" w:cs="仿宋" w:hint="eastAsia"/>
            <w:lang w:eastAsia="zh-CN"/>
          </w:rPr>
          <w:t>(三)、风险监控与控制</w:t>
        </w:r>
        <w:r>
          <w:tab/>
        </w:r>
        <w:r>
          <w:fldChar w:fldCharType="begin"/>
        </w:r>
        <w:r>
          <w:instrText xml:space="preserve"> PAGEREF _Toc14809 \h </w:instrText>
        </w:r>
        <w:r>
          <w:fldChar w:fldCharType="separate"/>
        </w:r>
        <w:r>
          <w:t>48</w:t>
        </w:r>
        <w:r>
          <w:fldChar w:fldCharType="end"/>
        </w:r>
      </w:hyperlink>
    </w:p>
    <w:p>
      <w:pPr>
        <w:pStyle w:val="TOC1"/>
        <w:tabs>
          <w:tab w:val="right" w:leader="dot" w:pos="8306"/>
        </w:tabs>
      </w:pPr>
      <w:hyperlink w:anchor="_Toc6409" w:history="1">
        <w:r>
          <w:rPr>
            <w:rFonts w:ascii="仿宋" w:eastAsia="仿宋" w:hAnsi="仿宋" w:cs="仿宋" w:hint="eastAsia"/>
            <w:lang w:eastAsia="zh-CN"/>
          </w:rPr>
          <w:t>十二、航天器数管系统项目人力资源管理</w:t>
        </w:r>
        <w:r>
          <w:tab/>
        </w:r>
        <w:r>
          <w:fldChar w:fldCharType="begin"/>
        </w:r>
        <w:r>
          <w:instrText xml:space="preserve"> PAGEREF _Toc6409 \h </w:instrText>
        </w:r>
        <w:r>
          <w:fldChar w:fldCharType="separate"/>
        </w:r>
        <w:r>
          <w:t>49</w:t>
        </w:r>
        <w:r>
          <w:fldChar w:fldCharType="end"/>
        </w:r>
      </w:hyperlink>
    </w:p>
    <w:p>
      <w:pPr>
        <w:pStyle w:val="TOC2"/>
        <w:tabs>
          <w:tab w:val="right" w:leader="dot" w:pos="8306"/>
        </w:tabs>
      </w:pPr>
      <w:hyperlink w:anchor="_Toc30437" w:history="1">
        <w:r>
          <w:rPr>
            <w:rFonts w:ascii="仿宋" w:eastAsia="仿宋" w:hAnsi="仿宋" w:cs="仿宋" w:hint="eastAsia"/>
            <w:lang w:eastAsia="zh-CN"/>
          </w:rPr>
          <w:t>(一)、建立健全的预算管理制度</w:t>
        </w:r>
        <w:r>
          <w:tab/>
        </w:r>
        <w:r>
          <w:fldChar w:fldCharType="begin"/>
        </w:r>
        <w:r>
          <w:instrText xml:space="preserve"> PAGEREF _Toc30437 \h </w:instrText>
        </w:r>
        <w:r>
          <w:fldChar w:fldCharType="separate"/>
        </w:r>
        <w:r>
          <w:t>49</w:t>
        </w:r>
        <w:r>
          <w:fldChar w:fldCharType="end"/>
        </w:r>
      </w:hyperlink>
    </w:p>
    <w:p>
      <w:pPr>
        <w:pStyle w:val="TOC2"/>
        <w:tabs>
          <w:tab w:val="right" w:leader="dot" w:pos="8306"/>
        </w:tabs>
      </w:pPr>
      <w:hyperlink w:anchor="_Toc14970" w:history="1">
        <w:r>
          <w:rPr>
            <w:rFonts w:ascii="仿宋" w:eastAsia="仿宋" w:hAnsi="仿宋" w:cs="仿宋" w:hint="eastAsia"/>
            <w:lang w:eastAsia="zh-CN"/>
          </w:rPr>
          <w:t>(二)、加强资金流动监控</w:t>
        </w:r>
        <w:r>
          <w:tab/>
        </w:r>
        <w:r>
          <w:fldChar w:fldCharType="begin"/>
        </w:r>
        <w:r>
          <w:instrText xml:space="preserve"> PAGEREF _Toc14970 \h </w:instrText>
        </w:r>
        <w:r>
          <w:fldChar w:fldCharType="separate"/>
        </w:r>
        <w:r>
          <w:t>51</w:t>
        </w:r>
        <w:r>
          <w:fldChar w:fldCharType="end"/>
        </w:r>
      </w:hyperlink>
    </w:p>
    <w:p>
      <w:pPr>
        <w:pStyle w:val="TOC2"/>
        <w:tabs>
          <w:tab w:val="right" w:leader="dot" w:pos="8306"/>
        </w:tabs>
      </w:pPr>
      <w:hyperlink w:anchor="_Toc10737" w:history="1">
        <w:r>
          <w:rPr>
            <w:rFonts w:ascii="仿宋" w:eastAsia="仿宋" w:hAnsi="仿宋" w:cs="仿宋" w:hint="eastAsia"/>
            <w:lang w:eastAsia="zh-CN"/>
          </w:rPr>
          <w:t>(三)、制定完善的风险控制机制</w:t>
        </w:r>
        <w:r>
          <w:tab/>
        </w:r>
        <w:r>
          <w:fldChar w:fldCharType="begin"/>
        </w:r>
        <w:r>
          <w:instrText xml:space="preserve"> PAGEREF _Toc10737 \h </w:instrText>
        </w:r>
        <w:r>
          <w:fldChar w:fldCharType="separate"/>
        </w:r>
        <w:r>
          <w:t>52</w:t>
        </w:r>
        <w:r>
          <w:fldChar w:fldCharType="end"/>
        </w:r>
      </w:hyperlink>
    </w:p>
    <w:p>
      <w:pPr>
        <w:pStyle w:val="TOC2"/>
        <w:tabs>
          <w:tab w:val="right" w:leader="dot" w:pos="8306"/>
        </w:tabs>
      </w:pPr>
      <w:hyperlink w:anchor="_Toc30680" w:history="1">
        <w:r>
          <w:rPr>
            <w:rFonts w:ascii="仿宋" w:eastAsia="仿宋" w:hAnsi="仿宋" w:cs="仿宋" w:hint="eastAsia"/>
            <w:lang w:eastAsia="zh-CN"/>
          </w:rPr>
          <w:t>(四)、优化成本管理</w:t>
        </w:r>
        <w:r>
          <w:tab/>
        </w:r>
        <w:r>
          <w:fldChar w:fldCharType="begin"/>
        </w:r>
        <w:r>
          <w:instrText xml:space="preserve"> PAGEREF _Toc30680 \h </w:instrText>
        </w:r>
        <w:r>
          <w:fldChar w:fldCharType="separate"/>
        </w:r>
        <w:r>
          <w:t>53</w:t>
        </w:r>
        <w:r>
          <w:fldChar w:fldCharType="end"/>
        </w:r>
      </w:hyperlink>
    </w:p>
    <w:p>
      <w:pPr>
        <w:pStyle w:val="TOC1"/>
        <w:tabs>
          <w:tab w:val="right" w:leader="dot" w:pos="8306"/>
        </w:tabs>
      </w:pPr>
      <w:hyperlink w:anchor="_Toc6250" w:history="1">
        <w:r>
          <w:rPr>
            <w:rFonts w:ascii="仿宋" w:eastAsia="仿宋" w:hAnsi="仿宋" w:cs="仿宋" w:hint="eastAsia"/>
            <w:lang w:eastAsia="zh-CN"/>
          </w:rPr>
          <w:t>十三、航天器数管系统项目实施保障措施</w:t>
        </w:r>
        <w:r>
          <w:tab/>
        </w:r>
        <w:r>
          <w:fldChar w:fldCharType="begin"/>
        </w:r>
        <w:r>
          <w:instrText xml:space="preserve"> PAGEREF _Toc6250 \h </w:instrText>
        </w:r>
        <w:r>
          <w:fldChar w:fldCharType="separate"/>
        </w:r>
        <w:r>
          <w:t>55</w:t>
        </w:r>
        <w:r>
          <w:fldChar w:fldCharType="end"/>
        </w:r>
      </w:hyperlink>
    </w:p>
    <w:p>
      <w:pPr>
        <w:pStyle w:val="TOC2"/>
        <w:tabs>
          <w:tab w:val="right" w:leader="dot" w:pos="8306"/>
        </w:tabs>
      </w:pPr>
      <w:hyperlink w:anchor="_Toc14931" w:history="1">
        <w:r>
          <w:rPr>
            <w:rFonts w:ascii="仿宋" w:eastAsia="仿宋" w:hAnsi="仿宋" w:cs="仿宋" w:hint="eastAsia"/>
            <w:lang w:eastAsia="zh-CN"/>
          </w:rPr>
          <w:t>(一)、航天器数管系统项目实施保障机制</w:t>
        </w:r>
        <w:r>
          <w:tab/>
        </w:r>
        <w:r>
          <w:fldChar w:fldCharType="begin"/>
        </w:r>
        <w:r>
          <w:instrText xml:space="preserve"> PAGEREF _Toc14931 \h </w:instrText>
        </w:r>
        <w:r>
          <w:fldChar w:fldCharType="separate"/>
        </w:r>
        <w:r>
          <w:t>55</w:t>
        </w:r>
        <w:r>
          <w:fldChar w:fldCharType="end"/>
        </w:r>
      </w:hyperlink>
    </w:p>
    <w:p>
      <w:pPr>
        <w:pStyle w:val="TOC2"/>
        <w:tabs>
          <w:tab w:val="right" w:leader="dot" w:pos="8306"/>
        </w:tabs>
      </w:pPr>
      <w:hyperlink w:anchor="_Toc8811" w:history="1">
        <w:r>
          <w:rPr>
            <w:rFonts w:ascii="仿宋" w:eastAsia="仿宋" w:hAnsi="仿宋" w:cs="仿宋" w:hint="eastAsia"/>
            <w:lang w:eastAsia="zh-CN"/>
          </w:rPr>
          <w:t>(二)、航天器数管系统项目法律合规要求</w:t>
        </w:r>
        <w:r>
          <w:tab/>
        </w:r>
        <w:r>
          <w:fldChar w:fldCharType="begin"/>
        </w:r>
        <w:r>
          <w:instrText xml:space="preserve"> PAGEREF _Toc8811 \h </w:instrText>
        </w:r>
        <w:r>
          <w:fldChar w:fldCharType="separate"/>
        </w:r>
        <w:r>
          <w:t>59</w:t>
        </w:r>
        <w:r>
          <w:fldChar w:fldCharType="end"/>
        </w:r>
      </w:hyperlink>
    </w:p>
    <w:p>
      <w:pPr>
        <w:pStyle w:val="TOC2"/>
        <w:tabs>
          <w:tab w:val="right" w:leader="dot" w:pos="8306"/>
        </w:tabs>
      </w:pPr>
      <w:hyperlink w:anchor="_Toc13973" w:history="1">
        <w:r>
          <w:rPr>
            <w:rFonts w:ascii="仿宋" w:eastAsia="仿宋" w:hAnsi="仿宋" w:cs="仿宋" w:hint="eastAsia"/>
            <w:lang w:eastAsia="zh-CN"/>
          </w:rPr>
          <w:t>(三)、航天器数管系统项目合同管理与法律事务</w:t>
        </w:r>
        <w:r>
          <w:tab/>
        </w:r>
        <w:r>
          <w:fldChar w:fldCharType="begin"/>
        </w:r>
        <w:r>
          <w:instrText xml:space="preserve"> PAGEREF _Toc13973 \h </w:instrText>
        </w:r>
        <w:r>
          <w:fldChar w:fldCharType="separate"/>
        </w:r>
        <w:r>
          <w:t>63</w:t>
        </w:r>
        <w:r>
          <w:fldChar w:fldCharType="end"/>
        </w:r>
      </w:hyperlink>
    </w:p>
    <w:p>
      <w:pPr>
        <w:pStyle w:val="TOC2"/>
        <w:tabs>
          <w:tab w:val="right" w:leader="dot" w:pos="8306"/>
        </w:tabs>
      </w:pPr>
      <w:hyperlink w:anchor="_Toc13042" w:history="1">
        <w:r>
          <w:rPr>
            <w:rFonts w:ascii="仿宋" w:eastAsia="仿宋" w:hAnsi="仿宋" w:cs="仿宋" w:hint="eastAsia"/>
            <w:lang w:eastAsia="zh-CN"/>
          </w:rPr>
          <w:t>(四)、航天器数管系统项目知识产权保护策略</w:t>
        </w:r>
        <w:r>
          <w:tab/>
        </w:r>
        <w:r>
          <w:fldChar w:fldCharType="begin"/>
        </w:r>
        <w:r>
          <w:instrText xml:space="preserve"> PAGEREF _Toc13042 \h </w:instrText>
        </w:r>
        <w:r>
          <w:fldChar w:fldCharType="separate"/>
        </w:r>
        <w:r>
          <w:t>69</w:t>
        </w:r>
        <w:r>
          <w:fldChar w:fldCharType="end"/>
        </w:r>
      </w:hyperlink>
    </w:p>
    <w:p>
      <w:pPr>
        <w:pStyle w:val="TOC1"/>
        <w:tabs>
          <w:tab w:val="right" w:leader="dot" w:pos="8306"/>
        </w:tabs>
      </w:pPr>
      <w:hyperlink w:anchor="_Toc30907" w:history="1">
        <w:r>
          <w:rPr>
            <w:rFonts w:ascii="仿宋" w:eastAsia="仿宋" w:hAnsi="仿宋" w:cs="仿宋" w:hint="eastAsia"/>
            <w:lang w:eastAsia="zh-CN"/>
          </w:rPr>
          <w:t>十四、航天器数管系统项目实施时间节点</w:t>
        </w:r>
        <w:r>
          <w:tab/>
        </w:r>
        <w:r>
          <w:fldChar w:fldCharType="begin"/>
        </w:r>
        <w:r>
          <w:instrText xml:space="preserve"> PAGEREF _Toc30907 \h </w:instrText>
        </w:r>
        <w:r>
          <w:fldChar w:fldCharType="separate"/>
        </w:r>
        <w:r>
          <w:t>72</w:t>
        </w:r>
        <w:r>
          <w:fldChar w:fldCharType="end"/>
        </w:r>
      </w:hyperlink>
    </w:p>
    <w:p>
      <w:pPr>
        <w:pStyle w:val="TOC2"/>
        <w:tabs>
          <w:tab w:val="right" w:leader="dot" w:pos="8306"/>
        </w:tabs>
      </w:pPr>
      <w:hyperlink w:anchor="_Toc1647" w:history="1">
        <w:r>
          <w:rPr>
            <w:rFonts w:ascii="仿宋" w:eastAsia="仿宋" w:hAnsi="仿宋" w:cs="仿宋" w:hint="eastAsia"/>
            <w:lang w:eastAsia="zh-CN"/>
          </w:rPr>
          <w:t>(一)、航天器数管系统项目启动阶段时间节点</w:t>
        </w:r>
        <w:r>
          <w:tab/>
        </w:r>
        <w:r>
          <w:fldChar w:fldCharType="begin"/>
        </w:r>
        <w:r>
          <w:instrText xml:space="preserve"> PAGEREF _Toc1647 \h </w:instrText>
        </w:r>
        <w:r>
          <w:fldChar w:fldCharType="separate"/>
        </w:r>
        <w:r>
          <w:t>72</w:t>
        </w:r>
        <w:r>
          <w:fldChar w:fldCharType="end"/>
        </w:r>
      </w:hyperlink>
    </w:p>
    <w:p>
      <w:pPr>
        <w:pStyle w:val="TOC2"/>
        <w:tabs>
          <w:tab w:val="right" w:leader="dot" w:pos="8306"/>
        </w:tabs>
      </w:pPr>
      <w:hyperlink w:anchor="_Toc20757" w:history="1">
        <w:r>
          <w:rPr>
            <w:rFonts w:ascii="仿宋" w:eastAsia="仿宋" w:hAnsi="仿宋" w:cs="仿宋" w:hint="eastAsia"/>
            <w:lang w:eastAsia="zh-CN"/>
          </w:rPr>
          <w:t>(二)、航天器数管系统项目执行阶段时间节点</w:t>
        </w:r>
        <w:r>
          <w:tab/>
        </w:r>
        <w:r>
          <w:fldChar w:fldCharType="begin"/>
        </w:r>
        <w:r>
          <w:instrText xml:space="preserve"> PAGEREF _Toc20757 \h </w:instrText>
        </w:r>
        <w:r>
          <w:fldChar w:fldCharType="separate"/>
        </w:r>
        <w:r>
          <w:t>73</w:t>
        </w:r>
        <w:r>
          <w:fldChar w:fldCharType="end"/>
        </w:r>
      </w:hyperlink>
    </w:p>
    <w:p>
      <w:pPr>
        <w:pStyle w:val="TOC2"/>
        <w:tabs>
          <w:tab w:val="right" w:leader="dot" w:pos="8306"/>
        </w:tabs>
      </w:pPr>
      <w:hyperlink w:anchor="_Toc8976" w:history="1">
        <w:r>
          <w:rPr>
            <w:rFonts w:ascii="仿宋" w:eastAsia="仿宋" w:hAnsi="仿宋" w:cs="仿宋" w:hint="eastAsia"/>
            <w:lang w:eastAsia="zh-CN"/>
          </w:rPr>
          <w:t>(三)、航天器数管系统项目完成阶段时间节点</w:t>
        </w:r>
        <w:r>
          <w:tab/>
        </w:r>
        <w:r>
          <w:fldChar w:fldCharType="begin"/>
        </w:r>
        <w:r>
          <w:instrText xml:space="preserve"> PAGEREF _Toc8976 \h </w:instrText>
        </w:r>
        <w:r>
          <w:fldChar w:fldCharType="separate"/>
        </w:r>
        <w:r>
          <w:t>74</w:t>
        </w:r>
        <w:r>
          <w:fldChar w:fldCharType="end"/>
        </w:r>
      </w:hyperlink>
    </w:p>
    <w:p>
      <w:pPr>
        <w:pStyle w:val="TOC1"/>
        <w:tabs>
          <w:tab w:val="right" w:leader="dot" w:pos="8306"/>
        </w:tabs>
      </w:pPr>
      <w:hyperlink w:anchor="_Toc12237" w:history="1">
        <w:r>
          <w:rPr>
            <w:rFonts w:ascii="仿宋" w:eastAsia="仿宋" w:hAnsi="仿宋" w:cs="仿宋" w:hint="eastAsia"/>
            <w:lang w:eastAsia="zh-CN"/>
          </w:rPr>
          <w:t>十五、航天器数管系统项目工程方案分析</w:t>
        </w:r>
        <w:r>
          <w:tab/>
        </w:r>
        <w:r>
          <w:fldChar w:fldCharType="begin"/>
        </w:r>
        <w:r>
          <w:instrText xml:space="preserve"> PAGEREF _Toc12237 \h </w:instrText>
        </w:r>
        <w:r>
          <w:fldChar w:fldCharType="separate"/>
        </w:r>
        <w:r>
          <w:t>75</w:t>
        </w:r>
        <w:r>
          <w:fldChar w:fldCharType="end"/>
        </w:r>
      </w:hyperlink>
    </w:p>
    <w:p>
      <w:pPr>
        <w:pStyle w:val="TOC2"/>
        <w:tabs>
          <w:tab w:val="right" w:leader="dot" w:pos="8306"/>
        </w:tabs>
      </w:pPr>
      <w:hyperlink w:anchor="_Toc30781" w:history="1">
        <w:r>
          <w:rPr>
            <w:rFonts w:ascii="仿宋" w:eastAsia="仿宋" w:hAnsi="仿宋" w:cs="仿宋" w:hint="eastAsia"/>
            <w:lang w:eastAsia="zh-CN"/>
          </w:rPr>
          <w:t>(一)、建筑工程设计原则</w:t>
        </w:r>
        <w:r>
          <w:tab/>
        </w:r>
        <w:r>
          <w:fldChar w:fldCharType="begin"/>
        </w:r>
        <w:r>
          <w:instrText xml:space="preserve"> PAGEREF _Toc30781 \h </w:instrText>
        </w:r>
        <w:r>
          <w:fldChar w:fldCharType="separate"/>
        </w:r>
        <w:r>
          <w:t>75</w:t>
        </w:r>
        <w:r>
          <w:fldChar w:fldCharType="end"/>
        </w:r>
      </w:hyperlink>
    </w:p>
    <w:p>
      <w:pPr>
        <w:pStyle w:val="TOC2"/>
        <w:tabs>
          <w:tab w:val="right" w:leader="dot" w:pos="8306"/>
        </w:tabs>
      </w:pPr>
      <w:hyperlink w:anchor="_Toc12009" w:history="1">
        <w:r>
          <w:rPr>
            <w:rFonts w:ascii="仿宋" w:eastAsia="仿宋" w:hAnsi="仿宋" w:cs="仿宋" w:hint="eastAsia"/>
            <w:lang w:eastAsia="zh-CN"/>
          </w:rPr>
          <w:t>(二)、土建工程建设指标</w:t>
        </w:r>
        <w:r>
          <w:tab/>
        </w:r>
        <w:r>
          <w:fldChar w:fldCharType="begin"/>
        </w:r>
        <w:r>
          <w:instrText xml:space="preserve"> PAGEREF _Toc12009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86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602"/>
      <w:r>
        <w:rPr>
          <w:rFonts w:ascii="仿宋" w:eastAsia="仿宋" w:hAnsi="仿宋" w:cs="仿宋" w:hint="eastAsia"/>
          <w:lang w:eastAsia="zh-CN"/>
        </w:rPr>
        <w:t>(一)、航天器数管系统行业分析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行业一直以来都是市场的关注焦点。行业内的发展趋势、竞争态势以及潜在机会都对航天器数管系统项目的推进产生深远的影响。通过深入研究行业的整体概貌，我们将更好地理解行业的核心特征，为航天器数管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数管系统行业，技术一直是推动创新和发展的关键因素。我们将对当前技术趋势进行详尽分析，包括但不限于人工智能、大数据应用、先进制造技术等。这有助于航天器数管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天器数管系统项目成功的基础。我们将对主要竞争对手进行深入研究，包括其市场份额、产品特点、市场定位等。通过全面了解竞争对手的优势和劣势，航天器数管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187"/>
      <w:r>
        <w:rPr>
          <w:rFonts w:ascii="仿宋" w:eastAsia="仿宋" w:hAnsi="仿宋" w:cs="仿宋" w:hint="eastAsia"/>
          <w:sz w:val="28"/>
          <w:lang w:eastAsia="zh-CN"/>
        </w:rPr>
        <w:t>(二)、航天器数管系统市场分析预测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天器数管系统市场未来的增长趋势。这包括市场的整体规模、各细分领域的发展趋势等。航天器数管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天器数管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航天器数管系统项目实施过程中需要充分考虑的因素。我们将对市场风险进行全面评估，包括但不限于政策法规风险、市场竞争风险、技术变革风险等。通过对潜在风险的深入分析，航天器数管系统项目可以制定相应的风险缓解策略，降低不确定性对航天器数管系统项目的影响。</w:t>
      </w:r>
    </w:p>
    <w:p>
      <w:pPr>
        <w:pStyle w:val="Heading1"/>
        <w:ind w:firstLine="560" w:firstLineChars="200"/>
        <w:rPr>
          <w:rFonts w:ascii="仿宋" w:eastAsia="仿宋" w:hAnsi="仿宋" w:cs="仿宋" w:hint="eastAsia"/>
          <w:sz w:val="28"/>
          <w:lang w:eastAsia="zh-CN"/>
        </w:rPr>
      </w:pPr>
      <w:bookmarkStart w:id="5" w:name="_Toc11693"/>
      <w:r>
        <w:rPr>
          <w:rFonts w:ascii="仿宋" w:eastAsia="仿宋" w:hAnsi="仿宋" w:cs="仿宋" w:hint="eastAsia"/>
          <w:sz w:val="28"/>
          <w:lang w:eastAsia="zh-CN"/>
        </w:rPr>
        <w:t>二、航天器数管系统项目建设单位说明</w:t>
      </w:r>
      <w:bookmarkEnd w:id="5"/>
    </w:p>
    <w:p>
      <w:pPr>
        <w:pStyle w:val="Heading2"/>
        <w:rPr>
          <w:rFonts w:ascii="仿宋" w:eastAsia="仿宋" w:hAnsi="仿宋" w:cs="仿宋" w:hint="eastAsia"/>
          <w:lang w:eastAsia="zh-CN"/>
        </w:rPr>
      </w:pPr>
      <w:bookmarkStart w:id="6" w:name="_Toc8049"/>
      <w:r>
        <w:rPr>
          <w:rFonts w:ascii="仿宋" w:eastAsia="仿宋" w:hAnsi="仿宋" w:cs="仿宋" w:hint="eastAsia"/>
          <w:lang w:eastAsia="zh-CN"/>
        </w:rPr>
        <w:t>(一)、航天器数管系统项目承办单位基本情况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1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器数管系统项目承办单位的XXXX，我们着眼于实现可持续的经济效益。通过技术创新和解决方案的提供，公司预计在航天器数管系统项目执行期间将获得可观的收入增长。这一收入来源主要包括航天器数管系统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同时，我们注重成本控制和效率提升，以确保航天器数管系统项目的可持续盈利。透过精细的管理和资源优化，公司期望实现航天器数管系统项目利润最大化。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器数管系统项目实施进行全面的投资评估，包括航天器数管系统项目启动阶段的资金投入和后续运营成本。通过对航天器数管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天器数管系统项目实施过程中具备足够的资金流动性，公司将进行详尽的现金流分析。这包括资金需求的合理预测、航天器数管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256"/>
      <w:r>
        <w:rPr>
          <w:rFonts w:ascii="仿宋" w:eastAsia="仿宋" w:hAnsi="仿宋" w:cs="仿宋" w:hint="eastAsia"/>
          <w:sz w:val="28"/>
          <w:lang w:eastAsia="zh-CN"/>
        </w:rPr>
        <w:t>三、航天器数管系统项目选址可行性分析</w:t>
      </w:r>
      <w:bookmarkEnd w:id="8"/>
    </w:p>
    <w:p>
      <w:pPr>
        <w:pStyle w:val="Heading2"/>
        <w:rPr>
          <w:rFonts w:ascii="仿宋" w:eastAsia="仿宋" w:hAnsi="仿宋" w:cs="仿宋" w:hint="eastAsia"/>
          <w:lang w:eastAsia="zh-CN"/>
        </w:rPr>
      </w:pPr>
      <w:bookmarkStart w:id="9" w:name="_Toc6314"/>
      <w:r>
        <w:rPr>
          <w:rFonts w:ascii="仿宋" w:eastAsia="仿宋" w:hAnsi="仿宋" w:cs="仿宋" w:hint="eastAsia"/>
          <w:lang w:eastAsia="zh-CN"/>
        </w:rPr>
        <w:t>(一)、航天器数管系统项目选址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该航天器数管系统项目选址位于XX省XX市XX区XXX街道</w:t>
      </w:r>
    </w:p>
    <w:p>
      <w:pPr>
        <w:pStyle w:val="Heading2"/>
        <w:ind w:firstLine="560" w:firstLineChars="200"/>
        <w:rPr>
          <w:rFonts w:ascii="仿宋" w:eastAsia="仿宋" w:hAnsi="仿宋" w:cs="仿宋" w:hint="eastAsia"/>
          <w:sz w:val="28"/>
          <w:lang w:eastAsia="zh-CN"/>
        </w:rPr>
      </w:pPr>
      <w:bookmarkStart w:id="10" w:name="_Toc3135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航天器数管系统项目的征地面积将根据航天器数管系统项目的实际规模和需求进行精确规划。具体面积XXX平方米，旨在确保航天器数管系统项目不仅能够满足当前的发展需求，还能够预留空间以适应未来的扩展。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净用地面积是在征地面积基础上去除不可利用面积后的实际可开发用地。具体面积XXX平方米，考虑到环保、交通、安全等多方面因素，以确保航天器数管系统项目在整体利用效率上达到最优。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航天器数管系统项目计划建设的建筑总规模具体面积XXX平方米。这一规模的确定综合考虑了航天器数管系统项目的性质、规模，以及城市规划的相关要求，确保建筑布局与周边环境协调一致。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绿地率是航天器数管系统项目用地中被规划为绿地的比例。具体面积XXX平方米，旨在通过合理规划绿地，改善航天器数管系统项目周边环境，提升居民生活质量，并符合城市整体绿化规划。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容积率是用地上可以建设的建筑总体积与用地面积之比。具体面积XXX，通过合理的容积率规划，确保航天器数管系统项目建筑规模与周边环境和谐共生。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天器数管系统项目选址与当地城市规划相一致，具体面积XXX平方米。通过与城市规划部门深入沟通，确保航天器数管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航天器数管系统项目选址符合当地产业政策，具体面积XXX平方米。这包括航天器数管系统项目对当地经济的促进作用，以及对相关产业的带动效应，确保航天器数管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用地总体要求必须符合环保和可持续发展的原则，具体面积XXX平方米。通过采用绿色建筑设计、节能减排等措施，确保航天器数管系统项目在建设和运营过程中对环境的影响最小化，达到可持续发展的要求。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确保航天器数管系统项目选址具备必要的公共设施配套，具体面积XXX平方米。这包括交通便利性、教育、医疗等基础设施，以提高居民生活品质，使得航天器数管系统项目选址更具吸引力。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考虑用地总体要求对当地社会稳定性的影响，具体面积XXX平方米。通过深入了解当地社区反馈，确保航天器数管系统项目的选址和建设过程对当地社会和谐稳定产生积极作用。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天器数管系统项目选址不仅符合法规和规划，还在实际操作中具有可行性。这一全面规划将为航天器数管系统项目的成功实施提供坚实的基础，确保航天器数管系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50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数管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天器数管系统项目的设备规划和空间设计中，我们将采取灵活设备布局的措施。设备布局将根据实际需求进行灵活设计，避免不必要的浪费。通过合理规划设备摆放位置，我们将提高设备的利用率，减少设备间距，以确保航天器数管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天器数管系统项目内部引入共享设施的概念，例如共享会议室、办公区等。通过这种方式，我们可以减少对资源的重复建设，提高资源共享效率，从而减小航天器数管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485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航天器数管系统项目的总图布置中，我们将不同功能区域进行明确的规划，以最大程度满足航天器数管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01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天器数管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天器数管系统项目对环境的影响是综合评价的重要因素之一。我们将详细考虑选址周边的自然环境、生态保护区、水源地等情况，确保航天器数管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对选址的评价还需充分考虑当地政府的产业政策和法规。我们将详细了解航天器数管系统项目所在地的相关政策，确保航天器数管系统项目的规划和运营与当地法规相符，降低不必要的法律风险。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考虑到社会稳定性对企业运营的重要性，我们将评估选址地区的社会安全情况、劳工关系、社区反馈等方面，以确保航天器数管系统项目的建设和运营不会受到社会稳定性的负面影响。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最后，我们将综合考虑用地成本，包括土地购置费用、土地开发成本等。通过对用地成本的详细评估，我们能够做出更为精确的经济效益分析，为航天器数管系统项目的投资决策提供有力支持。</w:t>
      </w:r>
    </w:p>
    <w:p>
      <w:pPr>
        <w:pStyle w:val="Heading1"/>
        <w:ind w:firstLine="560" w:firstLineChars="200"/>
        <w:rPr>
          <w:rFonts w:ascii="仿宋" w:eastAsia="仿宋" w:hAnsi="仿宋" w:cs="仿宋" w:hint="eastAsia"/>
          <w:sz w:val="28"/>
          <w:lang w:eastAsia="zh-CN"/>
        </w:rPr>
      </w:pPr>
      <w:bookmarkStart w:id="14" w:name="_Toc16670"/>
      <w:r>
        <w:rPr>
          <w:rFonts w:ascii="仿宋" w:eastAsia="仿宋" w:hAnsi="仿宋" w:cs="仿宋" w:hint="eastAsia"/>
          <w:sz w:val="28"/>
          <w:lang w:eastAsia="zh-CN"/>
        </w:rPr>
        <w:t>四、航天器数管系统项目土建工程</w:t>
      </w:r>
      <w:bookmarkEnd w:id="14"/>
    </w:p>
    <w:p>
      <w:pPr>
        <w:pStyle w:val="Heading2"/>
        <w:rPr>
          <w:rFonts w:ascii="仿宋" w:eastAsia="仿宋" w:hAnsi="仿宋" w:cs="仿宋" w:hint="eastAsia"/>
          <w:lang w:eastAsia="zh-CN"/>
        </w:rPr>
      </w:pPr>
      <w:bookmarkStart w:id="15" w:name="_Toc1992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在航天器数管系统项目的建筑工程设计中，我们将秉承一系列重要的设计原则，以确保航天器数管系统项目建筑在功能、美观、可持续性等方面达到最佳效果。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首要原则是确保建筑的功能性得到最大化的发挥。我们将充分理解航天器数管系统项目的实际需求，合理布局各个功能区域，保证建筑在满足业务需求的同时，提供高效的工作环境。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在建筑设计中，我们将综合考虑建设和运营成本。通过精细的经济效益分析，确保设计方案在高效利用资源的同时，对航天器数管系统项目的长期盈利能力有积极的贡献。</w:t>
      </w:r>
    </w:p>
    <w:p>
      <w:pPr>
        <w:pStyle w:val="Heading2"/>
        <w:ind w:firstLine="560" w:firstLineChars="200"/>
        <w:rPr>
          <w:rFonts w:ascii="仿宋" w:eastAsia="仿宋" w:hAnsi="仿宋" w:cs="仿宋" w:hint="eastAsia"/>
          <w:sz w:val="28"/>
          <w:lang w:eastAsia="zh-CN"/>
        </w:rPr>
      </w:pPr>
      <w:bookmarkStart w:id="16" w:name="_Toc2349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数管系统项目的土建工程设计中，我们将精准设定设计年限，结合航天器数管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天器数管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621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数管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天器数管系统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天器数管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658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本期工程航天器数管系统项目预计总建筑面积XXX平方米，其中：计容建筑面积XXX平方米，计划建筑工程投资XX万元，占航天器数管系统项目总投资的XX%。</w:t>
      </w:r>
    </w:p>
    <w:p>
      <w:pPr>
        <w:pStyle w:val="Heading1"/>
        <w:ind w:firstLine="560" w:firstLineChars="200"/>
        <w:rPr>
          <w:rFonts w:ascii="仿宋" w:eastAsia="仿宋" w:hAnsi="仿宋" w:cs="仿宋" w:hint="eastAsia"/>
          <w:sz w:val="28"/>
          <w:lang w:eastAsia="zh-CN"/>
        </w:rPr>
      </w:pPr>
      <w:bookmarkStart w:id="19" w:name="_Toc565"/>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391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航天器数管系统项目的主要产品是XXXX，预计年产值为XXX万元。这一产品在市场中占据着重要的地位，其广泛的应用范围使得该航天器数管系统项目的市场前景非常广阔。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天器数管系统项目的xxx产品作为重要的原材料之一，将在多个领域发挥关键作用。其在建筑、交通、能源等方面的广泛应用将为整个产业链提供强大的支持，形成产业协同效应。航天器数管系统项目的年产值XXX万XXX万XXX万万元不仅反映了其在市场上的巨大潜力，更预示着它对国民经济的积极贡献。这种关联度高、涉及面广的产业关系，使得该航天器数管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1574"/>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总征地面积为XXXX平方米，相当于约XX.XX亩，其中净用地面积为XXXX平方米，红线范围内相当于约XX.XX亩。这一用地规模充分考虑了航天器数管系统项目的建设需求，保障了航天器数管系统项目在合适的空间内得以充分发展。航天器数管系统项目规划的总建筑面积为XXXX平方米，其中主体工程建设占XXXX平方米，计容建筑面积达XXXX平方米。预计建筑工程的投资将达到XXXX万元，为航天器数管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计划购置的设备共计XXXX台（套），设备购置费用为XXXX万元。这一设备购置计划充分考虑到航天器数管系统项目的生产需求和技术要求，确保了航天器数管系统项目在生产运营中具备先进的技术装备和高效的生产能力。设备的合理配置将为航天器数管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https://d.book118.com/648136072105006022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6A5840"/>
    <w:rsid w:val="416A58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36072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2023-12-30T05:33:00Z</dcterms:created>
  <dcterms:modified xsi:type="dcterms:W3CDTF">2023-12-30T05:34:04Z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AF00701C9BB34368ADCB04921A97DE36_11</vt:lpwstr>
  </property>
  <property fmtid="{D5CDD505-2E9C-101B-9397-08002B2CF9AE}" pid="3" name="KSOProductBuildVer">
    <vt:lpwstr>2052-12.1.0.16120</vt:lpwstr>
  </property>
</Properties>
</file>