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67142" w14:paraId="560B7B7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67142" w14:paraId="63CD91B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67142" w14:paraId="4943956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67142" w:rsidRPr="00B67142" w14:paraId="1981A71E" w14:textId="7C015A9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67142">
        <w:rPr>
          <w:rFonts w:ascii="宋体" w:eastAsia="宋体" w:hAnsi="宋体" w:hint="eastAsia"/>
          <w:b/>
          <w:sz w:val="60"/>
        </w:rPr>
        <w:t>高通量试验反应堆及配套产品相关行业可行性分析报告</w:t>
      </w:r>
    </w:p>
    <w:p w:rsidR="00B67142" w:rsidP="00B67142" w14:paraId="0954BAE6" w14:textId="7FD495B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67142">
        <w:rPr>
          <w:rFonts w:ascii="仿宋" w:eastAsia="仿宋" w:hAnsi="仿宋" w:hint="eastAsia"/>
          <w:b/>
          <w:sz w:val="40"/>
        </w:rPr>
        <w:t>目录</w:t>
      </w:r>
    </w:p>
    <w:p w:rsidR="00B67142" w14:paraId="4E241D9B" w14:textId="38FCD5D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_Toc160094124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67142" w14:paraId="5A909C9F" w14:textId="0DDEC9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_Toc160094125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67142" w14:paraId="78D56D61" w14:textId="4D36D2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_Toc160094126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67142" w14:paraId="2ED2187A" w14:textId="0666F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(二)、高通量试验反应堆及配套产品项目的技术难点及解决方案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_Toc160094127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67142" w14:paraId="4D01CC13" w14:textId="20C2D8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_Toc160094128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67142" w14:paraId="58FEC0E1" w14:textId="2A0510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二、高通量试验反应堆及配套产品行业项目技术方案与设备的选择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_Toc160094129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67142" w14:paraId="403A589F" w14:textId="041974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_Toc160094130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67142" w14:paraId="1966A049" w14:textId="695F24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_Toc160094131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67142" w14:paraId="111FBFCD" w14:textId="3D9867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_Toc160094132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67142" w14:paraId="0A0DE68E" w14:textId="24EE61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_Toc160094133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67142" w14:paraId="52528936" w14:textId="71CB31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_Toc160094134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67142" w14:paraId="4366BC3A" w14:textId="0E82C3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_Toc160094135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67142" w14:paraId="574FCE37" w14:textId="2B7430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四、高通量试验反应堆及配套产品行业未来技术发展趋势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_Toc160094136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67142" w14:paraId="2BA70952" w14:textId="74AD70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五、高通量试验反应堆及配套产品项目综合评价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_Toc160094137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67142" w14:paraId="421D5380" w14:textId="63FCB6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(一)、高通量试验反应堆及配套产品项目建设期总体设计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_Toc160094138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67142" w14:paraId="7A191EA0" w14:textId="533192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(二)、高通量试验反应堆及配套产品项目实施保障措施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_Toc160094139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67142" w14:paraId="30B8EB1E" w14:textId="6709F7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六、组织机构工作制度和劳动定员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_Toc160094140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67142" w14:paraId="4120B5A4" w14:textId="4B760D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(一)、高通量试验反应堆及配套产品项目工作制度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_Toc160094141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67142" w14:paraId="1EE522F5" w14:textId="4F3526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(二)、劳动定员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_Toc160094142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67142" w14:paraId="577AC454" w14:textId="071E6C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(三)、高通量试验反应堆及配套产品项目建设人员培训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_Toc160094143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67142" w14:paraId="1BCAB49E" w14:textId="3537DA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七、可行性结论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_Toc160094144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https://d.book118.com/648140023102006041</w:t>
        </w:r>
      </w:hyperlink>
    </w:p>
    <w:p w:rsidR="00B67142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142" w:rsidP="00DF751F" w14:paraId="4719D84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7142" w14:paraId="40F00CA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142" w:rsidP="00DF751F" w14:paraId="458A97F9" w14:textId="0154F7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67142" w14:paraId="64CB168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142" w14:paraId="6C18EBB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142" w:rsidP="00DF751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714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142" w:rsidP="00DF751F" w14:textId="0154F7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6714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14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142" w14:paraId="399B972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142" w:rsidRPr="00B67142" w:rsidP="00B67142" w14:paraId="78222BD4" w14:textId="6B81704F">
    <w:pPr>
      <w:pStyle w:val="Header"/>
      <w:rPr>
        <w:rFonts w:ascii="仿宋" w:eastAsia="仿宋" w:hAnsi="仿宋"/>
      </w:rPr>
    </w:pPr>
    <w:r w:rsidRPr="00B67142">
      <w:rPr>
        <w:rFonts w:ascii="仿宋" w:eastAsia="仿宋" w:hAnsi="仿宋" w:hint="eastAsia"/>
      </w:rPr>
      <w:t>高通量试验反应堆及配套产品可行性报告</w:t>
    </w:r>
    <w:r w:rsidRPr="00B6714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142" w14:paraId="5E9D7A1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14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142" w:rsidRPr="00B67142" w:rsidP="00B67142" w14:textId="6B81704F">
    <w:pPr>
      <w:pStyle w:val="Header"/>
      <w:rPr>
        <w:rFonts w:ascii="仿宋" w:eastAsia="仿宋" w:hAnsi="仿宋"/>
      </w:rPr>
    </w:pPr>
    <w:r w:rsidRPr="00B67142">
      <w:rPr>
        <w:rFonts w:ascii="仿宋" w:eastAsia="仿宋" w:hAnsi="仿宋" w:hint="eastAsia"/>
      </w:rPr>
      <w:t>高通量试验反应堆及配套产品可行性报告</w:t>
    </w:r>
    <w:r w:rsidRPr="00B6714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14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142"/>
    <w:rsid w:val="00B67142"/>
    <w:rsid w:val="00DF751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6F2BA31"/>
  <w15:chartTrackingRefBased/>
  <w15:docId w15:val="{584B2CE5-660C-4836-8E0A-3F6261D42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6714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6714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6714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6714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6714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6714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671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6714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67142"/>
  </w:style>
  <w:style w:type="paragraph" w:styleId="TOC1">
    <w:name w:val="toc 1"/>
    <w:basedOn w:val="Normal"/>
    <w:next w:val="Normal"/>
    <w:autoRedefine/>
    <w:uiPriority w:val="39"/>
    <w:unhideWhenUsed/>
    <w:rsid w:val="00B67142"/>
  </w:style>
  <w:style w:type="paragraph" w:styleId="TOC2">
    <w:name w:val="toc 2"/>
    <w:basedOn w:val="Normal"/>
    <w:next w:val="Normal"/>
    <w:autoRedefine/>
    <w:uiPriority w:val="39"/>
    <w:unhideWhenUsed/>
    <w:rsid w:val="00B6714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48140023102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5080</Words>
  <Characters>28961</Characters>
  <Application>Microsoft Office Word</Application>
  <DocSecurity>0</DocSecurity>
  <Lines>241</Lines>
  <Paragraphs>67</Paragraphs>
  <ScaleCrop>false</ScaleCrop>
  <Company/>
  <LinksUpToDate>false</LinksUpToDate>
  <CharactersWithSpaces>33974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2024-02-29T02:14:00Z</dcterms:created>
  <dcterms:modified xsi:type="dcterms:W3CDTF">2024-02-29T02:15:00Z</dcterms:modified>
</cp:coreProperties>
</file>