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有声阅读项目计划设计方案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57" w:history="1">
        <w:r>
          <w:rPr>
            <w:rFonts w:ascii="仿宋" w:eastAsia="仿宋" w:hAnsi="仿宋" w:cs="仿宋" w:hint="eastAsia"/>
            <w:lang w:eastAsia="zh-CN"/>
          </w:rPr>
          <w:t>前言</w:t>
        </w:r>
        <w:r>
          <w:tab/>
        </w:r>
        <w:r>
          <w:fldChar w:fldCharType="begin"/>
        </w:r>
        <w:r>
          <w:instrText xml:space="preserve"> PAGEREF _Toc24857 \h </w:instrText>
        </w:r>
        <w:r>
          <w:fldChar w:fldCharType="separate"/>
        </w:r>
        <w:r>
          <w:t>3</w:t>
        </w:r>
        <w:r>
          <w:fldChar w:fldCharType="end"/>
        </w:r>
      </w:hyperlink>
    </w:p>
    <w:p>
      <w:pPr>
        <w:pStyle w:val="TOC1"/>
        <w:tabs>
          <w:tab w:val="right" w:leader="dot" w:pos="8306"/>
        </w:tabs>
      </w:pPr>
      <w:hyperlink w:anchor="_Toc25033" w:history="1">
        <w:r>
          <w:rPr>
            <w:rFonts w:ascii="仿宋" w:eastAsia="仿宋" w:hAnsi="仿宋" w:cs="仿宋" w:hint="eastAsia"/>
            <w:lang w:eastAsia="zh-CN"/>
          </w:rPr>
          <w:t>一、市场分析、调研</w:t>
        </w:r>
        <w:r>
          <w:tab/>
        </w:r>
        <w:r>
          <w:fldChar w:fldCharType="begin"/>
        </w:r>
        <w:r>
          <w:instrText xml:space="preserve"> PAGEREF _Toc25033 \h </w:instrText>
        </w:r>
        <w:r>
          <w:fldChar w:fldCharType="separate"/>
        </w:r>
        <w:r>
          <w:t>3</w:t>
        </w:r>
        <w:r>
          <w:fldChar w:fldCharType="end"/>
        </w:r>
      </w:hyperlink>
    </w:p>
    <w:p>
      <w:pPr>
        <w:pStyle w:val="TOC2"/>
        <w:tabs>
          <w:tab w:val="right" w:leader="dot" w:pos="8306"/>
        </w:tabs>
      </w:pPr>
      <w:hyperlink w:anchor="_Toc16879" w:history="1">
        <w:r>
          <w:rPr>
            <w:rFonts w:ascii="仿宋" w:eastAsia="仿宋" w:hAnsi="仿宋" w:cs="仿宋" w:hint="eastAsia"/>
            <w:lang w:eastAsia="zh-CN"/>
          </w:rPr>
          <w:t>(一)、有声阅读行业分析</w:t>
        </w:r>
        <w:r>
          <w:tab/>
        </w:r>
        <w:r>
          <w:fldChar w:fldCharType="begin"/>
        </w:r>
        <w:r>
          <w:instrText xml:space="preserve"> PAGEREF _Toc16879 \h </w:instrText>
        </w:r>
        <w:r>
          <w:fldChar w:fldCharType="separate"/>
        </w:r>
        <w:r>
          <w:t>3</w:t>
        </w:r>
        <w:r>
          <w:fldChar w:fldCharType="end"/>
        </w:r>
      </w:hyperlink>
    </w:p>
    <w:p>
      <w:pPr>
        <w:pStyle w:val="TOC2"/>
        <w:tabs>
          <w:tab w:val="right" w:leader="dot" w:pos="8306"/>
        </w:tabs>
      </w:pPr>
      <w:hyperlink w:anchor="_Toc1804" w:history="1">
        <w:r>
          <w:rPr>
            <w:rFonts w:ascii="仿宋" w:eastAsia="仿宋" w:hAnsi="仿宋" w:cs="仿宋" w:hint="eastAsia"/>
            <w:lang w:eastAsia="zh-CN"/>
          </w:rPr>
          <w:t>(二)、有声阅读市场分析预测</w:t>
        </w:r>
        <w:r>
          <w:tab/>
        </w:r>
        <w:r>
          <w:fldChar w:fldCharType="begin"/>
        </w:r>
        <w:r>
          <w:instrText xml:space="preserve"> PAGEREF _Toc1804 \h </w:instrText>
        </w:r>
        <w:r>
          <w:fldChar w:fldCharType="separate"/>
        </w:r>
        <w:r>
          <w:t>4</w:t>
        </w:r>
        <w:r>
          <w:fldChar w:fldCharType="end"/>
        </w:r>
      </w:hyperlink>
    </w:p>
    <w:p>
      <w:pPr>
        <w:pStyle w:val="TOC1"/>
        <w:tabs>
          <w:tab w:val="right" w:leader="dot" w:pos="8306"/>
        </w:tabs>
      </w:pPr>
      <w:hyperlink w:anchor="_Toc8822" w:history="1">
        <w:r>
          <w:rPr>
            <w:rFonts w:ascii="仿宋" w:eastAsia="仿宋" w:hAnsi="仿宋" w:cs="仿宋" w:hint="eastAsia"/>
            <w:lang w:eastAsia="zh-CN"/>
          </w:rPr>
          <w:t>二、有声阅读项目选址可行性分析</w:t>
        </w:r>
        <w:r>
          <w:tab/>
        </w:r>
        <w:r>
          <w:fldChar w:fldCharType="begin"/>
        </w:r>
        <w:r>
          <w:instrText xml:space="preserve"> PAGEREF _Toc8822 \h </w:instrText>
        </w:r>
        <w:r>
          <w:fldChar w:fldCharType="separate"/>
        </w:r>
        <w:r>
          <w:t>5</w:t>
        </w:r>
        <w:r>
          <w:fldChar w:fldCharType="end"/>
        </w:r>
      </w:hyperlink>
    </w:p>
    <w:p>
      <w:pPr>
        <w:pStyle w:val="TOC2"/>
        <w:tabs>
          <w:tab w:val="right" w:leader="dot" w:pos="8306"/>
        </w:tabs>
      </w:pPr>
      <w:hyperlink w:anchor="_Toc32168" w:history="1">
        <w:r>
          <w:rPr>
            <w:rFonts w:ascii="仿宋" w:eastAsia="仿宋" w:hAnsi="仿宋" w:cs="仿宋" w:hint="eastAsia"/>
            <w:lang w:eastAsia="zh-CN"/>
          </w:rPr>
          <w:t>(一)、有声阅读项目选址</w:t>
        </w:r>
        <w:r>
          <w:tab/>
        </w:r>
        <w:r>
          <w:fldChar w:fldCharType="begin"/>
        </w:r>
        <w:r>
          <w:instrText xml:space="preserve"> PAGEREF _Toc32168 \h </w:instrText>
        </w:r>
        <w:r>
          <w:fldChar w:fldCharType="separate"/>
        </w:r>
        <w:r>
          <w:t>5</w:t>
        </w:r>
        <w:r>
          <w:fldChar w:fldCharType="end"/>
        </w:r>
      </w:hyperlink>
    </w:p>
    <w:p>
      <w:pPr>
        <w:pStyle w:val="TOC2"/>
        <w:tabs>
          <w:tab w:val="right" w:leader="dot" w:pos="8306"/>
        </w:tabs>
      </w:pPr>
      <w:hyperlink w:anchor="_Toc23215" w:history="1">
        <w:r>
          <w:rPr>
            <w:rFonts w:ascii="仿宋" w:eastAsia="仿宋" w:hAnsi="仿宋" w:cs="仿宋" w:hint="eastAsia"/>
            <w:lang w:eastAsia="zh-CN"/>
          </w:rPr>
          <w:t>(二)、用地控制指标</w:t>
        </w:r>
        <w:r>
          <w:tab/>
        </w:r>
        <w:r>
          <w:fldChar w:fldCharType="begin"/>
        </w:r>
        <w:r>
          <w:instrText xml:space="preserve"> PAGEREF _Toc23215 \h </w:instrText>
        </w:r>
        <w:r>
          <w:fldChar w:fldCharType="separate"/>
        </w:r>
        <w:r>
          <w:t>5</w:t>
        </w:r>
        <w:r>
          <w:fldChar w:fldCharType="end"/>
        </w:r>
      </w:hyperlink>
    </w:p>
    <w:p>
      <w:pPr>
        <w:pStyle w:val="TOC2"/>
        <w:tabs>
          <w:tab w:val="right" w:leader="dot" w:pos="8306"/>
        </w:tabs>
      </w:pPr>
      <w:hyperlink w:anchor="_Toc21235" w:history="1">
        <w:r>
          <w:rPr>
            <w:rFonts w:ascii="仿宋" w:eastAsia="仿宋" w:hAnsi="仿宋" w:cs="仿宋" w:hint="eastAsia"/>
            <w:lang w:eastAsia="zh-CN"/>
          </w:rPr>
          <w:t>(三)、节约用地措施</w:t>
        </w:r>
        <w:r>
          <w:tab/>
        </w:r>
        <w:r>
          <w:fldChar w:fldCharType="begin"/>
        </w:r>
        <w:r>
          <w:instrText xml:space="preserve"> PAGEREF _Toc21235 \h </w:instrText>
        </w:r>
        <w:r>
          <w:fldChar w:fldCharType="separate"/>
        </w:r>
        <w:r>
          <w:t>7</w:t>
        </w:r>
        <w:r>
          <w:fldChar w:fldCharType="end"/>
        </w:r>
      </w:hyperlink>
    </w:p>
    <w:p>
      <w:pPr>
        <w:pStyle w:val="TOC2"/>
        <w:tabs>
          <w:tab w:val="right" w:leader="dot" w:pos="8306"/>
        </w:tabs>
      </w:pPr>
      <w:hyperlink w:anchor="_Toc27276" w:history="1">
        <w:r>
          <w:rPr>
            <w:rFonts w:ascii="仿宋" w:eastAsia="仿宋" w:hAnsi="仿宋" w:cs="仿宋" w:hint="eastAsia"/>
            <w:lang w:eastAsia="zh-CN"/>
          </w:rPr>
          <w:t>(四)、总图布置方案</w:t>
        </w:r>
        <w:r>
          <w:tab/>
        </w:r>
        <w:r>
          <w:fldChar w:fldCharType="begin"/>
        </w:r>
        <w:r>
          <w:instrText xml:space="preserve"> PAGEREF _Toc27276 \h </w:instrText>
        </w:r>
        <w:r>
          <w:fldChar w:fldCharType="separate"/>
        </w:r>
        <w:r>
          <w:t>8</w:t>
        </w:r>
        <w:r>
          <w:fldChar w:fldCharType="end"/>
        </w:r>
      </w:hyperlink>
    </w:p>
    <w:p>
      <w:pPr>
        <w:pStyle w:val="TOC2"/>
        <w:tabs>
          <w:tab w:val="right" w:leader="dot" w:pos="8306"/>
        </w:tabs>
      </w:pPr>
      <w:hyperlink w:anchor="_Toc22337" w:history="1">
        <w:r>
          <w:rPr>
            <w:rFonts w:ascii="仿宋" w:eastAsia="仿宋" w:hAnsi="仿宋" w:cs="仿宋" w:hint="eastAsia"/>
            <w:lang w:eastAsia="zh-CN"/>
          </w:rPr>
          <w:t>(五)、选址综合评价</w:t>
        </w:r>
        <w:r>
          <w:tab/>
        </w:r>
        <w:r>
          <w:fldChar w:fldCharType="begin"/>
        </w:r>
        <w:r>
          <w:instrText xml:space="preserve"> PAGEREF _Toc22337 \h </w:instrText>
        </w:r>
        <w:r>
          <w:fldChar w:fldCharType="separate"/>
        </w:r>
        <w:r>
          <w:t>9</w:t>
        </w:r>
        <w:r>
          <w:fldChar w:fldCharType="end"/>
        </w:r>
      </w:hyperlink>
    </w:p>
    <w:p>
      <w:pPr>
        <w:pStyle w:val="TOC1"/>
        <w:tabs>
          <w:tab w:val="right" w:leader="dot" w:pos="8306"/>
        </w:tabs>
      </w:pPr>
      <w:hyperlink w:anchor="_Toc6292" w:history="1">
        <w:r>
          <w:rPr>
            <w:rFonts w:ascii="仿宋" w:eastAsia="仿宋" w:hAnsi="仿宋" w:cs="仿宋" w:hint="eastAsia"/>
            <w:lang w:eastAsia="zh-CN"/>
          </w:rPr>
          <w:t>三、产品规划分析</w:t>
        </w:r>
        <w:r>
          <w:tab/>
        </w:r>
        <w:r>
          <w:fldChar w:fldCharType="begin"/>
        </w:r>
        <w:r>
          <w:instrText xml:space="preserve"> PAGEREF _Toc6292 \h </w:instrText>
        </w:r>
        <w:r>
          <w:fldChar w:fldCharType="separate"/>
        </w:r>
        <w:r>
          <w:t>10</w:t>
        </w:r>
        <w:r>
          <w:fldChar w:fldCharType="end"/>
        </w:r>
      </w:hyperlink>
    </w:p>
    <w:p>
      <w:pPr>
        <w:pStyle w:val="TOC2"/>
        <w:tabs>
          <w:tab w:val="right" w:leader="dot" w:pos="8306"/>
        </w:tabs>
      </w:pPr>
      <w:hyperlink w:anchor="_Toc6265" w:history="1">
        <w:r>
          <w:rPr>
            <w:rFonts w:ascii="仿宋" w:eastAsia="仿宋" w:hAnsi="仿宋" w:cs="仿宋" w:hint="eastAsia"/>
            <w:lang w:eastAsia="zh-CN"/>
          </w:rPr>
          <w:t>(一)、产品规划</w:t>
        </w:r>
        <w:r>
          <w:tab/>
        </w:r>
        <w:r>
          <w:fldChar w:fldCharType="begin"/>
        </w:r>
        <w:r>
          <w:instrText xml:space="preserve"> PAGEREF _Toc6265 \h </w:instrText>
        </w:r>
        <w:r>
          <w:fldChar w:fldCharType="separate"/>
        </w:r>
        <w:r>
          <w:t>10</w:t>
        </w:r>
        <w:r>
          <w:fldChar w:fldCharType="end"/>
        </w:r>
      </w:hyperlink>
    </w:p>
    <w:p>
      <w:pPr>
        <w:pStyle w:val="TOC2"/>
        <w:tabs>
          <w:tab w:val="right" w:leader="dot" w:pos="8306"/>
        </w:tabs>
      </w:pPr>
      <w:hyperlink w:anchor="_Toc32416" w:history="1">
        <w:r>
          <w:rPr>
            <w:rFonts w:ascii="仿宋" w:eastAsia="仿宋" w:hAnsi="仿宋" w:cs="仿宋" w:hint="eastAsia"/>
            <w:lang w:eastAsia="zh-CN"/>
          </w:rPr>
          <w:t>(二)、建设规模</w:t>
        </w:r>
        <w:r>
          <w:tab/>
        </w:r>
        <w:r>
          <w:fldChar w:fldCharType="begin"/>
        </w:r>
        <w:r>
          <w:instrText xml:space="preserve"> PAGEREF _Toc32416 \h </w:instrText>
        </w:r>
        <w:r>
          <w:fldChar w:fldCharType="separate"/>
        </w:r>
        <w:r>
          <w:t>11</w:t>
        </w:r>
        <w:r>
          <w:fldChar w:fldCharType="end"/>
        </w:r>
      </w:hyperlink>
    </w:p>
    <w:p>
      <w:pPr>
        <w:pStyle w:val="TOC1"/>
        <w:tabs>
          <w:tab w:val="right" w:leader="dot" w:pos="8306"/>
        </w:tabs>
      </w:pPr>
      <w:hyperlink w:anchor="_Toc18005" w:history="1">
        <w:r>
          <w:rPr>
            <w:rFonts w:ascii="仿宋" w:eastAsia="仿宋" w:hAnsi="仿宋" w:cs="仿宋" w:hint="eastAsia"/>
            <w:lang w:eastAsia="zh-CN"/>
          </w:rPr>
          <w:t>四、有声阅读项目危机管理</w:t>
        </w:r>
        <w:r>
          <w:tab/>
        </w:r>
        <w:r>
          <w:fldChar w:fldCharType="begin"/>
        </w:r>
        <w:r>
          <w:instrText xml:space="preserve"> PAGEREF _Toc18005 \h </w:instrText>
        </w:r>
        <w:r>
          <w:fldChar w:fldCharType="separate"/>
        </w:r>
        <w:r>
          <w:t>12</w:t>
        </w:r>
        <w:r>
          <w:fldChar w:fldCharType="end"/>
        </w:r>
      </w:hyperlink>
    </w:p>
    <w:p>
      <w:pPr>
        <w:pStyle w:val="TOC2"/>
        <w:tabs>
          <w:tab w:val="right" w:leader="dot" w:pos="8306"/>
        </w:tabs>
      </w:pPr>
      <w:hyperlink w:anchor="_Toc15783" w:history="1">
        <w:r>
          <w:rPr>
            <w:rFonts w:ascii="仿宋" w:eastAsia="仿宋" w:hAnsi="仿宋" w:cs="仿宋" w:hint="eastAsia"/>
            <w:lang w:eastAsia="zh-CN"/>
          </w:rPr>
          <w:t>(一)、危机预警与识别</w:t>
        </w:r>
        <w:r>
          <w:tab/>
        </w:r>
        <w:r>
          <w:fldChar w:fldCharType="begin"/>
        </w:r>
        <w:r>
          <w:instrText xml:space="preserve"> PAGEREF _Toc15783 \h </w:instrText>
        </w:r>
        <w:r>
          <w:fldChar w:fldCharType="separate"/>
        </w:r>
        <w:r>
          <w:t>12</w:t>
        </w:r>
        <w:r>
          <w:fldChar w:fldCharType="end"/>
        </w:r>
      </w:hyperlink>
    </w:p>
    <w:p>
      <w:pPr>
        <w:pStyle w:val="TOC2"/>
        <w:tabs>
          <w:tab w:val="right" w:leader="dot" w:pos="8306"/>
        </w:tabs>
      </w:pPr>
      <w:hyperlink w:anchor="_Toc30096" w:history="1">
        <w:r>
          <w:rPr>
            <w:rFonts w:ascii="仿宋" w:eastAsia="仿宋" w:hAnsi="仿宋" w:cs="仿宋" w:hint="eastAsia"/>
            <w:lang w:eastAsia="zh-CN"/>
          </w:rPr>
          <w:t>(二)、危机应对与恢复</w:t>
        </w:r>
        <w:r>
          <w:tab/>
        </w:r>
        <w:r>
          <w:fldChar w:fldCharType="begin"/>
        </w:r>
        <w:r>
          <w:instrText xml:space="preserve"> PAGEREF _Toc30096 \h </w:instrText>
        </w:r>
        <w:r>
          <w:fldChar w:fldCharType="separate"/>
        </w:r>
        <w:r>
          <w:t>13</w:t>
        </w:r>
        <w:r>
          <w:fldChar w:fldCharType="end"/>
        </w:r>
      </w:hyperlink>
    </w:p>
    <w:p>
      <w:pPr>
        <w:pStyle w:val="TOC1"/>
        <w:tabs>
          <w:tab w:val="right" w:leader="dot" w:pos="8306"/>
        </w:tabs>
      </w:pPr>
      <w:hyperlink w:anchor="_Toc6314" w:history="1">
        <w:r>
          <w:rPr>
            <w:rFonts w:ascii="仿宋" w:eastAsia="仿宋" w:hAnsi="仿宋" w:cs="仿宋" w:hint="eastAsia"/>
            <w:lang w:eastAsia="zh-CN"/>
          </w:rPr>
          <w:t>五、有声阅读项目土建工程</w:t>
        </w:r>
        <w:r>
          <w:tab/>
        </w:r>
        <w:r>
          <w:fldChar w:fldCharType="begin"/>
        </w:r>
        <w:r>
          <w:instrText xml:space="preserve"> PAGEREF _Toc6314 \h </w:instrText>
        </w:r>
        <w:r>
          <w:fldChar w:fldCharType="separate"/>
        </w:r>
        <w:r>
          <w:t>14</w:t>
        </w:r>
        <w:r>
          <w:fldChar w:fldCharType="end"/>
        </w:r>
      </w:hyperlink>
    </w:p>
    <w:p>
      <w:pPr>
        <w:pStyle w:val="TOC2"/>
        <w:tabs>
          <w:tab w:val="right" w:leader="dot" w:pos="8306"/>
        </w:tabs>
      </w:pPr>
      <w:hyperlink w:anchor="_Toc8589" w:history="1">
        <w:r>
          <w:rPr>
            <w:rFonts w:ascii="仿宋" w:eastAsia="仿宋" w:hAnsi="仿宋" w:cs="仿宋" w:hint="eastAsia"/>
            <w:lang w:eastAsia="zh-CN"/>
          </w:rPr>
          <w:t>(一)、建筑工程设计原则</w:t>
        </w:r>
        <w:r>
          <w:tab/>
        </w:r>
        <w:r>
          <w:fldChar w:fldCharType="begin"/>
        </w:r>
        <w:r>
          <w:instrText xml:space="preserve"> PAGEREF _Toc8589 \h </w:instrText>
        </w:r>
        <w:r>
          <w:fldChar w:fldCharType="separate"/>
        </w:r>
        <w:r>
          <w:t>14</w:t>
        </w:r>
        <w:r>
          <w:fldChar w:fldCharType="end"/>
        </w:r>
      </w:hyperlink>
    </w:p>
    <w:p>
      <w:pPr>
        <w:pStyle w:val="TOC2"/>
        <w:tabs>
          <w:tab w:val="right" w:leader="dot" w:pos="8306"/>
        </w:tabs>
      </w:pPr>
      <w:hyperlink w:anchor="_Toc30784" w:history="1">
        <w:r>
          <w:rPr>
            <w:rFonts w:ascii="仿宋" w:eastAsia="仿宋" w:hAnsi="仿宋" w:cs="仿宋" w:hint="eastAsia"/>
            <w:lang w:eastAsia="zh-CN"/>
          </w:rPr>
          <w:t>(二)、土建工程设计年限及安全等级</w:t>
        </w:r>
        <w:r>
          <w:tab/>
        </w:r>
        <w:r>
          <w:fldChar w:fldCharType="begin"/>
        </w:r>
        <w:r>
          <w:instrText xml:space="preserve"> PAGEREF _Toc30784 \h </w:instrText>
        </w:r>
        <w:r>
          <w:fldChar w:fldCharType="separate"/>
        </w:r>
        <w:r>
          <w:t>15</w:t>
        </w:r>
        <w:r>
          <w:fldChar w:fldCharType="end"/>
        </w:r>
      </w:hyperlink>
    </w:p>
    <w:p>
      <w:pPr>
        <w:pStyle w:val="TOC2"/>
        <w:tabs>
          <w:tab w:val="right" w:leader="dot" w:pos="8306"/>
        </w:tabs>
      </w:pPr>
      <w:hyperlink w:anchor="_Toc2115" w:history="1">
        <w:r>
          <w:rPr>
            <w:rFonts w:ascii="仿宋" w:eastAsia="仿宋" w:hAnsi="仿宋" w:cs="仿宋" w:hint="eastAsia"/>
            <w:lang w:eastAsia="zh-CN"/>
          </w:rPr>
          <w:t>(三)、建筑工程设计总体要求</w:t>
        </w:r>
        <w:r>
          <w:tab/>
        </w:r>
        <w:r>
          <w:fldChar w:fldCharType="begin"/>
        </w:r>
        <w:r>
          <w:instrText xml:space="preserve"> PAGEREF _Toc2115 \h </w:instrText>
        </w:r>
        <w:r>
          <w:fldChar w:fldCharType="separate"/>
        </w:r>
        <w:r>
          <w:t>16</w:t>
        </w:r>
        <w:r>
          <w:fldChar w:fldCharType="end"/>
        </w:r>
      </w:hyperlink>
    </w:p>
    <w:p>
      <w:pPr>
        <w:pStyle w:val="TOC2"/>
        <w:tabs>
          <w:tab w:val="right" w:leader="dot" w:pos="8306"/>
        </w:tabs>
      </w:pPr>
      <w:hyperlink w:anchor="_Toc9048" w:history="1">
        <w:r>
          <w:rPr>
            <w:rFonts w:ascii="仿宋" w:eastAsia="仿宋" w:hAnsi="仿宋" w:cs="仿宋" w:hint="eastAsia"/>
            <w:lang w:eastAsia="zh-CN"/>
          </w:rPr>
          <w:t>(四)、土建工程建设指标</w:t>
        </w:r>
        <w:r>
          <w:tab/>
        </w:r>
        <w:r>
          <w:fldChar w:fldCharType="begin"/>
        </w:r>
        <w:r>
          <w:instrText xml:space="preserve"> PAGEREF _Toc9048 \h </w:instrText>
        </w:r>
        <w:r>
          <w:fldChar w:fldCharType="separate"/>
        </w:r>
        <w:r>
          <w:t>17</w:t>
        </w:r>
        <w:r>
          <w:fldChar w:fldCharType="end"/>
        </w:r>
      </w:hyperlink>
    </w:p>
    <w:p>
      <w:pPr>
        <w:pStyle w:val="TOC1"/>
        <w:tabs>
          <w:tab w:val="right" w:leader="dot" w:pos="8306"/>
        </w:tabs>
      </w:pPr>
      <w:hyperlink w:anchor="_Toc6763" w:history="1">
        <w:r>
          <w:rPr>
            <w:rFonts w:ascii="仿宋" w:eastAsia="仿宋" w:hAnsi="仿宋" w:cs="仿宋" w:hint="eastAsia"/>
            <w:lang w:eastAsia="zh-CN"/>
          </w:rPr>
          <w:t>六、有声阅读项目建设背景及必要性分析</w:t>
        </w:r>
        <w:r>
          <w:tab/>
        </w:r>
        <w:r>
          <w:fldChar w:fldCharType="begin"/>
        </w:r>
        <w:r>
          <w:instrText xml:space="preserve"> PAGEREF _Toc6763 \h </w:instrText>
        </w:r>
        <w:r>
          <w:fldChar w:fldCharType="separate"/>
        </w:r>
        <w:r>
          <w:t>17</w:t>
        </w:r>
        <w:r>
          <w:fldChar w:fldCharType="end"/>
        </w:r>
      </w:hyperlink>
    </w:p>
    <w:p>
      <w:pPr>
        <w:pStyle w:val="TOC2"/>
        <w:tabs>
          <w:tab w:val="right" w:leader="dot" w:pos="8306"/>
        </w:tabs>
      </w:pPr>
      <w:hyperlink w:anchor="_Toc7975" w:history="1">
        <w:r>
          <w:rPr>
            <w:rFonts w:ascii="仿宋" w:eastAsia="仿宋" w:hAnsi="仿宋" w:cs="仿宋" w:hint="eastAsia"/>
            <w:lang w:eastAsia="zh-CN"/>
          </w:rPr>
          <w:t>(一)、有声阅读项目背景分析</w:t>
        </w:r>
        <w:r>
          <w:tab/>
        </w:r>
        <w:r>
          <w:fldChar w:fldCharType="begin"/>
        </w:r>
        <w:r>
          <w:instrText xml:space="preserve"> PAGEREF _Toc7975 \h </w:instrText>
        </w:r>
        <w:r>
          <w:fldChar w:fldCharType="separate"/>
        </w:r>
        <w:r>
          <w:t>17</w:t>
        </w:r>
        <w:r>
          <w:fldChar w:fldCharType="end"/>
        </w:r>
      </w:hyperlink>
    </w:p>
    <w:p>
      <w:pPr>
        <w:pStyle w:val="TOC2"/>
        <w:tabs>
          <w:tab w:val="right" w:leader="dot" w:pos="8306"/>
        </w:tabs>
      </w:pPr>
      <w:hyperlink w:anchor="_Toc19017" w:history="1">
        <w:r>
          <w:rPr>
            <w:rFonts w:ascii="仿宋" w:eastAsia="仿宋" w:hAnsi="仿宋" w:cs="仿宋" w:hint="eastAsia"/>
            <w:lang w:eastAsia="zh-CN"/>
          </w:rPr>
          <w:t>(二)、有声阅读项目建设必要性分析</w:t>
        </w:r>
        <w:r>
          <w:tab/>
        </w:r>
        <w:r>
          <w:fldChar w:fldCharType="begin"/>
        </w:r>
        <w:r>
          <w:instrText xml:space="preserve"> PAGEREF _Toc19017 \h </w:instrText>
        </w:r>
        <w:r>
          <w:fldChar w:fldCharType="separate"/>
        </w:r>
        <w:r>
          <w:t>19</w:t>
        </w:r>
        <w:r>
          <w:fldChar w:fldCharType="end"/>
        </w:r>
      </w:hyperlink>
    </w:p>
    <w:p>
      <w:pPr>
        <w:pStyle w:val="TOC1"/>
        <w:tabs>
          <w:tab w:val="right" w:leader="dot" w:pos="8306"/>
        </w:tabs>
      </w:pPr>
      <w:hyperlink w:anchor="_Toc30550" w:history="1">
        <w:r>
          <w:rPr>
            <w:rFonts w:ascii="仿宋" w:eastAsia="仿宋" w:hAnsi="仿宋" w:cs="仿宋" w:hint="eastAsia"/>
            <w:lang w:eastAsia="zh-CN"/>
          </w:rPr>
          <w:t>七、有声阅读项目人力资源培养与发展</w:t>
        </w:r>
        <w:r>
          <w:tab/>
        </w:r>
        <w:r>
          <w:fldChar w:fldCharType="begin"/>
        </w:r>
        <w:r>
          <w:instrText xml:space="preserve"> PAGEREF _Toc30550 \h </w:instrText>
        </w:r>
        <w:r>
          <w:fldChar w:fldCharType="separate"/>
        </w:r>
        <w:r>
          <w:t>20</w:t>
        </w:r>
        <w:r>
          <w:fldChar w:fldCharType="end"/>
        </w:r>
      </w:hyperlink>
    </w:p>
    <w:p>
      <w:pPr>
        <w:pStyle w:val="TOC2"/>
        <w:tabs>
          <w:tab w:val="right" w:leader="dot" w:pos="8306"/>
        </w:tabs>
      </w:pPr>
      <w:hyperlink w:anchor="_Toc5505" w:history="1">
        <w:r>
          <w:rPr>
            <w:rFonts w:ascii="仿宋" w:eastAsia="仿宋" w:hAnsi="仿宋" w:cs="仿宋" w:hint="eastAsia"/>
            <w:lang w:eastAsia="zh-CN"/>
          </w:rPr>
          <w:t>(一)、人才需求与规划</w:t>
        </w:r>
        <w:r>
          <w:tab/>
        </w:r>
        <w:r>
          <w:fldChar w:fldCharType="begin"/>
        </w:r>
        <w:r>
          <w:instrText xml:space="preserve"> PAGEREF _Toc5505 \h </w:instrText>
        </w:r>
        <w:r>
          <w:fldChar w:fldCharType="separate"/>
        </w:r>
        <w:r>
          <w:t>20</w:t>
        </w:r>
        <w:r>
          <w:fldChar w:fldCharType="end"/>
        </w:r>
      </w:hyperlink>
    </w:p>
    <w:p>
      <w:pPr>
        <w:pStyle w:val="TOC2"/>
        <w:tabs>
          <w:tab w:val="right" w:leader="dot" w:pos="8306"/>
        </w:tabs>
      </w:pPr>
      <w:hyperlink w:anchor="_Toc30969" w:history="1">
        <w:r>
          <w:rPr>
            <w:rFonts w:ascii="仿宋" w:eastAsia="仿宋" w:hAnsi="仿宋" w:cs="仿宋" w:hint="eastAsia"/>
            <w:lang w:eastAsia="zh-CN"/>
          </w:rPr>
          <w:t>(二)、培训与发展计划</w:t>
        </w:r>
        <w:r>
          <w:tab/>
        </w:r>
        <w:r>
          <w:fldChar w:fldCharType="begin"/>
        </w:r>
        <w:r>
          <w:instrText xml:space="preserve"> PAGEREF _Toc30969 \h </w:instrText>
        </w:r>
        <w:r>
          <w:fldChar w:fldCharType="separate"/>
        </w:r>
        <w:r>
          <w:t>21</w:t>
        </w:r>
        <w:r>
          <w:fldChar w:fldCharType="end"/>
        </w:r>
      </w:hyperlink>
    </w:p>
    <w:p>
      <w:pPr>
        <w:pStyle w:val="TOC1"/>
        <w:tabs>
          <w:tab w:val="right" w:leader="dot" w:pos="8306"/>
        </w:tabs>
      </w:pPr>
      <w:hyperlink w:anchor="_Toc19162" w:history="1">
        <w:r>
          <w:rPr>
            <w:rFonts w:ascii="仿宋" w:eastAsia="仿宋" w:hAnsi="仿宋" w:cs="仿宋" w:hint="eastAsia"/>
            <w:lang w:eastAsia="zh-CN"/>
          </w:rPr>
          <w:t>八、有声阅读项目创新与研发</w:t>
        </w:r>
        <w:r>
          <w:tab/>
        </w:r>
        <w:r>
          <w:fldChar w:fldCharType="begin"/>
        </w:r>
        <w:r>
          <w:instrText xml:space="preserve"> PAGEREF _Toc19162 \h </w:instrText>
        </w:r>
        <w:r>
          <w:fldChar w:fldCharType="separate"/>
        </w:r>
        <w:r>
          <w:t>21</w:t>
        </w:r>
        <w:r>
          <w:fldChar w:fldCharType="end"/>
        </w:r>
      </w:hyperlink>
    </w:p>
    <w:p>
      <w:pPr>
        <w:pStyle w:val="TOC2"/>
        <w:tabs>
          <w:tab w:val="right" w:leader="dot" w:pos="8306"/>
        </w:tabs>
      </w:pPr>
      <w:hyperlink w:anchor="_Toc32205" w:history="1">
        <w:r>
          <w:rPr>
            <w:rFonts w:ascii="仿宋" w:eastAsia="仿宋" w:hAnsi="仿宋" w:cs="仿宋" w:hint="eastAsia"/>
            <w:lang w:eastAsia="zh-CN"/>
          </w:rPr>
          <w:t>(一)、创新策略与方向</w:t>
        </w:r>
        <w:r>
          <w:tab/>
        </w:r>
        <w:r>
          <w:fldChar w:fldCharType="begin"/>
        </w:r>
        <w:r>
          <w:instrText xml:space="preserve"> PAGEREF _Toc32205 \h </w:instrText>
        </w:r>
        <w:r>
          <w:fldChar w:fldCharType="separate"/>
        </w:r>
        <w:r>
          <w:t>21</w:t>
        </w:r>
        <w:r>
          <w:fldChar w:fldCharType="end"/>
        </w:r>
      </w:hyperlink>
    </w:p>
    <w:p>
      <w:pPr>
        <w:pStyle w:val="TOC2"/>
        <w:tabs>
          <w:tab w:val="right" w:leader="dot" w:pos="8306"/>
        </w:tabs>
      </w:pPr>
      <w:hyperlink w:anchor="_Toc21217" w:history="1">
        <w:r>
          <w:rPr>
            <w:rFonts w:ascii="仿宋" w:eastAsia="仿宋" w:hAnsi="仿宋" w:cs="仿宋" w:hint="eastAsia"/>
            <w:lang w:eastAsia="zh-CN"/>
          </w:rPr>
          <w:t>(二)、研发规划与投入</w:t>
        </w:r>
        <w:r>
          <w:tab/>
        </w:r>
        <w:r>
          <w:fldChar w:fldCharType="begin"/>
        </w:r>
        <w:r>
          <w:instrText xml:space="preserve"> PAGEREF _Toc21217 \h </w:instrText>
        </w:r>
        <w:r>
          <w:fldChar w:fldCharType="separate"/>
        </w:r>
        <w:r>
          <w:t>23</w:t>
        </w:r>
        <w:r>
          <w:fldChar w:fldCharType="end"/>
        </w:r>
      </w:hyperlink>
    </w:p>
    <w:p>
      <w:pPr>
        <w:pStyle w:val="TOC1"/>
        <w:tabs>
          <w:tab w:val="right" w:leader="dot" w:pos="8306"/>
        </w:tabs>
      </w:pPr>
      <w:hyperlink w:anchor="_Toc4813" w:history="1">
        <w:r>
          <w:rPr>
            <w:rFonts w:ascii="仿宋" w:eastAsia="仿宋" w:hAnsi="仿宋" w:cs="仿宋" w:hint="eastAsia"/>
            <w:lang w:eastAsia="zh-CN"/>
          </w:rPr>
          <w:t>九、生产安全保护</w:t>
        </w:r>
        <w:r>
          <w:tab/>
        </w:r>
        <w:r>
          <w:fldChar w:fldCharType="begin"/>
        </w:r>
        <w:r>
          <w:instrText xml:space="preserve"> PAGEREF _Toc4813 \h </w:instrText>
        </w:r>
        <w:r>
          <w:fldChar w:fldCharType="separate"/>
        </w:r>
        <w:r>
          <w:t>24</w:t>
        </w:r>
        <w:r>
          <w:fldChar w:fldCharType="end"/>
        </w:r>
      </w:hyperlink>
    </w:p>
    <w:p>
      <w:pPr>
        <w:pStyle w:val="TOC2"/>
        <w:tabs>
          <w:tab w:val="right" w:leader="dot" w:pos="8306"/>
        </w:tabs>
      </w:pPr>
      <w:hyperlink w:anchor="_Toc15041" w:history="1">
        <w:r>
          <w:rPr>
            <w:rFonts w:ascii="仿宋" w:eastAsia="仿宋" w:hAnsi="仿宋" w:cs="仿宋" w:hint="eastAsia"/>
            <w:lang w:eastAsia="zh-CN"/>
          </w:rPr>
          <w:t>(一)、消防安全</w:t>
        </w:r>
        <w:r>
          <w:tab/>
        </w:r>
        <w:r>
          <w:fldChar w:fldCharType="begin"/>
        </w:r>
        <w:r>
          <w:instrText xml:space="preserve"> PAGEREF _Toc15041 \h </w:instrText>
        </w:r>
        <w:r>
          <w:fldChar w:fldCharType="separate"/>
        </w:r>
        <w:r>
          <w:t>24</w:t>
        </w:r>
        <w:r>
          <w:fldChar w:fldCharType="end"/>
        </w:r>
      </w:hyperlink>
    </w:p>
    <w:p>
      <w:pPr>
        <w:pStyle w:val="TOC2"/>
        <w:tabs>
          <w:tab w:val="right" w:leader="dot" w:pos="8306"/>
        </w:tabs>
      </w:pPr>
      <w:hyperlink w:anchor="_Toc23594" w:history="1">
        <w:r>
          <w:rPr>
            <w:rFonts w:ascii="仿宋" w:eastAsia="仿宋" w:hAnsi="仿宋" w:cs="仿宋" w:hint="eastAsia"/>
            <w:lang w:eastAsia="zh-CN"/>
          </w:rPr>
          <w:t>(二)、防火防爆总图布置措施</w:t>
        </w:r>
        <w:r>
          <w:tab/>
        </w:r>
        <w:r>
          <w:fldChar w:fldCharType="begin"/>
        </w:r>
        <w:r>
          <w:instrText xml:space="preserve"> PAGEREF _Toc23594 \h </w:instrText>
        </w:r>
        <w:r>
          <w:fldChar w:fldCharType="separate"/>
        </w:r>
        <w:r>
          <w:t>26</w:t>
        </w:r>
        <w:r>
          <w:fldChar w:fldCharType="end"/>
        </w:r>
      </w:hyperlink>
    </w:p>
    <w:p>
      <w:pPr>
        <w:pStyle w:val="TOC2"/>
        <w:tabs>
          <w:tab w:val="right" w:leader="dot" w:pos="8306"/>
        </w:tabs>
      </w:pPr>
      <w:hyperlink w:anchor="_Toc31444" w:history="1">
        <w:r>
          <w:rPr>
            <w:rFonts w:ascii="仿宋" w:eastAsia="仿宋" w:hAnsi="仿宋" w:cs="仿宋" w:hint="eastAsia"/>
            <w:lang w:eastAsia="zh-CN"/>
          </w:rPr>
          <w:t>(三)、自然灾害防范措施</w:t>
        </w:r>
        <w:r>
          <w:tab/>
        </w:r>
        <w:r>
          <w:fldChar w:fldCharType="begin"/>
        </w:r>
        <w:r>
          <w:instrText xml:space="preserve"> PAGEREF _Toc31444 \h </w:instrText>
        </w:r>
        <w:r>
          <w:fldChar w:fldCharType="separate"/>
        </w:r>
        <w:r>
          <w:t>27</w:t>
        </w:r>
        <w:r>
          <w:fldChar w:fldCharType="end"/>
        </w:r>
      </w:hyperlink>
    </w:p>
    <w:p>
      <w:pPr>
        <w:pStyle w:val="TOC2"/>
        <w:tabs>
          <w:tab w:val="right" w:leader="dot" w:pos="8306"/>
        </w:tabs>
      </w:pPr>
      <w:hyperlink w:anchor="_Toc27160" w:history="1">
        <w:r>
          <w:rPr>
            <w:rFonts w:ascii="仿宋" w:eastAsia="仿宋" w:hAnsi="仿宋" w:cs="仿宋" w:hint="eastAsia"/>
            <w:lang w:eastAsia="zh-CN"/>
          </w:rPr>
          <w:t>(四)、安全色及安全标志使用要求</w:t>
        </w:r>
        <w:r>
          <w:tab/>
        </w:r>
        <w:r>
          <w:fldChar w:fldCharType="begin"/>
        </w:r>
        <w:r>
          <w:instrText xml:space="preserve"> PAGEREF _Toc27160 \h </w:instrText>
        </w:r>
        <w:r>
          <w:fldChar w:fldCharType="separate"/>
        </w:r>
        <w:r>
          <w:t>28</w:t>
        </w:r>
        <w:r>
          <w:fldChar w:fldCharType="end"/>
        </w:r>
      </w:hyperlink>
    </w:p>
    <w:p>
      <w:pPr>
        <w:pStyle w:val="TOC2"/>
        <w:tabs>
          <w:tab w:val="right" w:leader="dot" w:pos="8306"/>
        </w:tabs>
      </w:pPr>
      <w:hyperlink w:anchor="_Toc32435" w:history="1">
        <w:r>
          <w:rPr>
            <w:rFonts w:ascii="仿宋" w:eastAsia="仿宋" w:hAnsi="仿宋" w:cs="仿宋" w:hint="eastAsia"/>
            <w:lang w:eastAsia="zh-CN"/>
          </w:rPr>
          <w:t>(五)、防尘防毒措施</w:t>
        </w:r>
        <w:r>
          <w:tab/>
        </w:r>
        <w:r>
          <w:fldChar w:fldCharType="begin"/>
        </w:r>
        <w:r>
          <w:instrText xml:space="preserve"> PAGEREF _Toc32435 \h </w:instrText>
        </w:r>
        <w:r>
          <w:fldChar w:fldCharType="separate"/>
        </w:r>
        <w:r>
          <w:t>29</w:t>
        </w:r>
        <w:r>
          <w:fldChar w:fldCharType="end"/>
        </w:r>
      </w:hyperlink>
    </w:p>
    <w:p>
      <w:pPr>
        <w:pStyle w:val="TOC2"/>
        <w:tabs>
          <w:tab w:val="right" w:leader="dot" w:pos="8306"/>
        </w:tabs>
      </w:pPr>
      <w:hyperlink w:anchor="_Toc3360" w:history="1">
        <w:r>
          <w:rPr>
            <w:rFonts w:ascii="仿宋" w:eastAsia="仿宋" w:hAnsi="仿宋" w:cs="仿宋" w:hint="eastAsia"/>
            <w:lang w:eastAsia="zh-CN"/>
          </w:rPr>
          <w:t>(六)、防静电、触电防护及防雷措施</w:t>
        </w:r>
        <w:r>
          <w:tab/>
        </w:r>
        <w:r>
          <w:fldChar w:fldCharType="begin"/>
        </w:r>
        <w:r>
          <w:instrText xml:space="preserve"> PAGEREF _Toc3360 \h </w:instrText>
        </w:r>
        <w:r>
          <w:fldChar w:fldCharType="separate"/>
        </w:r>
        <w:r>
          <w:t>29</w:t>
        </w:r>
        <w:r>
          <w:fldChar w:fldCharType="end"/>
        </w:r>
      </w:hyperlink>
    </w:p>
    <w:p>
      <w:pPr>
        <w:pStyle w:val="TOC2"/>
        <w:tabs>
          <w:tab w:val="right" w:leader="dot" w:pos="8306"/>
        </w:tabs>
      </w:pPr>
      <w:hyperlink w:anchor="_Toc25295" w:history="1">
        <w:r>
          <w:rPr>
            <w:rFonts w:ascii="仿宋" w:eastAsia="仿宋" w:hAnsi="仿宋" w:cs="仿宋" w:hint="eastAsia"/>
            <w:lang w:eastAsia="zh-CN"/>
          </w:rPr>
          <w:t>(七)、机械设备安全保障措施</w:t>
        </w:r>
        <w:r>
          <w:tab/>
        </w:r>
        <w:r>
          <w:fldChar w:fldCharType="begin"/>
        </w:r>
        <w:r>
          <w:instrText xml:space="preserve"> PAGEREF _Toc25295 \h </w:instrText>
        </w:r>
        <w:r>
          <w:fldChar w:fldCharType="separate"/>
        </w:r>
        <w:r>
          <w:t>31</w:t>
        </w:r>
        <w:r>
          <w:fldChar w:fldCharType="end"/>
        </w:r>
      </w:hyperlink>
    </w:p>
    <w:p>
      <w:pPr>
        <w:pStyle w:val="TOC1"/>
        <w:tabs>
          <w:tab w:val="right" w:leader="dot" w:pos="8306"/>
        </w:tabs>
      </w:pPr>
      <w:hyperlink w:anchor="_Toc28110" w:history="1">
        <w:r>
          <w:rPr>
            <w:rFonts w:ascii="仿宋" w:eastAsia="仿宋" w:hAnsi="仿宋" w:cs="仿宋" w:hint="eastAsia"/>
            <w:lang w:eastAsia="zh-CN"/>
          </w:rPr>
          <w:t>十、有声阅读项目财务管理</w:t>
        </w:r>
        <w:r>
          <w:tab/>
        </w:r>
        <w:r>
          <w:fldChar w:fldCharType="begin"/>
        </w:r>
        <w:r>
          <w:instrText xml:space="preserve"> PAGEREF _Toc28110 \h </w:instrText>
        </w:r>
        <w:r>
          <w:fldChar w:fldCharType="separate"/>
        </w:r>
        <w:r>
          <w:t>32</w:t>
        </w:r>
        <w:r>
          <w:fldChar w:fldCharType="end"/>
        </w:r>
      </w:hyperlink>
    </w:p>
    <w:p>
      <w:pPr>
        <w:pStyle w:val="TOC2"/>
        <w:tabs>
          <w:tab w:val="right" w:leader="dot" w:pos="8306"/>
        </w:tabs>
      </w:pPr>
      <w:hyperlink w:anchor="_Toc15327" w:history="1">
        <w:r>
          <w:rPr>
            <w:rFonts w:ascii="仿宋" w:eastAsia="仿宋" w:hAnsi="仿宋" w:cs="仿宋" w:hint="eastAsia"/>
            <w:lang w:eastAsia="zh-CN"/>
          </w:rPr>
          <w:t>(一)、资金需求大</w:t>
        </w:r>
        <w:r>
          <w:tab/>
        </w:r>
        <w:r>
          <w:fldChar w:fldCharType="begin"/>
        </w:r>
        <w:r>
          <w:instrText xml:space="preserve"> PAGEREF _Toc15327 \h </w:instrText>
        </w:r>
        <w:r>
          <w:fldChar w:fldCharType="separate"/>
        </w:r>
        <w:r>
          <w:t>32</w:t>
        </w:r>
        <w:r>
          <w:fldChar w:fldCharType="end"/>
        </w:r>
      </w:hyperlink>
    </w:p>
    <w:p>
      <w:pPr>
        <w:pStyle w:val="TOC2"/>
        <w:tabs>
          <w:tab w:val="right" w:leader="dot" w:pos="8306"/>
        </w:tabs>
      </w:pPr>
      <w:hyperlink w:anchor="_Toc2800" w:history="1">
        <w:r>
          <w:rPr>
            <w:rFonts w:ascii="仿宋" w:eastAsia="仿宋" w:hAnsi="仿宋" w:cs="仿宋" w:hint="eastAsia"/>
            <w:lang w:eastAsia="zh-CN"/>
          </w:rPr>
          <w:t>(二)、研发周期长</w:t>
        </w:r>
        <w:r>
          <w:tab/>
        </w:r>
        <w:r>
          <w:fldChar w:fldCharType="begin"/>
        </w:r>
        <w:r>
          <w:instrText xml:space="preserve"> PAGEREF _Toc2800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42" w:history="1">
        <w:r>
          <w:rPr>
            <w:rFonts w:ascii="仿宋" w:eastAsia="仿宋" w:hAnsi="仿宋" w:cs="仿宋" w:hint="eastAsia"/>
            <w:lang w:eastAsia="zh-CN"/>
          </w:rPr>
          <w:t>(三)、市场风险大</w:t>
        </w:r>
        <w:r>
          <w:tab/>
        </w:r>
        <w:r>
          <w:fldChar w:fldCharType="begin"/>
        </w:r>
        <w:r>
          <w:instrText xml:space="preserve"> PAGEREF _Toc7842 \h </w:instrText>
        </w:r>
        <w:r>
          <w:fldChar w:fldCharType="separate"/>
        </w:r>
        <w:r>
          <w:t>34</w:t>
        </w:r>
        <w:r>
          <w:fldChar w:fldCharType="end"/>
        </w:r>
      </w:hyperlink>
    </w:p>
    <w:p>
      <w:pPr>
        <w:pStyle w:val="TOC2"/>
        <w:tabs>
          <w:tab w:val="right" w:leader="dot" w:pos="8306"/>
        </w:tabs>
      </w:pPr>
      <w:hyperlink w:anchor="_Toc6858" w:history="1">
        <w:r>
          <w:rPr>
            <w:rFonts w:ascii="仿宋" w:eastAsia="仿宋" w:hAnsi="仿宋" w:cs="仿宋" w:hint="eastAsia"/>
            <w:lang w:eastAsia="zh-CN"/>
          </w:rPr>
          <w:t>(四)、利润率高</w:t>
        </w:r>
        <w:r>
          <w:tab/>
        </w:r>
        <w:r>
          <w:fldChar w:fldCharType="begin"/>
        </w:r>
        <w:r>
          <w:instrText xml:space="preserve"> PAGEREF _Toc6858 \h </w:instrText>
        </w:r>
        <w:r>
          <w:fldChar w:fldCharType="separate"/>
        </w:r>
        <w:r>
          <w:t>37</w:t>
        </w:r>
        <w:r>
          <w:fldChar w:fldCharType="end"/>
        </w:r>
      </w:hyperlink>
    </w:p>
    <w:p>
      <w:pPr>
        <w:pStyle w:val="TOC1"/>
        <w:tabs>
          <w:tab w:val="right" w:leader="dot" w:pos="8306"/>
        </w:tabs>
      </w:pPr>
      <w:hyperlink w:anchor="_Toc4806" w:history="1">
        <w:r>
          <w:rPr>
            <w:rFonts w:ascii="仿宋" w:eastAsia="仿宋" w:hAnsi="仿宋" w:cs="仿宋" w:hint="eastAsia"/>
            <w:lang w:eastAsia="zh-CN"/>
          </w:rPr>
          <w:t>十一、有声阅读项目风险管理</w:t>
        </w:r>
        <w:r>
          <w:tab/>
        </w:r>
        <w:r>
          <w:fldChar w:fldCharType="begin"/>
        </w:r>
        <w:r>
          <w:instrText xml:space="preserve"> PAGEREF _Toc4806 \h </w:instrText>
        </w:r>
        <w:r>
          <w:fldChar w:fldCharType="separate"/>
        </w:r>
        <w:r>
          <w:t>39</w:t>
        </w:r>
        <w:r>
          <w:fldChar w:fldCharType="end"/>
        </w:r>
      </w:hyperlink>
    </w:p>
    <w:p>
      <w:pPr>
        <w:pStyle w:val="TOC2"/>
        <w:tabs>
          <w:tab w:val="right" w:leader="dot" w:pos="8306"/>
        </w:tabs>
      </w:pPr>
      <w:hyperlink w:anchor="_Toc28392" w:history="1">
        <w:r>
          <w:rPr>
            <w:rFonts w:ascii="仿宋" w:eastAsia="仿宋" w:hAnsi="仿宋" w:cs="仿宋" w:hint="eastAsia"/>
            <w:lang w:eastAsia="zh-CN"/>
          </w:rPr>
          <w:t>(一)、风险识别与评估</w:t>
        </w:r>
        <w:r>
          <w:tab/>
        </w:r>
        <w:r>
          <w:fldChar w:fldCharType="begin"/>
        </w:r>
        <w:r>
          <w:instrText xml:space="preserve"> PAGEREF _Toc28392 \h </w:instrText>
        </w:r>
        <w:r>
          <w:fldChar w:fldCharType="separate"/>
        </w:r>
        <w:r>
          <w:t>39</w:t>
        </w:r>
        <w:r>
          <w:fldChar w:fldCharType="end"/>
        </w:r>
      </w:hyperlink>
    </w:p>
    <w:p>
      <w:pPr>
        <w:pStyle w:val="TOC2"/>
        <w:tabs>
          <w:tab w:val="right" w:leader="dot" w:pos="8306"/>
        </w:tabs>
      </w:pPr>
      <w:hyperlink w:anchor="_Toc12787" w:history="1">
        <w:r>
          <w:rPr>
            <w:rFonts w:ascii="仿宋" w:eastAsia="仿宋" w:hAnsi="仿宋" w:cs="仿宋" w:hint="eastAsia"/>
            <w:lang w:eastAsia="zh-CN"/>
          </w:rPr>
          <w:t>(二)、风险应对策略</w:t>
        </w:r>
        <w:r>
          <w:tab/>
        </w:r>
        <w:r>
          <w:fldChar w:fldCharType="begin"/>
        </w:r>
        <w:r>
          <w:instrText xml:space="preserve"> PAGEREF _Toc12787 \h </w:instrText>
        </w:r>
        <w:r>
          <w:fldChar w:fldCharType="separate"/>
        </w:r>
        <w:r>
          <w:t>40</w:t>
        </w:r>
        <w:r>
          <w:fldChar w:fldCharType="end"/>
        </w:r>
      </w:hyperlink>
    </w:p>
    <w:p>
      <w:pPr>
        <w:pStyle w:val="TOC2"/>
        <w:tabs>
          <w:tab w:val="right" w:leader="dot" w:pos="8306"/>
        </w:tabs>
      </w:pPr>
      <w:hyperlink w:anchor="_Toc14192" w:history="1">
        <w:r>
          <w:rPr>
            <w:rFonts w:ascii="仿宋" w:eastAsia="仿宋" w:hAnsi="仿宋" w:cs="仿宋" w:hint="eastAsia"/>
            <w:lang w:eastAsia="zh-CN"/>
          </w:rPr>
          <w:t>(三)、风险监控与控制</w:t>
        </w:r>
        <w:r>
          <w:tab/>
        </w:r>
        <w:r>
          <w:fldChar w:fldCharType="begin"/>
        </w:r>
        <w:r>
          <w:instrText xml:space="preserve"> PAGEREF _Toc14192 \h </w:instrText>
        </w:r>
        <w:r>
          <w:fldChar w:fldCharType="separate"/>
        </w:r>
        <w:r>
          <w:t>42</w:t>
        </w:r>
        <w:r>
          <w:fldChar w:fldCharType="end"/>
        </w:r>
      </w:hyperlink>
    </w:p>
    <w:p>
      <w:pPr>
        <w:pStyle w:val="TOC1"/>
        <w:tabs>
          <w:tab w:val="right" w:leader="dot" w:pos="8306"/>
        </w:tabs>
      </w:pPr>
      <w:hyperlink w:anchor="_Toc31821" w:history="1">
        <w:r>
          <w:rPr>
            <w:rFonts w:ascii="仿宋" w:eastAsia="仿宋" w:hAnsi="仿宋" w:cs="仿宋" w:hint="eastAsia"/>
            <w:lang w:eastAsia="zh-CN"/>
          </w:rPr>
          <w:t>十二、有声阅读项目人力资源管理</w:t>
        </w:r>
        <w:r>
          <w:tab/>
        </w:r>
        <w:r>
          <w:fldChar w:fldCharType="begin"/>
        </w:r>
        <w:r>
          <w:instrText xml:space="preserve"> PAGEREF _Toc31821 \h </w:instrText>
        </w:r>
        <w:r>
          <w:fldChar w:fldCharType="separate"/>
        </w:r>
        <w:r>
          <w:t>43</w:t>
        </w:r>
        <w:r>
          <w:fldChar w:fldCharType="end"/>
        </w:r>
      </w:hyperlink>
    </w:p>
    <w:p>
      <w:pPr>
        <w:pStyle w:val="TOC2"/>
        <w:tabs>
          <w:tab w:val="right" w:leader="dot" w:pos="8306"/>
        </w:tabs>
      </w:pPr>
      <w:hyperlink w:anchor="_Toc10793" w:history="1">
        <w:r>
          <w:rPr>
            <w:rFonts w:ascii="仿宋" w:eastAsia="仿宋" w:hAnsi="仿宋" w:cs="仿宋" w:hint="eastAsia"/>
            <w:lang w:eastAsia="zh-CN"/>
          </w:rPr>
          <w:t>(一)、建立健全的预算管理制度</w:t>
        </w:r>
        <w:r>
          <w:tab/>
        </w:r>
        <w:r>
          <w:fldChar w:fldCharType="begin"/>
        </w:r>
        <w:r>
          <w:instrText xml:space="preserve"> PAGEREF _Toc10793 \h </w:instrText>
        </w:r>
        <w:r>
          <w:fldChar w:fldCharType="separate"/>
        </w:r>
        <w:r>
          <w:t>43</w:t>
        </w:r>
        <w:r>
          <w:fldChar w:fldCharType="end"/>
        </w:r>
      </w:hyperlink>
    </w:p>
    <w:p>
      <w:pPr>
        <w:pStyle w:val="TOC2"/>
        <w:tabs>
          <w:tab w:val="right" w:leader="dot" w:pos="8306"/>
        </w:tabs>
      </w:pPr>
      <w:hyperlink w:anchor="_Toc30187" w:history="1">
        <w:r>
          <w:rPr>
            <w:rFonts w:ascii="仿宋" w:eastAsia="仿宋" w:hAnsi="仿宋" w:cs="仿宋" w:hint="eastAsia"/>
            <w:lang w:eastAsia="zh-CN"/>
          </w:rPr>
          <w:t>(二)、加强资金流动监控</w:t>
        </w:r>
        <w:r>
          <w:tab/>
        </w:r>
        <w:r>
          <w:fldChar w:fldCharType="begin"/>
        </w:r>
        <w:r>
          <w:instrText xml:space="preserve"> PAGEREF _Toc30187 \h </w:instrText>
        </w:r>
        <w:r>
          <w:fldChar w:fldCharType="separate"/>
        </w:r>
        <w:r>
          <w:t>45</w:t>
        </w:r>
        <w:r>
          <w:fldChar w:fldCharType="end"/>
        </w:r>
      </w:hyperlink>
    </w:p>
    <w:p>
      <w:pPr>
        <w:pStyle w:val="TOC2"/>
        <w:tabs>
          <w:tab w:val="right" w:leader="dot" w:pos="8306"/>
        </w:tabs>
      </w:pPr>
      <w:hyperlink w:anchor="_Toc29329" w:history="1">
        <w:r>
          <w:rPr>
            <w:rFonts w:ascii="仿宋" w:eastAsia="仿宋" w:hAnsi="仿宋" w:cs="仿宋" w:hint="eastAsia"/>
            <w:lang w:eastAsia="zh-CN"/>
          </w:rPr>
          <w:t>(三)、制定完善的风险控制机制</w:t>
        </w:r>
        <w:r>
          <w:tab/>
        </w:r>
        <w:r>
          <w:fldChar w:fldCharType="begin"/>
        </w:r>
        <w:r>
          <w:instrText xml:space="preserve"> PAGEREF _Toc29329 \h </w:instrText>
        </w:r>
        <w:r>
          <w:fldChar w:fldCharType="separate"/>
        </w:r>
        <w:r>
          <w:t>46</w:t>
        </w:r>
        <w:r>
          <w:fldChar w:fldCharType="end"/>
        </w:r>
      </w:hyperlink>
    </w:p>
    <w:p>
      <w:pPr>
        <w:pStyle w:val="TOC2"/>
        <w:tabs>
          <w:tab w:val="right" w:leader="dot" w:pos="8306"/>
        </w:tabs>
      </w:pPr>
      <w:hyperlink w:anchor="_Toc32016" w:history="1">
        <w:r>
          <w:rPr>
            <w:rFonts w:ascii="仿宋" w:eastAsia="仿宋" w:hAnsi="仿宋" w:cs="仿宋" w:hint="eastAsia"/>
            <w:lang w:eastAsia="zh-CN"/>
          </w:rPr>
          <w:t>(四)、优化成本管理</w:t>
        </w:r>
        <w:r>
          <w:tab/>
        </w:r>
        <w:r>
          <w:fldChar w:fldCharType="begin"/>
        </w:r>
        <w:r>
          <w:instrText xml:space="preserve"> PAGEREF _Toc32016 \h </w:instrText>
        </w:r>
        <w:r>
          <w:fldChar w:fldCharType="separate"/>
        </w:r>
        <w:r>
          <w:t>47</w:t>
        </w:r>
        <w:r>
          <w:fldChar w:fldCharType="end"/>
        </w:r>
      </w:hyperlink>
    </w:p>
    <w:p>
      <w:pPr>
        <w:pStyle w:val="TOC1"/>
        <w:tabs>
          <w:tab w:val="right" w:leader="dot" w:pos="8306"/>
        </w:tabs>
      </w:pPr>
      <w:hyperlink w:anchor="_Toc15278" w:history="1">
        <w:r>
          <w:rPr>
            <w:rFonts w:ascii="仿宋" w:eastAsia="仿宋" w:hAnsi="仿宋" w:cs="仿宋" w:hint="eastAsia"/>
            <w:lang w:eastAsia="zh-CN"/>
          </w:rPr>
          <w:t>十三、供应链管理</w:t>
        </w:r>
        <w:r>
          <w:tab/>
        </w:r>
        <w:r>
          <w:fldChar w:fldCharType="begin"/>
        </w:r>
        <w:r>
          <w:instrText xml:space="preserve"> PAGEREF _Toc15278 \h </w:instrText>
        </w:r>
        <w:r>
          <w:fldChar w:fldCharType="separate"/>
        </w:r>
        <w:r>
          <w:t>48</w:t>
        </w:r>
        <w:r>
          <w:fldChar w:fldCharType="end"/>
        </w:r>
      </w:hyperlink>
    </w:p>
    <w:p>
      <w:pPr>
        <w:pStyle w:val="TOC2"/>
        <w:tabs>
          <w:tab w:val="right" w:leader="dot" w:pos="8306"/>
        </w:tabs>
      </w:pPr>
      <w:hyperlink w:anchor="_Toc1839" w:history="1">
        <w:r>
          <w:rPr>
            <w:rFonts w:ascii="仿宋" w:eastAsia="仿宋" w:hAnsi="仿宋" w:cs="仿宋" w:hint="eastAsia"/>
            <w:lang w:eastAsia="zh-CN"/>
          </w:rPr>
          <w:t>(一)、供应链战略规划</w:t>
        </w:r>
        <w:r>
          <w:tab/>
        </w:r>
        <w:r>
          <w:fldChar w:fldCharType="begin"/>
        </w:r>
        <w:r>
          <w:instrText xml:space="preserve"> PAGEREF _Toc1839 \h </w:instrText>
        </w:r>
        <w:r>
          <w:fldChar w:fldCharType="separate"/>
        </w:r>
        <w:r>
          <w:t>48</w:t>
        </w:r>
        <w:r>
          <w:fldChar w:fldCharType="end"/>
        </w:r>
      </w:hyperlink>
    </w:p>
    <w:p>
      <w:pPr>
        <w:pStyle w:val="TOC2"/>
        <w:tabs>
          <w:tab w:val="right" w:leader="dot" w:pos="8306"/>
        </w:tabs>
      </w:pPr>
      <w:hyperlink w:anchor="_Toc27022" w:history="1">
        <w:r>
          <w:rPr>
            <w:rFonts w:ascii="仿宋" w:eastAsia="仿宋" w:hAnsi="仿宋" w:cs="仿宋" w:hint="eastAsia"/>
            <w:lang w:eastAsia="zh-CN"/>
          </w:rPr>
          <w:t>(二)、供应商选择与合作</w:t>
        </w:r>
        <w:r>
          <w:tab/>
        </w:r>
        <w:r>
          <w:fldChar w:fldCharType="begin"/>
        </w:r>
        <w:r>
          <w:instrText xml:space="preserve"> PAGEREF _Toc27022 \h </w:instrText>
        </w:r>
        <w:r>
          <w:fldChar w:fldCharType="separate"/>
        </w:r>
        <w:r>
          <w:t>50</w:t>
        </w:r>
        <w:r>
          <w:fldChar w:fldCharType="end"/>
        </w:r>
      </w:hyperlink>
    </w:p>
    <w:p>
      <w:pPr>
        <w:pStyle w:val="TOC2"/>
        <w:tabs>
          <w:tab w:val="right" w:leader="dot" w:pos="8306"/>
        </w:tabs>
      </w:pPr>
      <w:hyperlink w:anchor="_Toc8954" w:history="1">
        <w:r>
          <w:rPr>
            <w:rFonts w:ascii="仿宋" w:eastAsia="仿宋" w:hAnsi="仿宋" w:cs="仿宋" w:hint="eastAsia"/>
            <w:lang w:eastAsia="zh-CN"/>
          </w:rPr>
          <w:t>(三)、物流与库存管理</w:t>
        </w:r>
        <w:r>
          <w:tab/>
        </w:r>
        <w:r>
          <w:fldChar w:fldCharType="begin"/>
        </w:r>
        <w:r>
          <w:instrText xml:space="preserve"> PAGEREF _Toc8954 \h </w:instrText>
        </w:r>
        <w:r>
          <w:fldChar w:fldCharType="separate"/>
        </w:r>
        <w:r>
          <w:t>51</w:t>
        </w:r>
        <w:r>
          <w:fldChar w:fldCharType="end"/>
        </w:r>
      </w:hyperlink>
    </w:p>
    <w:p>
      <w:pPr>
        <w:pStyle w:val="TOC1"/>
        <w:tabs>
          <w:tab w:val="right" w:leader="dot" w:pos="8306"/>
        </w:tabs>
      </w:pPr>
      <w:hyperlink w:anchor="_Toc1930" w:history="1">
        <w:r>
          <w:rPr>
            <w:rFonts w:ascii="仿宋" w:eastAsia="仿宋" w:hAnsi="仿宋" w:cs="仿宋" w:hint="eastAsia"/>
            <w:lang w:eastAsia="zh-CN"/>
          </w:rPr>
          <w:t>十四、利益相关者分析与沟通计划</w:t>
        </w:r>
        <w:r>
          <w:tab/>
        </w:r>
        <w:r>
          <w:fldChar w:fldCharType="begin"/>
        </w:r>
        <w:r>
          <w:instrText xml:space="preserve"> PAGEREF _Toc1930 \h </w:instrText>
        </w:r>
        <w:r>
          <w:fldChar w:fldCharType="separate"/>
        </w:r>
        <w:r>
          <w:t>53</w:t>
        </w:r>
        <w:r>
          <w:fldChar w:fldCharType="end"/>
        </w:r>
      </w:hyperlink>
    </w:p>
    <w:p>
      <w:pPr>
        <w:pStyle w:val="TOC2"/>
        <w:tabs>
          <w:tab w:val="right" w:leader="dot" w:pos="8306"/>
        </w:tabs>
      </w:pPr>
      <w:hyperlink w:anchor="_Toc20498" w:history="1">
        <w:r>
          <w:rPr>
            <w:rFonts w:ascii="仿宋" w:eastAsia="仿宋" w:hAnsi="仿宋" w:cs="仿宋" w:hint="eastAsia"/>
            <w:lang w:eastAsia="zh-CN"/>
          </w:rPr>
          <w:t>(一)、利益相关者分析</w:t>
        </w:r>
        <w:r>
          <w:tab/>
        </w:r>
        <w:r>
          <w:fldChar w:fldCharType="begin"/>
        </w:r>
        <w:r>
          <w:instrText xml:space="preserve"> PAGEREF _Toc20498 \h </w:instrText>
        </w:r>
        <w:r>
          <w:fldChar w:fldCharType="separate"/>
        </w:r>
        <w:r>
          <w:t>53</w:t>
        </w:r>
        <w:r>
          <w:fldChar w:fldCharType="end"/>
        </w:r>
      </w:hyperlink>
    </w:p>
    <w:p>
      <w:pPr>
        <w:pStyle w:val="TOC2"/>
        <w:tabs>
          <w:tab w:val="right" w:leader="dot" w:pos="8306"/>
        </w:tabs>
      </w:pPr>
      <w:hyperlink w:anchor="_Toc22977" w:history="1">
        <w:r>
          <w:rPr>
            <w:rFonts w:ascii="仿宋" w:eastAsia="仿宋" w:hAnsi="仿宋" w:cs="仿宋" w:hint="eastAsia"/>
            <w:lang w:eastAsia="zh-CN"/>
          </w:rPr>
          <w:t>(二)、沟通计划</w:t>
        </w:r>
        <w:r>
          <w:tab/>
        </w:r>
        <w:r>
          <w:fldChar w:fldCharType="begin"/>
        </w:r>
        <w:r>
          <w:instrText xml:space="preserve"> PAGEREF _Toc22977 \h </w:instrText>
        </w:r>
        <w:r>
          <w:fldChar w:fldCharType="separate"/>
        </w:r>
        <w:r>
          <w:t>54</w:t>
        </w:r>
        <w:r>
          <w:fldChar w:fldCharType="end"/>
        </w:r>
      </w:hyperlink>
    </w:p>
    <w:p>
      <w:pPr>
        <w:pStyle w:val="TOC1"/>
        <w:tabs>
          <w:tab w:val="right" w:leader="dot" w:pos="8306"/>
        </w:tabs>
      </w:pPr>
      <w:hyperlink w:anchor="_Toc275" w:history="1">
        <w:r>
          <w:rPr>
            <w:rFonts w:ascii="仿宋" w:eastAsia="仿宋" w:hAnsi="仿宋" w:cs="仿宋" w:hint="eastAsia"/>
            <w:lang w:eastAsia="zh-CN"/>
          </w:rPr>
          <w:t>十五、营销与推广策略</w:t>
        </w:r>
        <w:r>
          <w:tab/>
        </w:r>
        <w:r>
          <w:fldChar w:fldCharType="begin"/>
        </w:r>
        <w:r>
          <w:instrText xml:space="preserve"> PAGEREF _Toc275 \h </w:instrText>
        </w:r>
        <w:r>
          <w:fldChar w:fldCharType="separate"/>
        </w:r>
        <w:r>
          <w:t>55</w:t>
        </w:r>
        <w:r>
          <w:fldChar w:fldCharType="end"/>
        </w:r>
      </w:hyperlink>
    </w:p>
    <w:p>
      <w:pPr>
        <w:pStyle w:val="TOC2"/>
        <w:tabs>
          <w:tab w:val="right" w:leader="dot" w:pos="8306"/>
        </w:tabs>
      </w:pPr>
      <w:hyperlink w:anchor="_Toc13169" w:history="1">
        <w:r>
          <w:rPr>
            <w:rFonts w:ascii="仿宋" w:eastAsia="仿宋" w:hAnsi="仿宋" w:cs="仿宋" w:hint="eastAsia"/>
            <w:lang w:eastAsia="zh-CN"/>
          </w:rPr>
          <w:t>(一)、产品/服务定位与特点</w:t>
        </w:r>
        <w:r>
          <w:tab/>
        </w:r>
        <w:r>
          <w:fldChar w:fldCharType="begin"/>
        </w:r>
        <w:r>
          <w:instrText xml:space="preserve"> PAGEREF _Toc13169 \h </w:instrText>
        </w:r>
        <w:r>
          <w:fldChar w:fldCharType="separate"/>
        </w:r>
        <w:r>
          <w:t>55</w:t>
        </w:r>
        <w:r>
          <w:fldChar w:fldCharType="end"/>
        </w:r>
      </w:hyperlink>
    </w:p>
    <w:p>
      <w:pPr>
        <w:pStyle w:val="TOC2"/>
        <w:tabs>
          <w:tab w:val="right" w:leader="dot" w:pos="8306"/>
        </w:tabs>
      </w:pPr>
      <w:hyperlink w:anchor="_Toc777" w:history="1">
        <w:r>
          <w:rPr>
            <w:rFonts w:ascii="仿宋" w:eastAsia="仿宋" w:hAnsi="仿宋" w:cs="仿宋" w:hint="eastAsia"/>
            <w:lang w:eastAsia="zh-CN"/>
          </w:rPr>
          <w:t>(二)、市场定位与竞争分析</w:t>
        </w:r>
        <w:r>
          <w:tab/>
        </w:r>
        <w:r>
          <w:fldChar w:fldCharType="begin"/>
        </w:r>
        <w:r>
          <w:instrText xml:space="preserve"> PAGEREF _Toc777 \h </w:instrText>
        </w:r>
        <w:r>
          <w:fldChar w:fldCharType="separate"/>
        </w:r>
        <w:r>
          <w:t>56</w:t>
        </w:r>
        <w:r>
          <w:fldChar w:fldCharType="end"/>
        </w:r>
      </w:hyperlink>
    </w:p>
    <w:p>
      <w:pPr>
        <w:pStyle w:val="TOC2"/>
        <w:tabs>
          <w:tab w:val="right" w:leader="dot" w:pos="8306"/>
        </w:tabs>
      </w:pPr>
      <w:hyperlink w:anchor="_Toc280" w:history="1">
        <w:r>
          <w:rPr>
            <w:rFonts w:ascii="仿宋" w:eastAsia="仿宋" w:hAnsi="仿宋" w:cs="仿宋" w:hint="eastAsia"/>
            <w:lang w:eastAsia="zh-CN"/>
          </w:rPr>
          <w:t>(三)、营销渠道与策略</w:t>
        </w:r>
        <w:r>
          <w:tab/>
        </w:r>
        <w:r>
          <w:fldChar w:fldCharType="begin"/>
        </w:r>
        <w:r>
          <w:instrText xml:space="preserve"> PAGEREF _Toc280 \h </w:instrText>
        </w:r>
        <w:r>
          <w:fldChar w:fldCharType="separate"/>
        </w:r>
        <w:r>
          <w:t>58</w:t>
        </w:r>
        <w:r>
          <w:fldChar w:fldCharType="end"/>
        </w:r>
      </w:hyperlink>
    </w:p>
    <w:p>
      <w:pPr>
        <w:pStyle w:val="TOC2"/>
        <w:tabs>
          <w:tab w:val="right" w:leader="dot" w:pos="8306"/>
        </w:tabs>
      </w:pPr>
      <w:hyperlink w:anchor="_Toc7576" w:history="1">
        <w:r>
          <w:rPr>
            <w:rFonts w:ascii="仿宋" w:eastAsia="仿宋" w:hAnsi="仿宋" w:cs="仿宋" w:hint="eastAsia"/>
            <w:lang w:eastAsia="zh-CN"/>
          </w:rPr>
          <w:t>(四)、推广与宣传活动</w:t>
        </w:r>
        <w:r>
          <w:tab/>
        </w:r>
        <w:r>
          <w:fldChar w:fldCharType="begin"/>
        </w:r>
        <w:r>
          <w:instrText xml:space="preserve"> PAGEREF _Toc7576 \h </w:instrText>
        </w:r>
        <w:r>
          <w:fldChar w:fldCharType="separate"/>
        </w:r>
        <w:r>
          <w:t>59</w:t>
        </w:r>
        <w:r>
          <w:fldChar w:fldCharType="end"/>
        </w:r>
      </w:hyperlink>
    </w:p>
    <w:p>
      <w:pPr>
        <w:pStyle w:val="TOC1"/>
        <w:tabs>
          <w:tab w:val="right" w:leader="dot" w:pos="8306"/>
        </w:tabs>
      </w:pPr>
      <w:hyperlink w:anchor="_Toc11386" w:history="1">
        <w:r>
          <w:rPr>
            <w:rFonts w:ascii="仿宋" w:eastAsia="仿宋" w:hAnsi="仿宋" w:cs="仿宋" w:hint="eastAsia"/>
            <w:lang w:eastAsia="zh-CN"/>
          </w:rPr>
          <w:t>十六、风险识别与分类</w:t>
        </w:r>
        <w:r>
          <w:tab/>
        </w:r>
        <w:r>
          <w:fldChar w:fldCharType="begin"/>
        </w:r>
        <w:r>
          <w:instrText xml:space="preserve"> PAGEREF _Toc11386 \h </w:instrText>
        </w:r>
        <w:r>
          <w:fldChar w:fldCharType="separate"/>
        </w:r>
        <w:r>
          <w:t>64</w:t>
        </w:r>
        <w:r>
          <w:fldChar w:fldCharType="end"/>
        </w:r>
      </w:hyperlink>
    </w:p>
    <w:p>
      <w:pPr>
        <w:pStyle w:val="TOC2"/>
        <w:tabs>
          <w:tab w:val="right" w:leader="dot" w:pos="8306"/>
        </w:tabs>
      </w:pPr>
      <w:hyperlink w:anchor="_Toc6495" w:history="1">
        <w:r>
          <w:rPr>
            <w:rFonts w:ascii="仿宋" w:eastAsia="仿宋" w:hAnsi="仿宋" w:cs="仿宋" w:hint="eastAsia"/>
            <w:lang w:eastAsia="zh-CN"/>
          </w:rPr>
          <w:t>(一)、风险识别</w:t>
        </w:r>
        <w:r>
          <w:tab/>
        </w:r>
        <w:r>
          <w:fldChar w:fldCharType="begin"/>
        </w:r>
        <w:r>
          <w:instrText xml:space="preserve"> PAGEREF _Toc6495 \h </w:instrText>
        </w:r>
        <w:r>
          <w:fldChar w:fldCharType="separate"/>
        </w:r>
        <w:r>
          <w:t>64</w:t>
        </w:r>
        <w:r>
          <w:fldChar w:fldCharType="end"/>
        </w:r>
      </w:hyperlink>
    </w:p>
    <w:p>
      <w:pPr>
        <w:pStyle w:val="TOC2"/>
        <w:tabs>
          <w:tab w:val="right" w:leader="dot" w:pos="8306"/>
        </w:tabs>
      </w:pPr>
      <w:hyperlink w:anchor="_Toc29187" w:history="1">
        <w:r>
          <w:rPr>
            <w:rFonts w:ascii="仿宋" w:eastAsia="仿宋" w:hAnsi="仿宋" w:cs="仿宋" w:hint="eastAsia"/>
            <w:lang w:eastAsia="zh-CN"/>
          </w:rPr>
          <w:t>(二)、风险分类</w:t>
        </w:r>
        <w:r>
          <w:tab/>
        </w:r>
        <w:r>
          <w:fldChar w:fldCharType="begin"/>
        </w:r>
        <w:r>
          <w:instrText xml:space="preserve"> PAGEREF _Toc29187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3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879"/>
      <w:r>
        <w:rPr>
          <w:rFonts w:ascii="仿宋" w:eastAsia="仿宋" w:hAnsi="仿宋" w:cs="仿宋" w:hint="eastAsia"/>
          <w:lang w:eastAsia="zh-CN"/>
        </w:rPr>
        <w:t>(一)、有声阅读行业分析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声阅读行业一直以来都是市场的关注焦点。行业内的发展趋势、竞争态势以及潜在机会都对有声阅读项目的推进产生深远的影响。通过深入研究行业的整体概貌，我们将更好地理解行业的核心特征，为有声阅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声阅读行业，技术一直是推动创新和发展的关键因素。我们将对当前技术趋势进行详尽分析，包括但不限于人工智能、大数据应用、先进制造技术等。这有助于有声阅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声阅读项目成功的基础。我们将对主要竞争对手进行深入研究，包括其市场份额、产品特点、市场定位等。通过全面了解竞争对手的优势和劣势，有声阅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04"/>
      <w:r>
        <w:rPr>
          <w:rFonts w:ascii="仿宋" w:eastAsia="仿宋" w:hAnsi="仿宋" w:cs="仿宋" w:hint="eastAsia"/>
          <w:sz w:val="28"/>
          <w:lang w:eastAsia="zh-CN"/>
        </w:rPr>
        <w:t>(二)、有声阅读市场分析预测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通过对市场规模的深入调研，我们将预测有声阅读市场未来的增长趋势。这包括市场的整体规模、各细分领域的发展趋势等。有声阅读项目可以根据市场的扩张速度和潜在机会，制定更符合市场需求的发展策略。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声阅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有声阅读项目实施过程中需要充分考虑的因素。我们将对市场风险进行全面评估，包括但不限于政策法规风险、市场竞争风险、技术变革风险等。通过对潜在风险的深入分析，有声阅读项目可以制定相应的风险缓解策略，降低不确定性对有声阅读项目的影响。</w:t>
      </w:r>
    </w:p>
    <w:p>
      <w:pPr>
        <w:pStyle w:val="Heading1"/>
        <w:ind w:firstLine="560" w:firstLineChars="200"/>
        <w:rPr>
          <w:rFonts w:ascii="仿宋" w:eastAsia="仿宋" w:hAnsi="仿宋" w:cs="仿宋" w:hint="eastAsia"/>
          <w:sz w:val="28"/>
          <w:lang w:eastAsia="zh-CN"/>
        </w:rPr>
      </w:pPr>
      <w:bookmarkStart w:id="5" w:name="_Toc8822"/>
      <w:r>
        <w:rPr>
          <w:rFonts w:ascii="仿宋" w:eastAsia="仿宋" w:hAnsi="仿宋" w:cs="仿宋" w:hint="eastAsia"/>
          <w:sz w:val="28"/>
          <w:lang w:eastAsia="zh-CN"/>
        </w:rPr>
        <w:t>二、有声阅读项目选址可行性分析</w:t>
      </w:r>
      <w:bookmarkEnd w:id="5"/>
    </w:p>
    <w:p>
      <w:pPr>
        <w:pStyle w:val="Heading2"/>
        <w:rPr>
          <w:rFonts w:ascii="仿宋" w:eastAsia="仿宋" w:hAnsi="仿宋" w:cs="仿宋" w:hint="eastAsia"/>
          <w:lang w:eastAsia="zh-CN"/>
        </w:rPr>
      </w:pPr>
      <w:bookmarkStart w:id="6" w:name="_Toc32168"/>
      <w:r>
        <w:rPr>
          <w:rFonts w:ascii="仿宋" w:eastAsia="仿宋" w:hAnsi="仿宋" w:cs="仿宋" w:hint="eastAsia"/>
          <w:lang w:eastAsia="zh-CN"/>
        </w:rPr>
        <w:t>(一)、有声阅读项目选址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该有声阅读项目选址位于XX省XX市XX区XXX街道</w:t>
      </w:r>
    </w:p>
    <w:p>
      <w:pPr>
        <w:pStyle w:val="Heading2"/>
        <w:ind w:firstLine="560" w:firstLineChars="200"/>
        <w:rPr>
          <w:rFonts w:ascii="仿宋" w:eastAsia="仿宋" w:hAnsi="仿宋" w:cs="仿宋" w:hint="eastAsia"/>
          <w:sz w:val="28"/>
          <w:lang w:eastAsia="zh-CN"/>
        </w:rPr>
      </w:pPr>
      <w:bookmarkStart w:id="7" w:name="_Toc2321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有声阅读项目的征地面积将根据有声阅读项目的实际规模和需求进行精确规划。具体面积XXX平方米，旨在确保有声阅读项目不仅能够满足当前的发展需求，还能够预留空间以适应未来的扩展。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净用地面积是在征地面积基础上去除不可利用面积后的实际可开发用地。具体面积XXX平方米，考虑到环保、交通、安全等多方面因素，以确保有声阅读项目在整体利用效率上达到最优。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有声阅读项目计划建设的建筑总规模具体面积XXX平方米。这一规模的确定综合考虑了有声阅读项目的性质、规模，以及城市规划的相关要求，确保建筑布局与周边环境协调一致。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绿地率是有声阅读项目用地中被规划为绿地的比例。具体面积XXX平方米，旨在通过合理规划绿地，改善有声阅读项目周边环境，提升居民生活质量，并符合城市整体绿化规划。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容积率是用地上可以建设的建筑总体积与用地面积之比。具体面积XXX，通过合理的容积率规划，确保有声阅读项目建筑规模与周边环境和谐共生。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确保有声阅读项目选址与当地城市规划相一致，具体面积XXX平方米。通过与城市规划部门深入沟通，确保有声阅读项目不仅符合城市的整体发展方向，还能够融入城市的发展布局，为城市的长远发展贡献力量。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有声阅读项目选址符合当地产业政策，具体面积XXX平方米。这包括有声阅读项目对当地经济的促进作用，以及对相关产业的带动效应，确保有声阅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用地总体要求必须符合环保和可持续发展的原则，具体面积XXX平方米。通过采用绿色建筑设计、节能减排等措施，确保有声阅读项目在建设和运营过程中对环境的影响最小化，达到可持续发展的要求。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确保有声阅读项目选址具备必要的公共设施配套，具体面积XXX平方米。这包括交通便利性、教育、医疗等基础设施，以提高居民生活品质，使得有声阅读项目选址更具吸引力。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考虑用地总体要求对当地社会稳定性的影响，具体面积XXX平方米。通过深入了解当地社区反馈，确保有声阅读项目的选址和建设过程对当地社会和谐稳定产生积极作用。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有声阅读项目选址不仅符合法规和规划，还在实际操作中具有可行性。这一全面规划将为有声阅读项目的成功实施提供坚实的基础，确保有声阅读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23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声阅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声阅读项目的设备规划和空间设计中，我们将采取灵活设备布局的措施。设备布局将根据实际需求进行灵活设计，避免不必要的浪费。通过合理规划设备摆放位置，我们将提高设备的利用率，减少设备间距，以确保有声阅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有声阅读项目内部引入共享设施的概念，例如共享会议室、办公区等。通过这种方式，我们可以减少对资源的重复建设，提高资源共享效率，从而减小有声阅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27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有声阅读项目的总图布置中，我们将不同功能区域进行明确的规划，以最大程度满足有声阅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33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有声阅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有声阅读项目对环境的影响是综合评价的重要因素之一。我们将详细考虑选址周边的自然环境、生态保护区、水源地等情况，确保有声阅读项目的建设和运营对环境影响最小化，并符合当地的环保法规标准。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对选址的评价还需充分考虑当地政府的产业政策和法规。我们将详细了解有声阅读项目所在地的相关政策，确保有声阅读项目的规划和运营与当地法规相符，降低不必要的法律风险。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考虑到社会稳定性对企业运营的重要性，我们将评估选址地区的社会安全情况、劳工关系、社区反馈等方面，以确保有声阅读项目的建设和运营不会受到社会稳定性的负面影响。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最后，我们将综合考虑用地成本，包括土地购置费用、土地开发成本等。通过对用地成本的详细评估，我们能够做出更为精确的经济效益分析，为有声阅读项目的投资决策提供有力支持。</w:t>
      </w:r>
    </w:p>
    <w:p>
      <w:pPr>
        <w:pStyle w:val="Heading1"/>
        <w:ind w:firstLine="560" w:firstLineChars="200"/>
        <w:rPr>
          <w:rFonts w:ascii="仿宋" w:eastAsia="仿宋" w:hAnsi="仿宋" w:cs="仿宋" w:hint="eastAsia"/>
          <w:sz w:val="28"/>
          <w:lang w:eastAsia="zh-CN"/>
        </w:rPr>
      </w:pPr>
      <w:bookmarkStart w:id="11" w:name="_Toc629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626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有声阅读项目的主要产品是XXXX，预计年产值为XXX万元。这一产品在市场中占据着重要的地位，其广泛的应用范围使得该有声阅读项目的市场前景非常广阔。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有声阅读项目的xxx产品作为重要的原材料之一，将在多个领域发挥关键作用。其在建筑、交通、能源等方面的广泛应用将为整个产业链提供强大的支持，形成产业协同效应。有声阅读项目的年产值XXX万XXX万XXX万万元不仅反映了其在市场上的巨大潜力，更预示着它对国民经济的积极贡献。这种关联度高、涉及面广的产业关系，使得该有声阅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241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声阅读项目总征地面积为XXXX平方米，相当于约XX.XX亩，其中净用地面积为XXXX平方米，红线范围内相当于约XX.XX亩。这一用地规模充分考虑了有声阅读项目的建设需求，保障了有声阅读项目在合适的空间内得以充分发展。有声阅读项目规划的总建筑面积为XXXX平方米，其中主体工程建设占XXXX平方米，计容建筑面积达XXXX平方米。预计建筑工程的投资将达到XXXX万元，为有声阅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声阅读项目计划购置的设备共计XXXX台（套），设备购置费用为XXXX万元。这一设备购置计划充分考虑到有声阅读项目的生产需求和技术要求，确保了有声阅读项目在生产运营中具备先进的技术装备和高效的生产能力。设备的合理配置将为有声阅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有声阅读项目计划总投资为XXXX万元，预计年实现营业收入为XXXX万元。这一产能规模的设定旨在确保有声阅读项目能够在投资与回报之间取得平衡，实现长期可持续的发展。有声阅读项目的总投资充分考虑到各个方面的需求，包括用地建设、设备购置等多个环节，以确保有声阅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8005"/>
      <w:r>
        <w:rPr>
          <w:rFonts w:ascii="仿宋" w:eastAsia="仿宋" w:hAnsi="仿宋" w:cs="仿宋" w:hint="eastAsia"/>
          <w:sz w:val="28"/>
          <w:lang w:eastAsia="zh-CN"/>
        </w:rPr>
        <w:t>四、有声阅读项目危机管理</w:t>
      </w:r>
      <w:bookmarkEnd w:id="14"/>
    </w:p>
    <w:p>
      <w:pPr>
        <w:pStyle w:val="Heading2"/>
        <w:rPr>
          <w:rFonts w:ascii="仿宋" w:eastAsia="仿宋" w:hAnsi="仿宋" w:cs="仿宋" w:hint="eastAsia"/>
          <w:lang w:eastAsia="zh-CN"/>
        </w:rPr>
      </w:pPr>
      <w:bookmarkStart w:id="15" w:name="_Toc1578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有声阅读项目危机管理中，危机预警与识别是确保有声阅读项目稳健运行的核心步骤。通过建立全面的监测机制，有声阅读项目团队旨在及时发现和理解潜在的风险和危机因素，以便采取及时的预防和应对措施，确保有声阅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首先，通过深入的风险评估，有声阅读项目团队全面分析了整个有声阅读项目和各个阶段可能存在的威胁。这包括准确评估每个潜在风险的发生概率和可能影响的程度，为后续危机预警提供了有力支持。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声阅读项目团队着重于明确定义有声阅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有声阅读项目进展的持续监控，团队能够及时发现潜在问题并作出迅速反应。有声阅读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在这一阶段，团队的专业素养和反应速度将发挥至关重要的作用，以确保潜在危机能够在初期得到有效的处理，最大程度地减轻负面影响。通过危机预警与识别，有声阅读项目得以更有序、可控地推进。</w:t>
      </w:r>
    </w:p>
    <w:p>
      <w:pPr>
        <w:pStyle w:val="Heading2"/>
        <w:ind w:firstLine="560" w:firstLineChars="200"/>
        <w:rPr>
          <w:rFonts w:ascii="仿宋" w:eastAsia="仿宋" w:hAnsi="仿宋" w:cs="仿宋" w:hint="eastAsia"/>
          <w:sz w:val="28"/>
          <w:lang w:eastAsia="zh-CN"/>
        </w:rPr>
      </w:pPr>
      <w:bookmarkStart w:id="16" w:name="_Toc3009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在危机发生时，有声阅读项目团队立即行动，成立了应急小组。该小组的任务是迅速制定并实施紧急应对措施，以最小化潜在损失。以下是采取的主要措施：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暂停有声阅读项目进度：为遏制危机蔓延，有声阅读项目暂时停止进行，以便全面评估当前状况。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资源重新分配：重新评估有声阅读项目资源的分配，确保最大限度地减小损失。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实时沟通：与关键利益相关者建立实时沟通机制，向他们传递有声阅读项目危机的实际状况，保障有声阅读项目核心利益。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在紧急应对的同时，有声阅读项目团队强调了团队协作和有效沟通的重要性。以下是团队协作的关键举措：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信息共享机制：建立了信息共享平台，确保团队成员能够及时获取有声阅读项目危机的实时信息。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领导者沟通：有声阅读项目领导者通过定期会议和即时沟通工具，指导团队应对危机，保持团队稳定运行。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随着危机得到初步控制，有声阅读项目团队转向制定恢复计划，以确保有声阅读项目能够从中迅速恢复。主要恢复计划包括：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修复受损的进度计划：重新评估有声阅读项目进度，制定修复计划，确保有声阅读项目尽快回归正常进程。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重新调整资源分配：优化资源分配，确保有声阅读项目在有限资源下高效运转。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风险管理机制加强：对有声阅读项目风险进行全面评估，制定更强化的风险管理策略，以预防未来可能的危机。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6314"/>
      <w:r>
        <w:rPr>
          <w:rFonts w:ascii="仿宋" w:eastAsia="仿宋" w:hAnsi="仿宋" w:cs="仿宋" w:hint="eastAsia"/>
          <w:sz w:val="28"/>
          <w:lang w:eastAsia="zh-CN"/>
        </w:rPr>
        <w:t>五、有声阅读项目土建工程</w:t>
      </w:r>
      <w:bookmarkEnd w:id="17"/>
    </w:p>
    <w:p>
      <w:pPr>
        <w:pStyle w:val="Heading2"/>
        <w:rPr>
          <w:rFonts w:ascii="仿宋" w:eastAsia="仿宋" w:hAnsi="仿宋" w:cs="仿宋" w:hint="eastAsia"/>
          <w:lang w:eastAsia="zh-CN"/>
        </w:rPr>
      </w:pPr>
      <w:bookmarkStart w:id="18" w:name="_Toc858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在有声阅读项目的建筑工程设计中，我们将秉承一系列重要的设计原则，以确保有声阅读项目建筑在功能、美观、可持续性等方面达到最佳效果。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首要原则是确保建筑的功能性得到最大化的发挥。我们将充分理解有声阅读项目的实际需求，合理布局各个功能区域，保证建筑在满足业务需求的同时，提供高效的工作环境。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在建筑设计中，我们将综合考虑建设和运营成本。通过精细的经济效益分析，确保设计方案在高效利用资源的同时，对有声阅读项目的长期盈利能力有积极的贡献。</w:t>
      </w:r>
    </w:p>
    <w:p>
      <w:pPr>
        <w:pStyle w:val="Heading2"/>
        <w:ind w:firstLine="560" w:firstLineChars="200"/>
        <w:rPr>
          <w:rFonts w:ascii="仿宋" w:eastAsia="仿宋" w:hAnsi="仿宋" w:cs="仿宋" w:hint="eastAsia"/>
          <w:sz w:val="28"/>
          <w:lang w:eastAsia="zh-CN"/>
        </w:rPr>
      </w:pPr>
      <w:bookmarkStart w:id="19" w:name="_Toc3078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声阅读项目的土建工程设计中，我们将精准设定设计年限，结合有声阅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有声阅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115"/>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https://d.book118.com/655004301012011040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074D8A"/>
    <w:rsid w:val="39074D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004301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2024-01-03T03:44:00Z</dcterms:created>
  <dcterms:modified xsi:type="dcterms:W3CDTF">2024-01-03T03:44:38Z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E50CB1C72D82462995A3364BBE80D112_11</vt:lpwstr>
  </property>
  <property fmtid="{D5CDD505-2E9C-101B-9397-08002B2CF9AE}" pid="3" name="KSOProductBuildVer">
    <vt:lpwstr>2052-12.1.0.16120</vt:lpwstr>
  </property>
</Properties>
</file>