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1"/>
        <w:tabs>
          <w:tab w:val="right" w:leader="dot" w:pos="9752"/>
        </w:tabs>
        <w:jc w:val="center"/>
      </w:pPr>
      <w:r>
        <w:rPr>
          <w:rFonts w:ascii="微软雅黑" w:eastAsia="微软雅黑" w:hAnsi="微软雅黑" w:cs="微软雅黑" w:hint="eastAsia"/>
          <w:b/>
          <w:color w:val="0070C0"/>
          <w:kern w:val="44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4pt;height:29pt;margin-top:914pt;margin-left:927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color w:val="0070C0"/>
          <w:kern w:val="44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11239500</wp:posOffset>
            </wp:positionH>
            <wp:positionV relativeFrom="topMargin">
              <wp:posOffset>11785600</wp:posOffset>
            </wp:positionV>
            <wp:extent cx="406400" cy="469900"/>
            <wp:effectExtent l="0" t="0" r="12700" b="6350"/>
            <wp:wrapNone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148019150"/>
      <w:bookmarkStart w:id="1" w:name="_Toc149227059"/>
      <w:bookmarkStart w:id="2" w:name="_Toc149226652"/>
      <w:bookmarkStart w:id="3" w:name="_Toc25624"/>
      <w:bookmarkStart w:id="4" w:name="_Toc31314"/>
      <w:r>
        <w:rPr>
          <w:rFonts w:ascii="微软雅黑" w:eastAsia="微软雅黑" w:hAnsi="微软雅黑" w:cs="微软雅黑" w:hint="eastAsia"/>
          <w:b/>
          <w:color w:val="0070C0"/>
          <w:kern w:val="44"/>
          <w:sz w:val="44"/>
          <w:szCs w:val="44"/>
        </w:rPr>
        <w:t>专题0</w:t>
      </w:r>
      <w:r>
        <w:rPr>
          <w:rFonts w:ascii="微软雅黑" w:eastAsia="微软雅黑" w:hAnsi="微软雅黑" w:cs="微软雅黑" w:hint="eastAsia"/>
          <w:b/>
          <w:color w:val="0070C0"/>
          <w:kern w:val="44"/>
          <w:sz w:val="44"/>
          <w:szCs w:val="44"/>
          <w:lang w:val="en-US" w:eastAsia="zh-CN"/>
        </w:rPr>
        <w:t>3</w:t>
      </w:r>
      <w:r>
        <w:rPr>
          <w:rFonts w:ascii="微软雅黑" w:eastAsia="微软雅黑" w:hAnsi="微软雅黑" w:cs="微软雅黑" w:hint="eastAsia"/>
          <w:b/>
          <w:color w:val="0070C0"/>
          <w:kern w:val="44"/>
          <w:sz w:val="44"/>
          <w:szCs w:val="44"/>
        </w:rPr>
        <w:t xml:space="preserve"> </w:t>
      </w:r>
      <w:r>
        <w:rPr>
          <w:rFonts w:ascii="微软雅黑" w:eastAsia="微软雅黑" w:hAnsi="微软雅黑" w:cs="微软雅黑" w:hint="eastAsia"/>
          <w:b/>
          <w:color w:val="0070C0"/>
          <w:kern w:val="44"/>
          <w:sz w:val="44"/>
          <w:szCs w:val="44"/>
          <w:lang w:val="en-US" w:eastAsia="zh-CN"/>
        </w:rPr>
        <w:t>文明与家园</w:t>
      </w:r>
    </w:p>
    <w:p>
      <w:pPr>
        <w:spacing w:line="312" w:lineRule="auto"/>
      </w:pPr>
      <w:r>
        <w:rPr>
          <w:rFonts w:eastAsia="微软雅黑"/>
          <w:b/>
          <w:snapToGrid w:val="0"/>
          <w:color w:val="00B0F0"/>
          <w:kern w:val="0"/>
          <w:sz w:val="36"/>
          <w:szCs w:val="36"/>
          <w:lang w:bidi="ar"/>
        </w:rPr>
        <w:t>目 录</w:t>
      </w:r>
    </w:p>
    <w:p>
      <w:pPr>
        <w:pStyle w:val="TOC1"/>
        <w:tabs>
          <w:tab w:val="right" w:leader="dot" w:pos="9752"/>
        </w:tabs>
      </w:pPr>
      <w:r>
        <w:pict>
          <v:shape id="_x0000_i1026" type="#_x0000_t75" style="width:335.5pt;height:39.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TOC1"/>
        <w:tabs>
          <w:tab w:val="right" w:leader="dot" w:pos="9752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929" w:history="1">
        <w:r>
          <w:pict>
            <v:shape id="_x0000_i1027" type="#_x0000_t75" style="width:285.6pt;height:28.45pt" coordsize="21600,21600" o:preferrelative="t" filled="f" stroked="f">
              <v:stroke joinstyle="miter"/>
              <v:imagedata r:id="rId8" o:title=""/>
              <o:lock v:ext="edit" aspectratio="t"/>
              <w10:anchorlock/>
            </v:shape>
          </w:pic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instrText xml:space="preserve"> PAGEREF _Toc929 \h </w:instrTex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t>2</w: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7672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考点01 中华文化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_Toc7672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2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9506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考点02 文化自信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_Toc9506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4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19717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考点03 传统美德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_Toc19717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6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7526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考点04 民族精神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_Toc7526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7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5017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考点05 价值观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_Toc5017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10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31922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考点06 人口国情国策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_Toc31922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13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6464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考点07 资源国情国策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_Toc6464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14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19255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考点08 环境国情国策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_Toc19255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14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  <w:rPr>
          <w:rStyle w:val="Hyperlink"/>
          <w:rFonts w:ascii="微软雅黑" w:eastAsia="微软雅黑" w:hAnsi="微软雅黑" w:cs="Times New Roman" w:hint="eastAsia"/>
          <w:b/>
          <w:color w:val="FFC000"/>
          <w:sz w:val="24"/>
          <w:szCs w:val="24"/>
          <w:lang w:val="en-US" w:eastAsia="zh-CN"/>
        </w:rPr>
      </w:pPr>
      <w:hyperlink w:anchor="_Toc12509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考点09 人与自然和谐共生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_Toc12509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15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9742"/>
        </w:tabs>
        <w:spacing w:line="360" w:lineRule="auto"/>
        <w:ind w:firstLine="400" w:firstLineChars="200"/>
      </w:pPr>
      <w:hyperlink w:anchor="_Toc5627" w:history="1"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考点10 绿色发展道路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instrText xml:space="preserve"> PAGEREF _Toc5627 \h </w:instrTex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t>18</w:t>
        </w:r>
        <w:r>
          <w:rPr>
            <w:rStyle w:val="Hyperlink"/>
            <w:rFonts w:ascii="微软雅黑" w:eastAsia="微软雅黑" w:hAnsi="微软雅黑" w:cs="Times New Roman" w:hint="eastAsia"/>
            <w:b/>
            <w:smallCaps/>
            <w:color w:val="FFC000"/>
            <w:sz w:val="24"/>
            <w:szCs w:val="24"/>
            <w:lang w:val="en-US" w:eastAsia="zh-CN"/>
          </w:rPr>
          <w:fldChar w:fldCharType="end"/>
        </w:r>
      </w:hyperlink>
    </w:p>
    <w:p>
      <w:pPr>
        <w:pStyle w:val="TOC1"/>
        <w:tabs>
          <w:tab w:val="right" w:leader="dot" w:pos="9752"/>
        </w:tabs>
      </w:pPr>
      <w:hyperlink w:anchor="_Toc19040" w:history="1">
        <w:r>
          <w:rPr>
            <w:rFonts w:eastAsia="宋体" w:cs="Times New Roman"/>
          </w:rPr>
          <w:pict>
            <v:shape id="_x0000_i1028" type="#_x0000_t75" style="width:309.7pt;height:30.7pt" coordsize="21600,21600" o:preferrelative="t" filled="f" stroked="f">
              <v:stroke joinstyle="miter"/>
              <v:imagedata r:id="rId9" o:title=""/>
              <o:lock v:ext="edit" aspectratio="t"/>
              <w10:anchorlock/>
            </v:shape>
          </w:pic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instrText xml:space="preserve"> PAGEREF _Toc19040 \h </w:instrTex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t>19</w: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end"/>
        </w:r>
      </w:hyperlink>
    </w:p>
    <w:p>
      <w:pPr>
        <w:pStyle w:val="TOC1"/>
        <w:tabs>
          <w:tab w:val="right" w:leader="dot" w:pos="9752"/>
        </w:tabs>
      </w:pPr>
      <w:hyperlink w:anchor="_Toc20518" w:history="1">
        <w:r>
          <w:rPr>
            <w:rFonts w:eastAsia="宋体" w:cs="Times New Roman"/>
          </w:rPr>
          <w:pict>
            <v:shape id="_x0000_i1029" type="#_x0000_t75" style="width:308.2pt;height:25.45pt" coordsize="21600,21600" o:preferrelative="t" filled="f" stroked="f">
              <v:stroke joinstyle="miter"/>
              <v:imagedata r:id="rId10" o:title=""/>
              <o:lock v:ext="edit" aspectratio="t"/>
              <w10:anchorlock/>
            </v:shape>
          </w:pic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tab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begin"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instrText xml:space="preserve"> PAGEREF _Toc20518 \h </w:instrTex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separate"/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t>21</w:t>
        </w:r>
        <w:r>
          <w:rPr>
            <w:rStyle w:val="Hyperlink"/>
            <w:rFonts w:ascii="微软雅黑" w:eastAsia="微软雅黑" w:hAnsi="微软雅黑" w:cs="Times New Roman" w:hint="eastAsia"/>
            <w:b/>
            <w:bCs w:val="0"/>
            <w:caps w:val="0"/>
            <w:smallCaps/>
            <w:color w:val="FFC000"/>
            <w:kern w:val="2"/>
            <w:sz w:val="24"/>
            <w:szCs w:val="24"/>
            <w:lang w:val="en-US" w:eastAsia="zh-CN" w:bidi="ar-SA"/>
          </w:rPr>
          <w:fldChar w:fldCharType="end"/>
        </w:r>
      </w:hyperlink>
    </w:p>
    <w:p>
      <w:pPr>
        <w:sectPr>
          <w:headerReference w:type="default" r:id="rId11"/>
          <w:footerReference w:type="default" r:id="rId12"/>
          <w:pgSz w:w="11906" w:h="16838"/>
          <w:pgMar w:top="1418" w:right="1077" w:bottom="1418" w:left="1077" w:header="850" w:footer="992" w:gutter="0"/>
          <w:cols w:num="1" w:space="708"/>
          <w:docGrid w:type="lines" w:linePitch="318" w:charSpace="409"/>
        </w:sectPr>
      </w:pPr>
      <w:r>
        <w:pict>
          <v:shape id="图片 26" o:spid="_x0000_s1030" type="#_x0000_t75" style="width:335.5pt;height:39.5pt;margin-top:5.55pt;margin-left:62.3pt;mso-height-relative:page;mso-width-relative:page;mso-wrap-distance-bottom:0;mso-wrap-distance-left:9pt;mso-wrap-distance-right:9pt;mso-wrap-distance-top:0;position:absolute;z-index:251660288" coordsize="21600,21600" o:preferrelative="t" filled="f" stroked="f">
            <v:stroke joinstyle="miter"/>
            <v:imagedata r:id="rId7" o:title=""/>
            <o:lock v:ext="edit" aspectratio="t"/>
            <w10:wrap type="square"/>
          </v:shape>
        </w:pict>
      </w:r>
      <w:r>
        <w:fldChar w:fldCharType="end"/>
      </w:r>
    </w:p>
    <w:p>
      <w:pPr>
        <w:pStyle w:val="Heading1"/>
        <w:rPr>
          <w:rFonts w:ascii="黑体" w:hAnsi="黑体" w:hint="eastAsia"/>
          <w:b w:val="0"/>
          <w:color w:val="0070C0"/>
          <w:szCs w:val="32"/>
        </w:rPr>
      </w:pPr>
      <w:bookmarkStart w:id="5" w:name="_Toc929"/>
      <w:r>
        <w:pict>
          <v:shape id="_x0000_i1031" type="#_x0000_t75" style="width:285.6pt;height:28.4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bookmarkEnd w:id="5"/>
    </w:p>
    <w:p>
      <w:pPr>
        <w:pStyle w:val="Heading2"/>
        <w:rPr>
          <w:rFonts w:ascii="黑体" w:hAnsi="黑体" w:hint="eastAsia"/>
          <w:color w:val="0070C0"/>
          <w:sz w:val="30"/>
          <w:szCs w:val="30"/>
          <w:lang w:val="en-US" w:eastAsia="zh-CN"/>
        </w:rPr>
      </w:pPr>
      <w:bookmarkStart w:id="6" w:name="_Toc7672"/>
      <w:r>
        <w:rPr>
          <w:rFonts w:ascii="黑体" w:hAnsi="黑体" w:hint="eastAsia"/>
          <w:b w:val="0"/>
          <w:color w:val="0070C0"/>
          <w:szCs w:val="32"/>
        </w:rPr>
        <w:t>考点</w:t>
      </w:r>
      <w:r>
        <w:rPr>
          <w:rFonts w:ascii="黑体" w:hAnsi="黑体" w:hint="eastAsia"/>
          <w:color w:val="0070C0"/>
          <w:sz w:val="30"/>
          <w:szCs w:val="30"/>
        </w:rPr>
        <w:t xml:space="preserve">01 </w:t>
      </w:r>
      <w:bookmarkEnd w:id="0"/>
      <w:bookmarkEnd w:id="1"/>
      <w:bookmarkEnd w:id="2"/>
      <w:bookmarkEnd w:id="3"/>
      <w:bookmarkEnd w:id="4"/>
      <w:r>
        <w:rPr>
          <w:rFonts w:ascii="黑体" w:hAnsi="黑体" w:hint="eastAsia"/>
          <w:color w:val="0070C0"/>
          <w:sz w:val="30"/>
          <w:szCs w:val="30"/>
          <w:lang w:val="en-US" w:eastAsia="zh-CN"/>
        </w:rPr>
        <w:t>中华文化</w:t>
      </w:r>
      <w:bookmarkEnd w:id="6"/>
    </w:p>
    <w:p>
      <w:pPr>
        <w:shd w:val="clear" w:color="auto" w:fill="FFFFFF"/>
        <w:spacing w:line="360" w:lineRule="auto"/>
        <w:jc w:val="left"/>
        <w:textAlignment w:val="center"/>
      </w:pPr>
      <w:bookmarkStart w:id="7" w:name="_Toc149227060"/>
      <w:bookmarkStart w:id="8" w:name="_Toc149226653"/>
      <w:bookmarkStart w:id="9" w:name="_Toc31054"/>
      <w:bookmarkStart w:id="10" w:name="_Toc15420"/>
      <w:bookmarkStart w:id="11" w:name="_Toc148019151"/>
      <w:r>
        <w:rPr>
          <w:rFonts w:eastAsia="宋体" w:cs="Times New Roman"/>
        </w:rPr>
        <w:t>1．（2023·吉林长春·校联考模拟预测）2023年央视“元宵晚会”涵盖非遗灯彩、南狮、戏曲等多种传统文化元素，融合歌舞、魔术、默剧等多样态艺术形式，别具一格的匠心设计和精心编排上了高潮迭起的精品文化大餐，时代感、年轻化的创新呈现获得海内外观众纷纷点赞。这体现了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A．中华传统文化得以全盘传承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B．中华文化博大情深，一枝独秀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C．世界文化多样性的发展趋势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D．中华优秀传统文化创新性发展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【详解】本题考查发展中国特色社会主义文化。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D：分析题文，央视“元宵晚会”涵盖多种传统文化元素，融合多样态艺术形式，为大家呈现了精彩的文化大餐，结合所学知识可知，这体现了中华优秀传统文化创新性发展；故D符合题意；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A：我们要批判性继承中华传统文化；故A错误；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B：中华文化博大情深，但不是一枝独秀；故B错误；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C：题干不能体现世界文化多样性的发展趋势；故C不符合题意；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2．（2023·黑龙江绥化·校联考模拟预测）中华民族创造了灿烂的文化，形成了代代相传的传统美德。下列对中华传统美德与中华文化的关联表述正确的是（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A．中华传统美德是中华文化的精髓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B．中华文化是中华传统美德的精髓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C．中华传统美德与中华文化没有关联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D．中华传统美德比中华文化更优秀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【详解】本题考查中华文化与中华传统美德的关系。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BCD：依据教材知识可知，中华传统美德是中华文化的精髓，蕴含着丰富的道德资源，熔铸了中华民族坚定的民族志向、高尚的民族品格和远大的民族理想，是世代相传的民族智慧，是建设富强民主文明和谐美丽的社会主义现代化强国的精神力量，故A正确；BCD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故本题选A。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3"/>
          <w:footerReference w:type="default" r:id="rId14"/>
          <w:type w:val="nextPage"/>
          <w:pgSz w:w="11906" w:h="16838"/>
          <w:pgMar w:top="1418" w:right="1077" w:bottom="1418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</w:rPr>
        <w:t>3．（2023·河南南阳·统考一模）2022年10月28日，习近平总书记来到河南安阳的殷墟遗址考察时指出，要通过文物发掘、研究保护工作，更好地传承优秀传统文化。之所以要重视文化传承，是因为（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A．中华文化只有走向世界，才会具有真正的价值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B．中华文化源远流长，博大精深，底蕴深厚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C．中华文化是世界文化大花园中最璀璨的文化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D．中华文化是当代中国精神的集中体现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【详解】本题考查中华文化的特点。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B：题干中，我们要通过文物发掘、研究保护工作，更好地传承优秀传统文化，这体现了中华文化源远流长，博大精深，底蕴深厚，故B符合题意；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A：只有，才，说法绝对，故A说法错误；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C：最，说法绝对，故C说法错误；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D：社会主义核心价值观是当代中国精神的集中体现，故D说法错误；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4．（2022·吉林·模拟预测）“春雨惊春清谷天，夏满芒夏暑相连。秋处露秋寒霜降，冬雪雪冬小大寒。”作为中国人特有的时间知识体系，“二十四节气”的世代相传，说明（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A．中华文化独领风骚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B．中华文化源远流长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C．中华文化历久弥新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D．中华文化异彩纷呈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【详解】本题考查中华文化的特点。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B：“二十四节气”作为中华优秀传统文化，它的世代相传，说明中华文化源远流长，B说法正确；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ACD：说法与题干内容无关，ACD与题意不符；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5．（2023·陕西·统考模拟预测）西安大唐不夜城景区推出的“盛唐密盒”通过“演艺+互动”的形式，由“房玄龄”和“杜如晦”的扮演者出题，随机挑选游客上台参与答题，以喜剧幽默的方式向大家科普天文地理、诗词歌赋等小知识，一时火遍网络。“盛唐密盒”火出圈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①推动了中华优秀传统文化创新性发展   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②体现了推陈出新，传承中华文化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③展现了独具特色、源远流长的中华文化 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④促进了中外文化的交流和融合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418" w:right="1077" w:bottom="1418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</w:rPr>
        <w:t>A．①②③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B．②③④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C．①③④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D．①②③④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【详解】本题考查对中华文化的正确认识。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②③：依据题文描述，西安大唐不夜城景区推出的“盛唐密盒”通过“演艺+互动”的形式，向大家科普天文地理、诗词歌赋等小知识。根据所学知识可知这体现了独具特色、源远流长的中华文化；体现了推陈出新，传承中华文化；推动了中华优秀传统文化创新性发展。①②③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④：题文中体现的中华文化的创新，没有体现中外文化的交流和融合，④说法与题不符；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故本题选A。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6．（2023·辽宁葫芦岛·统考二模）我国各族人民共同创造了灿烂的中华文化，中华文化的特点是（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①独具特色、异彩纷呈    ②源远流长、博大精深    ③薪火相传、历久弥新    ④内涵丰富、博大精深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B．①③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【详解】本题考查中华文化的特点。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②③：根据教材知识，中华民族各族人民创造了灿烂的中华文化，中华文化的特点是源远流长，博大精深，薪火相传、历久弥新，故②③符合题意；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①：独具特色的语言文字、浩如烟海的文化典籍、名扬世界的科技工艺、异彩纷呈的文学艺术等，共同组成了中华文化，独具特色、异彩纷呈不是中华文化的特点，故①不符合题意；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④：内涵丰富、博大精深是中华传统美德的特点，故④不符合题意；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7．（2023·广东珠海·校考三模）我国申报的“中国传统制茶技艺及其相关习俗”被列入联合国教科文组织人类非物质文化遗产代表作名录。我国现已发展出2000多种茶品，并由此形成了不同的习俗，茶文化已深深融入中国人生活，也深受世界各国人民喜爱。“中国茶”申遗成功有利于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A．增强文化自信，体现中华文化博大精深的魅力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B．弘扬中国精神，凝聚中华民族共同的价值追求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C．吸收外来文化，展示人类文明共同的精神财富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D．促进交流互鉴，为人类社会发展提供物质支撑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【详解】本题考查弘扬优秀的传统文化。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17"/>
          <w:footerReference w:type="default" r:id="rId18"/>
          <w:type w:val="nextPage"/>
          <w:pgSz w:w="11906" w:h="16838"/>
          <w:pgMar w:top="1418" w:right="1077" w:bottom="1418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A：中国传统制茶技艺及其相关习俗申遗成功，弘扬了优秀的传统文化，体现中华文化博大精深的魅力，有利于增强文化认同感和文化自信，A说法正确；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B：这与中国精神无关，B说法错误；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C：这与吸收外来文化无关，C说法排除；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D：中国茶文化是人类文明共同的精神财富，D说法错误；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故本题选A。</w:t>
      </w:r>
    </w:p>
    <w:p>
      <w:pPr>
        <w:pStyle w:val="Heading2"/>
        <w:rPr>
          <w:rFonts w:ascii="黑体" w:hAnsi="黑体" w:cs="Times New Roman" w:hint="eastAsia"/>
          <w:color w:val="0070C0"/>
          <w:sz w:val="30"/>
          <w:szCs w:val="30"/>
          <w:lang w:val="en-US" w:eastAsia="zh-CN"/>
        </w:rPr>
      </w:pPr>
      <w:bookmarkStart w:id="12" w:name="_Toc9506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 xml:space="preserve">考点02 </w:t>
      </w:r>
      <w:bookmarkEnd w:id="7"/>
      <w:bookmarkEnd w:id="8"/>
      <w:bookmarkEnd w:id="9"/>
      <w:bookmarkEnd w:id="10"/>
      <w:bookmarkEnd w:id="11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>文化自信</w:t>
      </w:r>
      <w:bookmarkEnd w:id="12"/>
    </w:p>
    <w:p>
      <w:pPr>
        <w:shd w:val="clear" w:color="auto" w:fill="FFFFFF"/>
        <w:spacing w:line="360" w:lineRule="auto"/>
        <w:jc w:val="left"/>
        <w:textAlignment w:val="center"/>
      </w:pPr>
      <w:bookmarkStart w:id="13" w:name="_Toc148019152"/>
      <w:bookmarkStart w:id="14" w:name="_Toc149227061"/>
      <w:bookmarkStart w:id="15" w:name="_Toc1319"/>
      <w:bookmarkStart w:id="16" w:name="_Toc1692"/>
      <w:bookmarkStart w:id="17" w:name="_Toc149226654"/>
      <w:r>
        <w:rPr>
          <w:rFonts w:eastAsia="宋体" w:cs="Times New Roman"/>
        </w:rPr>
        <w:t>8．（2023·湖北武汉·统考模拟预测）学习了党的二十大报告后，某校九（1）班召开了一次主题班会。下图为小琪为班会搜集的一组图片。据此，本次班会的主题最有可能是（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pict>
          <v:shape id="_x0000_i1032" type="#_x0000_t75" alt="@@@c438c955-175e-4b1b-8932-ea36765b8bb0" style="width:415.45pt;height:121.65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A．推动绿色发展，促进人与自然和谐共生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B．增进民生福祉，提高人民生活品质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C．推进文化自信，铸就中国特色社会主义文化新辉煌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D．发展全过程人民民主，保障人民当家作主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【详解】本题考查坚定文化自信。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C：中华文化渊源流长、博大精深。题干中的，图片“黄鹤楼”“辛亥革命纪念馆”“武汉城市精神”是为了推进文化自信，铸就中国特色社会主义文化新辉煌，故C符合题意；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A：题干未涉及推动绿色发展，促进人与自然和谐共生，故A不符合题意；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B：题干未涉及增进民生福祉，故B不符合题意；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D：题干未涉及发展全过程民主，故D不符合题意；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0"/>
          <w:footerReference w:type="default" r:id="rId21"/>
          <w:type w:val="nextPage"/>
          <w:pgSz w:w="11906" w:h="16838"/>
          <w:pgMar w:top="1418" w:right="1077" w:bottom="1418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9．（2023·河南周口·校联考三模）在几千年的发展进程中，中华民族创造了独特的中医药文化。当今新时代，我们要坚持传承精华、守正创新，用开放包容的心态促进传统医学和现代医学更好融合，一定能弘扬光大中医药文化精髓，为健康中国建设助力。这启示我们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A．加强文化交流，促进中西医药文化实现统一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B．全面继承中医药文化，全盘吸收西医文化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C．坚定文化自信，推动中医药文化创新性发展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D．要坚信中医药文化是世界上最优秀的文化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【详解】本题考查坚定文化自信。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C：依据题干描述，在几千年的发展进程中，中华民族创造了独特的中医药文化，这启示我们要坚定文化自信，推动中医药文化创新性发展，故C正确；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A：加强文化交流，保持文化的多样性，而不是文化实现统一，故A错误；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B：我们要批判继承中医药文化，吸收优秀西医文化，故B错误；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D：“最优秀的文化”说法太绝对，文化没有优劣之分，故D错误；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pStyle w:val="Heading2"/>
        <w:rPr>
          <w:rFonts w:ascii="黑体" w:hAnsi="黑体" w:cs="Times New Roman" w:hint="eastAsia"/>
          <w:color w:val="0070C0"/>
          <w:sz w:val="30"/>
          <w:szCs w:val="30"/>
          <w:lang w:val="en-US" w:eastAsia="zh-CN"/>
        </w:rPr>
      </w:pPr>
      <w:bookmarkStart w:id="18" w:name="_Toc19717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 xml:space="preserve">考点03 </w:t>
      </w:r>
      <w:bookmarkEnd w:id="13"/>
      <w:bookmarkEnd w:id="14"/>
      <w:bookmarkEnd w:id="15"/>
      <w:bookmarkEnd w:id="16"/>
      <w:bookmarkEnd w:id="17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>传统美德</w:t>
      </w:r>
      <w:bookmarkEnd w:id="18"/>
    </w:p>
    <w:p>
      <w:pPr>
        <w:shd w:val="clear" w:color="auto" w:fill="FFFFFF"/>
        <w:spacing w:line="360" w:lineRule="auto"/>
        <w:jc w:val="left"/>
        <w:textAlignment w:val="center"/>
      </w:pPr>
      <w:bookmarkStart w:id="19" w:name="_Toc27093"/>
      <w:bookmarkStart w:id="20" w:name="_Toc7709"/>
      <w:r>
        <w:rPr>
          <w:rFonts w:eastAsia="宋体" w:cs="Times New Roman"/>
        </w:rPr>
        <w:t>10．（2023·福建宁德·校考一模）热爱劳动、尊崇劳动、勤奋劳动自古以来就是中华民族的传统美德。下列选项体现这一传统美德的是（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A．先天下之忧而忧，后天下之乐而乐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B．童孙未解供耕织，也傍桑阴学种瓜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C．路漫漫其修远兮，吾将上下而求索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D．为有牺牲多壮志，敢教日月换新天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【详解】本题考查劳动。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B：分析题文：热爱劳动、尊崇劳动、勤奋劳动自古以来就是中华民族的传统美德，依据所学知识可知，童孙未解供耕织，也傍桑阴学种瓜体现的是热爱劳动，B符合题意；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ACD：体现的是以爱国主义为核心的中华民族精神，ACD不符合题意；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  <w:color w:val="C00000"/>
        </w:rPr>
        <w:t>故本题选B。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2"/>
          <w:footerReference w:type="default" r:id="rId23"/>
          <w:type w:val="nextPage"/>
          <w:pgSz w:w="11906" w:h="16838"/>
          <w:pgMar w:top="1418" w:right="1077" w:bottom="1418" w:left="1077" w:header="850" w:footer="992" w:gutter="0"/>
          <w:pgNumType w:start="6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</w:rPr>
        <w:t>11．（2023·山东青岛·统考一模）中国是礼仪之邦，社交礼仪是中华民族重要传统美德之一，遵守基本社交礼仪也是一个人有道德、有修养的表现。下面符合社会生活中基本社交礼仪的是（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</w:t>
      </w:r>
      <w:r>
        <w:rPr>
          <w:rFonts w:eastAsia="宋体" w:cs="Times New Roman"/>
        </w:rPr>
        <w:pict>
          <v:shape id="_x0000_i1033" type="#_x0000_t75" alt="@@@44af4d83-f7b9-403b-abb4-a47f9ddbe07f" style="width:129pt;height:105.75pt" coordsize="21600,21600" o:preferrelative="t" filled="f" stroked="f">
            <v:stroke joinstyle="miter"/>
            <v:imagedata r:id="rId24" o:title=""/>
            <o:lock v:ext="edit" aspectratio="t"/>
            <w10:anchorlock/>
          </v:shape>
        </w:pict>
      </w:r>
      <w:r>
        <w:rPr>
          <w:rFonts w:eastAsia="宋体" w:cs="Times New Roman"/>
        </w:rPr>
        <w:t>  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</w:t>
      </w:r>
      <w:r>
        <w:rPr>
          <w:rFonts w:eastAsia="宋体" w:cs="Times New Roman"/>
        </w:rPr>
        <w:pict>
          <v:shape id="_x0000_i1034" type="#_x0000_t75" alt="@@@e4c5f651-5583-45ce-810c-859612adb5b4" style="width:122.25pt;height:97.5pt" coordsize="21600,21600" o:preferrelative="t" filled="f" stroked="f">
            <v:stroke joinstyle="miter"/>
            <v:imagedata r:id="rId25" o:title=""/>
            <o:lock v:ext="edit" aspectratio="t"/>
            <w10:anchorlock/>
          </v:shape>
        </w:pict>
      </w:r>
      <w:r>
        <w:rPr>
          <w:rFonts w:eastAsia="宋体" w:cs="Times New Roman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</w:t>
      </w:r>
      <w:r>
        <w:rPr>
          <w:rFonts w:eastAsia="宋体" w:cs="Times New Roman"/>
        </w:rPr>
        <w:pict>
          <v:shape id="_x0000_i1035" type="#_x0000_t75" alt="@@@f773da3a-dc5f-4dc3-9f5c-b86f2360c032" style="width:129pt;height:129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  <w:r>
        <w:rPr>
          <w:rFonts w:eastAsia="宋体" w:cs="Times New Roman"/>
        </w:rPr>
        <w:t>  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</w:t>
      </w:r>
      <w:r>
        <w:rPr>
          <w:rFonts w:eastAsia="宋体" w:cs="Times New Roman"/>
        </w:rPr>
        <w:pict>
          <v:shape id="_x0000_i1036" type="#_x0000_t75" alt="@@@3670f981-5302-44f5-b8fe-2d501ccb2b2d" style="width:105pt;height:111.75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  <w:r>
        <w:rPr>
          <w:rFonts w:eastAsia="宋体" w:cs="Times New Roman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【详解】本题考查文明有礼。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B：文明有礼有利于构建良好的人际关系。分析选项，“远亲不如近邻”，邻里之间要建立良好的人际关系，故B符合题意；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AD：选项的说法都是对他人的不尊重，故AD说法错误；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C：选项的做法不是正确建立友谊的表现，故C说法错误；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12．（2023·贵州黔东南·校考一模）下列语句中，不能体现中华民族传统美德的是（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A．塞翁失马，焉知非福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B．诚实守信，见利思义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C．大道之行，天下为公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D．天下兴亡，匹夫有责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【详解】本题考查中华民族传统美德。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A：这是对辩证思维的理解，不属于中华传统美德，故A说法错误；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CD：中华传统美德是中华文化的精髓，蕴含着丰富的道德资源，熔铸了中华民族坚定的民族志向、高尚的民族品格和远大的民族理想，是代代相传、世世发展的民族智慧，是建设富强民主文明和谐美丽的社会主义现代化强国的精神力量。忧国忧民、道济天下，大道之行，天下为公，天下兴亡，匹夫有责的爱国情怀；诚实守信，见利思义的高尚情操，故BCD属于中华传统美德，BCD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28"/>
          <w:footerReference w:type="default" r:id="rId29"/>
          <w:type w:val="nextPage"/>
          <w:pgSz w:w="11906" w:h="16838"/>
          <w:pgMar w:top="1418" w:right="1077" w:bottom="1418" w:left="1077" w:header="850" w:footer="992" w:gutter="0"/>
          <w:pgNumType w:start="7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  <w:color w:val="C00000"/>
        </w:rPr>
        <w:t>本题逆向选择，故本题选A。</w:t>
      </w:r>
    </w:p>
    <w:p>
      <w:pPr>
        <w:pStyle w:val="Heading2"/>
        <w:rPr>
          <w:rFonts w:ascii="黑体" w:hAnsi="黑体" w:cs="Times New Roman" w:hint="eastAsia"/>
          <w:color w:val="0070C0"/>
          <w:sz w:val="30"/>
          <w:szCs w:val="30"/>
          <w:lang w:val="en-US" w:eastAsia="zh-CN"/>
        </w:rPr>
      </w:pPr>
      <w:bookmarkStart w:id="21" w:name="_Toc7526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 xml:space="preserve">考点04 </w:t>
      </w:r>
      <w:bookmarkEnd w:id="19"/>
      <w:bookmarkEnd w:id="20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>民族精神</w:t>
      </w:r>
      <w:bookmarkEnd w:id="21"/>
    </w:p>
    <w:p>
      <w:pPr>
        <w:shd w:val="clear" w:color="auto" w:fill="FFFFFF"/>
        <w:spacing w:line="360" w:lineRule="auto"/>
        <w:jc w:val="left"/>
        <w:textAlignment w:val="center"/>
      </w:pPr>
      <w:bookmarkStart w:id="22" w:name="_Toc236"/>
      <w:bookmarkStart w:id="23" w:name="_Toc24845"/>
      <w:r>
        <w:rPr>
          <w:rFonts w:eastAsia="宋体" w:cs="Times New Roman"/>
        </w:rPr>
        <w:t>13．（2023·河南周口·统考一模）党史是最好的教科书，它蕴含着共产党人艰苦奋斗不屈不挠的革命精神，昭示了革命先辈的爱国情感和高尚品质，诠释了中华民族的传统美德。青少年深读这本“教科书”有利于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①培育社会主义核心价值观，赋予革命精神时代内涵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②汲取丰富的精神文化滋养，培根铸魂启智润心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③形成正确的历史观、民族观、国家观，坚定理想信念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④传承革命文化，丰富和发展中华民族传统美德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B．①④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【详解】本题考查弘扬民族精神。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①：青少年深读党史这本“教科书”，有利于培育社会主义核心价值观，但不能赋予革命精神时代内涵，①说法错误；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②③：青少年深读党史这本“教科书”有利于汲取丰富的精神文化滋养，培根铸魂启智润心；形成正确的历史观、民族观、国家观，坚定理想信念，增强改造世界的精神力量，②③说法错误；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④：青少年深读党史这本“教科书”有利于传承革命文化，丰富和发展中华民族精神而不是传统美德，④说法错误；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14．（2023·陕西·统考模拟预测）2023年4月27日，教育部等十七部门发布关于印发《全面加强和改进新时代学生心理健康工作专项行动计划（2023—2025年）》（以下简称《行动计划》）的通知，《行动计划》提出，要以德智体美劳五育并举促进学生心理健康。对此，同学们纷纷发表看法，其中你不赞同的是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A．小楠：以德育心，要引导学生弘扬传统美德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B．小铭：以体强心，要发挥运动纾解压力作用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C．小青：以劳健心，要在劳动中磨砺坚强意志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D．小夏：以美润心，要特别关注青春的外在美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【详解】本题考查对青春的认识。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30"/>
          <w:footerReference w:type="default" r:id="rId31"/>
          <w:type w:val="nextPage"/>
          <w:pgSz w:w="11906" w:h="16838"/>
          <w:pgMar w:top="1418" w:right="1077" w:bottom="1418" w:left="1077" w:header="850" w:footer="992" w:gutter="0"/>
          <w:pgNumType w:start="8"/>
          <w:cols w:num="1" w:space="708"/>
          <w:titlePg w:val="0"/>
          <w:docGrid w:type="lines" w:linePitch="318" w:charSpace="409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ABC：题干中要以德智体美劳五育并举促进学生心理健康。我们要以德育心，要引导学生弘扬传统美德；以体强心，要发挥运动纾解压力作用；以劳健心，要在劳动中磨砺坚强意志，故ABC符合题意；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D：青春期要注重内在美。故D说法错误；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本题是逆向选择题，故本题选D。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15．（2023·山东潍坊·统考一模）2023年是毛泽东等老一辈革命家为雷锋同志题词60周年。雷锋的生命永远定格在了22岁，他以短暂的一生树起了一座思想道德丰碑；60年来，雷锋精神享誉中华大地不断滋养着中华儿女的精神世界，激励一代又一代人像雷锋那样全心全意为人民服务。雷锋精神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①为实现中华民族伟大复兴提供强大的智力支持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②是当代中国精神的集中体现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③是激励我们奋力前行的强大精神力量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④是传承民族精神、践行社会主义核心价值观的具体体现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B．①③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C．②④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【详解】本题考查弘扬民族精神。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③④：雷锋精神是中华民族精神的具体体现，是激励我们奋力前行的强大精神力量，是传承民族精神、践行社会主义核心价值观的具体体现，故③④说法正确；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①：雷锋精神为实现中华民族伟大复兴提供强大的精神动力，故①说法错误；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②：社会主义核心价值观是当代中国精神的集中体现，故②说法错误；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16．（2022上·江西赣州·九年级统考期中）2023年9月30日是我国第十个烈士纪念日。当天上午，向人民英雄敬献花篮仪式连续第10年在天安门广场隆重举行。举行这一活动有利于（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A．传承红色基因，延续文化血脉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B．为中华民族伟大复兴提供物质保障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C．树立法治精神，建设法治社会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D．弘扬以爱好和平为核心的民族精神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【详解】本题考查伟大民族精神。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A：分析题文可知，举办“烈士纪念日”，有利于传承红色基因，延续文化血脉，故A符合题意；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B：为中华民族伟大复兴提供精神动力，故B说法错误；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C：这一活动与法治精神和法治社会无关，故C不符合题意；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D：弘扬以爱国主义为核心的民族精神，故D说法错误；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32"/>
          <w:footerReference w:type="default" r:id="rId33"/>
          <w:type w:val="nextPage"/>
          <w:pgSz w:w="11906" w:h="16838"/>
          <w:pgMar w:top="1418" w:right="1077" w:bottom="1418" w:left="1077" w:header="850" w:footer="992" w:gutter="0"/>
          <w:pgNumType w:start="9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  <w:color w:val="C00000"/>
        </w:rPr>
        <w:t>故本题选A。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17．（2023·湖北省直辖县级单位·统考模拟预测）一百多年来，中国共产党弘扬伟大建党精神，在长期奋斗中构建起中国共产党人的精神谱系。下面这些精神都是中华民族精神的具体体现。由此我们可以看出（    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00"/>
        <w:gridCol w:w="1500"/>
        <w:gridCol w:w="3810"/>
        <w:gridCol w:w="150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井冈山精神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长征精神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……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抗美援朝精神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雷锋精神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……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特区精神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抗震救灾精神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……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探月精神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脱贫攻坚精神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……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新民主主义革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命时期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社会主义革命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和建设时期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改革开放和社会主义现代化建设新时期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中国特色社会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宋体" w:cs="Times New Roman"/>
              </w:rPr>
              <w:t>主义新时代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①民族精神始终是中华民族生生不息、发展壮大的精神动力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②传承和弘扬民族精神要从小事做起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③民族精神具有与时俱进的品格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④民族精神随着时代的进步不断丰富和发展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B．①②④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C．①③④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D．②③④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【详解】本题考查民族精神。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③④：题干中国，在长期奋斗中构建起中国共产党人的精髓谱系，都是中华民族精神的具体体现，说明了民族精神具有与时俱进的品格，并随着时代的进步不断丰富和发展，表明民族精神始终是中华民族生生不息、发展壮大的精神动力，①③④说法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②：题干内容没涉及传承和弘扬民族精神，②不符合题意；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18．（2023·陕西西安·西安市庆安初级中学校考三模）嫦娥、天问、天宫、神州……我国很多大国重器的名字都集结了传统智慧与未知探索的“中国式浪漫”。这些命名（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①展现了中华文化独特魅力  ②突出了中华传统文化的精髓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③传承了中华优秀传统文化  ④说明了中华民族精神与时俱进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C．①③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【详解】本题考查传承中华文化。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34"/>
          <w:footerReference w:type="default" r:id="rId35"/>
          <w:type w:val="nextPage"/>
          <w:pgSz w:w="11906" w:h="16838"/>
          <w:pgMar w:top="1418" w:right="1077" w:bottom="1418" w:left="1077" w:header="850" w:footer="992" w:gutter="0"/>
          <w:pgNumType w:start="10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  <w:color w:val="C00000"/>
        </w:rPr>
        <w:t>①③：大国重器的名字都集结了传统智慧与未知探索的"“中国式浪漫"，可见这些命名传承了中华优秀传统文化，展现了中华文化独特魅力，①③符合题意；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②：中华传统美德是中华文化的精髓，题干强调的中华文化，并没有体现中华传统美德,②不符合题意；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④：大国重器的命名体现的是中华传统文化，与民族精神无关，④不符合题意；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19．（2023·吉林松原·校联考模拟预测）读红色经典、塑红色课堂、游红色旧地……某市中小学开展丰富多彩的主题教育活动，引领学生在实践中感受先辈们的伟大。上述活动（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A．有利于传承革命文化，发展社会主义先进文化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B．反映了该市以文化建设为中心，大力推进文化建设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C．反映了红色文化源自于中国特色社会主义伟大实践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D．能够满足人们各种文化需求，实现社会主义文化繁荣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【详解】本题考查弘扬中华文化。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A：依据题文表述，中小学开展主题教育活动，在实践中学习党史有利于传承革命文化，发展社会主义先进文化，故A符合题意；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B：我国现阶段坚持以经济建设为中心，故B说法错误；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C：红色文化源自于中国的革命运动，故C说法错误；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D：“能够满足人民各种文化需求”的说法过分夸大题干表述活动的作用，故D说法错误；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20．（2023·福建南平·校联考模拟预测）为弘扬革命文化，传承红色基因，下列书目中你建议推荐（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①《道德经》、老子著      ②《红岩》、罗广斌，杨益言著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③《苦难辉煌》、金一南著       ④《梦圆大地，袁隆平传》、姚昆仑著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B．①③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【详解】本题考查弘扬革命文化。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①：这是中华民族的优秀传统文化，①不符合题意；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②③：这是革命文化的代表作，②③符合题意；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④：这是当代文化的表现，④不符合题意；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36"/>
          <w:footerReference w:type="default" r:id="rId37"/>
          <w:type w:val="nextPage"/>
          <w:pgSz w:w="11906" w:h="16838"/>
          <w:pgMar w:top="1418" w:right="1077" w:bottom="1418" w:left="1077" w:header="850" w:footer="992" w:gutter="0"/>
          <w:pgNumType w:start="11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  <w:color w:val="C00000"/>
        </w:rPr>
        <w:t>故本题选C。</w:t>
      </w:r>
    </w:p>
    <w:p>
      <w:pPr>
        <w:pStyle w:val="Heading2"/>
        <w:rPr>
          <w:rFonts w:ascii="黑体" w:hAnsi="黑体" w:cs="Times New Roman" w:hint="eastAsia"/>
          <w:color w:val="0070C0"/>
          <w:sz w:val="30"/>
          <w:szCs w:val="30"/>
          <w:lang w:val="en-US" w:eastAsia="zh-CN"/>
        </w:rPr>
      </w:pPr>
      <w:bookmarkStart w:id="24" w:name="_Toc5017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 xml:space="preserve">考点05 </w:t>
      </w:r>
      <w:bookmarkEnd w:id="22"/>
      <w:bookmarkEnd w:id="23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>价值观</w:t>
      </w:r>
      <w:bookmarkEnd w:id="24"/>
    </w:p>
    <w:p>
      <w:pPr>
        <w:shd w:val="clear" w:color="auto" w:fill="FFFFFF"/>
        <w:spacing w:line="360" w:lineRule="auto"/>
        <w:jc w:val="left"/>
        <w:textAlignment w:val="center"/>
      </w:pPr>
      <w:bookmarkStart w:id="25" w:name="_Toc26071"/>
      <w:bookmarkStart w:id="26" w:name="_Toc8425"/>
      <w:r>
        <w:rPr>
          <w:rFonts w:eastAsia="宋体" w:cs="Times New Roman"/>
        </w:rPr>
        <w:t>21．（2023·辽宁葫芦岛·统考一模）凝结着全体人民共同的价值追求，能促进人的全面发展、引领社会全面进步的是（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A．价值观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B．中华文化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C．社会主义核心价值观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D．中华民族传统美德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【详解】本题考查社会主义核心价值观的地位。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依据教材知识，社会主义核心价值观凝结着全体人民共同的价值追求，是坚持和发展中国特色社会主义的价值导向，是实现中华民族伟大复兴的价值引领，能促进人的全面发展，引领社会全面进步，C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A：价值观是文化最深层的内核，A与题意不符；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B：中华文化积淀着中华民族最深层的精神追求，代表着中华民族独特的精神标识，为中华民族的伟大复兴提供精神动力，B与题意不符；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D：中华民族传统美德是中华文化的精髓，D与题意不符；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22．（2023上·江西南昌·九年级校联考开学考试）为促进“双减”政策的落地，萍安中学带领学生走进田间地头，让学生们在劳动中感受，在实践中体会，在动手操作中收获。体会了劳动的艰辛，也明白了收获必须付出。开展劳动教育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①有利于培养学生们的劳动价值观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②是减轻学生学业负担的唯一途径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③有利于培养学生们的动手操作能力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④有利于增强学生的法治意识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A．①②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B．①③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C．②③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D．②④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【详解】本题考查劳动的价值。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①③：根据题文、结合所学可知，开展劳动教育有利于培养学生们的劳动价值观，养成热爱劳动的习惯，有利于培养学生们的动手操作能力，树立正确得劳动观念，所以①③正确；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②：唯一，说法绝对化，②错误；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  <w:sectPr>
          <w:headerReference w:type="default" r:id="rId38"/>
          <w:footerReference w:type="default" r:id="rId39"/>
          <w:type w:val="nextPage"/>
          <w:pgSz w:w="11906" w:h="16838"/>
          <w:pgMar w:top="1418" w:right="1077" w:bottom="1418" w:left="1077" w:header="850" w:footer="992" w:gutter="0"/>
          <w:pgNumType w:start="12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  <w:color w:val="C00000"/>
        </w:rPr>
        <w:t>④：在题干中未涉及，④排除；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23．（2023·河北廊坊·校联考二模）雷锋生前最亲密的战友乔安山，带领全家走雷锋没走完的路，做雷锋没做完的事，成为雷锋精神的职业“传火人”；扎根产业一线的郭明义，救助困难学生、退役军人、困难群众超过一万人。在全国各地，还有千千万万像他们一样甘于奉献的身影，接力写下新雷锋日记。60年来，雷锋从未远去的原因是雷锋精神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A．成为民族精神的核心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B．契合主流价值观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C．具有一成不变的特点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D．影响了整个世界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【详解】本题考查服务和奉献社会。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B：在全国各地，还有千千万万像他们一样甘于奉献的身影，接力写下新雷锋日记。这体现了雷锋精神强调服务社会、积极奉献。这契合主流价值观，故B正确；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A：爱国主义是民族精神的核心，故A错误；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C：雷锋精神与时俱进，不具有一成不变的特点，故C错误；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D：说法太绝对，题干没有体现雷锋精神影响了整个世界，故D错误；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24．（2023·吉林长春·校联考一模）价值观是文化最深层的内核，不同时代的价值观念存在显著的差异。下列对社会主义核心价值观认识不正确的是（ 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A．是当代中国精神的全部内容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B．吸收了世界文明的有益成果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C．是当代中国人评判是非曲直的价值标准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D．促进人的全面发展，引领社会全面进步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【答案】A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【详解】本题考查对社会主义核心价值观的正确认识。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A：依据教材知识可知，社会主义核心价值观是当代中国精神的集中体现，而不是全部内容，A说法错误；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B：社会主义核心价值观不仅是中国人民在共同生活中形成的价值共识，而且吸收了世界文明的有益成果，B说法正确；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CD：社会主义核心价值观是当代中国人评判是非曲直的价值标准；凝结着全体人民共同的价值追求，促进人的全面发展，引领社会全面进步，CD说法正确；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本题为逆向选择题，故本题选A。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25．（2023·辽宁抚顺·统考二模）价值观是文化最深层的内核。我国宪法规定，国家倡导（   ）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0"/>
          <w:footerReference w:type="default" r:id="rId41"/>
          <w:type w:val="nextPage"/>
          <w:pgSz w:w="11906" w:h="16838"/>
          <w:pgMar w:top="1418" w:right="1077" w:bottom="1418" w:left="1077" w:header="850" w:footer="992" w:gutter="0"/>
          <w:pgNumType w:start="13"/>
          <w:cols w:num="1" w:space="708"/>
          <w:titlePg w:val="0"/>
          <w:docGrid w:type="lines" w:linePitch="318" w:charSpace="409"/>
        </w:sectPr>
      </w:pPr>
      <w:r>
        <w:rPr>
          <w:rFonts w:eastAsia="宋体" w:cs="Times New Roman"/>
        </w:rPr>
        <w:t>A．中华优秀传统文化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B．中华传统美德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C．社会主义核心价值观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D．伟大梦想精神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【详解】本题考查对社会主义核心价值观的正确认识。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ABD：题文中旨在强调对社会主义核心价值观的正确认识，中华优秀传统文化、中华传统美德、伟大梦想精神都与社会主义核心价值观无关，ABD说法排除；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C：价值观是文化最深层的内核。我国宪法规定，国家倡导社会主义核心价值观，社会主义核心价值观不仅是中国人民在共同生活中形成的价值共识，而且吸收了世界文明的有益成果，是当代中国精神的集中体现，C说法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  <w:color w:val="C00000"/>
        </w:rPr>
        <w:t>故本题选C。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26．（2023·河南周口·校联考一模）在安徽蚌埠，一名大货车司机停车在路边睡觉，一名素不相识的环卫工大爷给他送来几个包子和一杯鸡蛋汤，并拒绝司机付钱。原来，临近春节有些饭店关门，大爷觉得货车司机在外打拼不容易，担心他们吃不上饭，便送来暖心早餐。环卫工大爷践行了社会主义核心价值观中的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A．文明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B．敬业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C．平等</w:t>
      </w:r>
      <w:r>
        <w:rPr>
          <w:rFonts w:eastAsia="宋体" w:cs="Times New Roman"/>
        </w:rPr>
        <w:tab/>
      </w:r>
      <w:r>
        <w:rPr>
          <w:rFonts w:eastAsia="宋体" w:cs="Times New Roman"/>
        </w:rPr>
        <w:t>D．友善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【答案】D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【详解】本题考查社会主义核心价值观。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ABCD：临近春节有些饭店关门，大爷觉得货车司机在外打拼不容易，担心他们吃不上饭，便送来暖心早餐，是关爱他人的表现，践行社会主义核心价值观中的友善这一准则，D说法正确；ABC与题意不符；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C00000"/>
        </w:rPr>
      </w:pPr>
      <w:r>
        <w:rPr>
          <w:rFonts w:eastAsia="宋体" w:cs="Times New Roman"/>
          <w:color w:val="C00000"/>
        </w:rPr>
        <w:t>故本题选D。</w:t>
      </w:r>
    </w:p>
    <w:p>
      <w:pPr>
        <w:pStyle w:val="Heading2"/>
        <w:rPr>
          <w:rFonts w:ascii="黑体" w:hAnsi="黑体" w:cs="Times New Roman" w:hint="eastAsia"/>
          <w:color w:val="0070C0"/>
          <w:sz w:val="30"/>
          <w:szCs w:val="30"/>
          <w:lang w:val="en-US" w:eastAsia="zh-CN"/>
        </w:rPr>
      </w:pPr>
      <w:bookmarkStart w:id="27" w:name="_Toc31922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 xml:space="preserve">考点06 </w:t>
      </w:r>
      <w:bookmarkEnd w:id="25"/>
      <w:bookmarkEnd w:id="26"/>
      <w:r>
        <w:rPr>
          <w:rFonts w:ascii="黑体" w:hAnsi="黑体" w:cs="Times New Roman" w:hint="eastAsia"/>
          <w:b/>
          <w:color w:val="0070C0"/>
          <w:sz w:val="30"/>
          <w:szCs w:val="30"/>
          <w:lang w:val="en-US" w:eastAsia="zh-CN"/>
        </w:rPr>
        <w:t>人口国情国策</w:t>
      </w:r>
      <w:bookmarkEnd w:id="27"/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27．（2023上·河南许昌·九年级统考期末）中华人民共和国成立以来，我国生育政策在不断调整。这（  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我国生育政策演变历程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pict>
          <v:shape id="_x0000_i1037" type="#_x0000_t75" alt="@@@d058d50d3de6456f872bdb936af1d7c3" style="width:415.45pt;height:106.8pt" coordsize="21600,21600" o:preferrelative="t" filled="f" stroked="f">
            <v:stroke joinstyle="miter"/>
            <v:imagedata r:id="rId42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宋体" w:cs="Times New Roman"/>
        </w:rPr>
        <w:t>A．说明我国的国情已发生根本改变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https://d.book118.com/655011002101011112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44"/>
      <w:footerReference w:type="default" r:id="rId45"/>
      <w:type w:val="nextPage"/>
      <w:pgSz w:w="11906" w:h="16838"/>
      <w:pgMar w:top="1418" w:right="1077" w:bottom="1418" w:left="1077" w:header="850" w:footer="992" w:gutter="0"/>
      <w:pgNumType w:start="14"/>
      <w:cols w:num="1" w:space="708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508D"/>
    <w:rsid w:val="00051F46"/>
    <w:rsid w:val="00076845"/>
    <w:rsid w:val="000C22A1"/>
    <w:rsid w:val="000D38AA"/>
    <w:rsid w:val="000D7007"/>
    <w:rsid w:val="000E4A0D"/>
    <w:rsid w:val="000F11BA"/>
    <w:rsid w:val="000F7EF8"/>
    <w:rsid w:val="001054DD"/>
    <w:rsid w:val="0011493A"/>
    <w:rsid w:val="00137DEC"/>
    <w:rsid w:val="00146953"/>
    <w:rsid w:val="001530D6"/>
    <w:rsid w:val="00171BBF"/>
    <w:rsid w:val="00180ED6"/>
    <w:rsid w:val="002072C3"/>
    <w:rsid w:val="00240206"/>
    <w:rsid w:val="00253DB3"/>
    <w:rsid w:val="0027067E"/>
    <w:rsid w:val="002771D2"/>
    <w:rsid w:val="00277AF1"/>
    <w:rsid w:val="002C7B0B"/>
    <w:rsid w:val="002E56FE"/>
    <w:rsid w:val="00301D7D"/>
    <w:rsid w:val="00363227"/>
    <w:rsid w:val="00393F8E"/>
    <w:rsid w:val="003E022F"/>
    <w:rsid w:val="0040402F"/>
    <w:rsid w:val="004151FC"/>
    <w:rsid w:val="00426C71"/>
    <w:rsid w:val="0042727D"/>
    <w:rsid w:val="00427DE6"/>
    <w:rsid w:val="004362F7"/>
    <w:rsid w:val="004663A3"/>
    <w:rsid w:val="0047331D"/>
    <w:rsid w:val="00486104"/>
    <w:rsid w:val="00497A6C"/>
    <w:rsid w:val="004C79E0"/>
    <w:rsid w:val="005020BE"/>
    <w:rsid w:val="00505C3E"/>
    <w:rsid w:val="00515A64"/>
    <w:rsid w:val="005330C1"/>
    <w:rsid w:val="00555307"/>
    <w:rsid w:val="0056487D"/>
    <w:rsid w:val="00565767"/>
    <w:rsid w:val="00591971"/>
    <w:rsid w:val="005A393C"/>
    <w:rsid w:val="005C6067"/>
    <w:rsid w:val="00612EAC"/>
    <w:rsid w:val="00614331"/>
    <w:rsid w:val="00645367"/>
    <w:rsid w:val="006514B5"/>
    <w:rsid w:val="006928E1"/>
    <w:rsid w:val="006A29E3"/>
    <w:rsid w:val="006E406D"/>
    <w:rsid w:val="00700C2F"/>
    <w:rsid w:val="00743F13"/>
    <w:rsid w:val="007669EA"/>
    <w:rsid w:val="00772B69"/>
    <w:rsid w:val="00780C0E"/>
    <w:rsid w:val="007E4E80"/>
    <w:rsid w:val="00812D31"/>
    <w:rsid w:val="00822EAF"/>
    <w:rsid w:val="0084147C"/>
    <w:rsid w:val="0085328A"/>
    <w:rsid w:val="00854FB5"/>
    <w:rsid w:val="008C4B81"/>
    <w:rsid w:val="008D45C2"/>
    <w:rsid w:val="009035F2"/>
    <w:rsid w:val="00912B29"/>
    <w:rsid w:val="00913910"/>
    <w:rsid w:val="00920258"/>
    <w:rsid w:val="009516EC"/>
    <w:rsid w:val="009B1F7C"/>
    <w:rsid w:val="009B7BE1"/>
    <w:rsid w:val="009E7F31"/>
    <w:rsid w:val="00A3066B"/>
    <w:rsid w:val="00A3659C"/>
    <w:rsid w:val="00A45954"/>
    <w:rsid w:val="00A60DB7"/>
    <w:rsid w:val="00A649E1"/>
    <w:rsid w:val="00A90DD0"/>
    <w:rsid w:val="00AB11C9"/>
    <w:rsid w:val="00AB3C08"/>
    <w:rsid w:val="00B161DF"/>
    <w:rsid w:val="00B205AE"/>
    <w:rsid w:val="00B53292"/>
    <w:rsid w:val="00B91EF0"/>
    <w:rsid w:val="00BB2FD0"/>
    <w:rsid w:val="00BF2518"/>
    <w:rsid w:val="00BF4AD7"/>
    <w:rsid w:val="00C02FC6"/>
    <w:rsid w:val="00C2613D"/>
    <w:rsid w:val="00C50CAD"/>
    <w:rsid w:val="00C841F1"/>
    <w:rsid w:val="00C8720C"/>
    <w:rsid w:val="00C93987"/>
    <w:rsid w:val="00CA6469"/>
    <w:rsid w:val="00CB38AD"/>
    <w:rsid w:val="00CF38C2"/>
    <w:rsid w:val="00D47D3D"/>
    <w:rsid w:val="00D56FB1"/>
    <w:rsid w:val="00DD0D58"/>
    <w:rsid w:val="00DE629E"/>
    <w:rsid w:val="00DF56D2"/>
    <w:rsid w:val="00E00B06"/>
    <w:rsid w:val="00E11177"/>
    <w:rsid w:val="00E31958"/>
    <w:rsid w:val="00E67A89"/>
    <w:rsid w:val="00ED3F67"/>
    <w:rsid w:val="00EE38CF"/>
    <w:rsid w:val="00F04231"/>
    <w:rsid w:val="00F41CD8"/>
    <w:rsid w:val="00F469BF"/>
    <w:rsid w:val="00F6143E"/>
    <w:rsid w:val="00F83D37"/>
    <w:rsid w:val="00F85E4F"/>
    <w:rsid w:val="00F97E92"/>
    <w:rsid w:val="00FA2117"/>
    <w:rsid w:val="00FB25FA"/>
    <w:rsid w:val="00FF5506"/>
    <w:rsid w:val="039E0393"/>
    <w:rsid w:val="0ADB7408"/>
    <w:rsid w:val="0FC41FA8"/>
    <w:rsid w:val="0FE95EB3"/>
    <w:rsid w:val="174B1D50"/>
    <w:rsid w:val="17C858C3"/>
    <w:rsid w:val="180208BE"/>
    <w:rsid w:val="196A4A5C"/>
    <w:rsid w:val="1D813755"/>
    <w:rsid w:val="24C83944"/>
    <w:rsid w:val="26947562"/>
    <w:rsid w:val="3378548F"/>
    <w:rsid w:val="34406194"/>
    <w:rsid w:val="35325A82"/>
    <w:rsid w:val="3D255ECD"/>
    <w:rsid w:val="3E7451D5"/>
    <w:rsid w:val="4B454A0A"/>
    <w:rsid w:val="4C1018CA"/>
    <w:rsid w:val="4C6C5B98"/>
    <w:rsid w:val="615E6ED9"/>
    <w:rsid w:val="63FB2B40"/>
    <w:rsid w:val="733961D8"/>
  </w:rsids>
  <w:docVars>
    <w:docVar w:name="commondata" w:val="eyJoZGlkIjoiNzg5OGFkZDRlNzY3MDQ0OWI3YTlkNTdhOTliMzU2Zj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 w:semiHidden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color w:val="4F81BD"/>
      <w:sz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link w:val="6Char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uiPriority w:val="39"/>
    <w:unhideWhenUsed/>
    <w:qFormat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CommentText">
    <w:name w:val="annotation text"/>
    <w:basedOn w:val="Normal"/>
    <w:link w:val="Char"/>
    <w:autoRedefine/>
    <w:semiHidden/>
    <w:qFormat/>
    <w:pPr>
      <w:jc w:val="left"/>
    </w:pPr>
  </w:style>
  <w:style w:type="paragraph" w:styleId="BodyText">
    <w:name w:val="Body Text"/>
    <w:basedOn w:val="Normal"/>
    <w:uiPriority w:val="99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qFormat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="Calibri" w:hAnsi="Calibri" w:cs="Calibri"/>
      <w:i/>
      <w:iCs/>
      <w:sz w:val="20"/>
      <w:szCs w:val="20"/>
    </w:rPr>
  </w:style>
  <w:style w:type="paragraph" w:styleId="PlainText">
    <w:name w:val="Plain Text"/>
    <w:basedOn w:val="Normal"/>
    <w:link w:val="Char1"/>
    <w:qFormat/>
    <w:rPr>
      <w:rFonts w:ascii="宋体" w:hAnsi="Courier New" w:cs="Courier New"/>
      <w:szCs w:val="21"/>
    </w:rPr>
  </w:style>
  <w:style w:type="paragraph" w:styleId="TOC8">
    <w:name w:val="toc 8"/>
    <w:basedOn w:val="Normal"/>
    <w:next w:val="Normal"/>
    <w:autoRedefine/>
    <w:uiPriority w:val="39"/>
    <w:unhideWhenUsed/>
    <w:qFormat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BalloonText">
    <w:name w:val="Balloon Text"/>
    <w:basedOn w:val="Normal"/>
    <w:link w:val="Char0"/>
    <w:autoRedefine/>
    <w:unhideWhenUsed/>
    <w:qFormat/>
    <w:rPr>
      <w:sz w:val="18"/>
      <w:szCs w:val="18"/>
    </w:rPr>
  </w:style>
  <w:style w:type="paragraph" w:styleId="Footer">
    <w:name w:val="footer"/>
    <w:basedOn w:val="Normal"/>
    <w:link w:val="Char2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3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qFormat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qFormat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210"/>
      <w:jc w:val="left"/>
    </w:pPr>
    <w:rPr>
      <w:rFonts w:ascii="Calibri" w:hAnsi="Calibri" w:cs="Calibri"/>
      <w:smallCaps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qFormat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NormalWeb">
    <w:name w:val="Normal (Web)"/>
    <w:basedOn w:val="Normal"/>
    <w:link w:val="Char4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Hyperlink">
    <w:name w:val="Hyperlink"/>
    <w:autoRedefine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6Char">
    <w:name w:val="标题 6 Char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Char">
    <w:name w:val="批注文字 Char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纯文本 Char1"/>
    <w:link w:val="PlainText"/>
    <w:autoRedefine/>
    <w:qFormat/>
    <w:locked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2">
    <w:name w:val="页脚 Char"/>
    <w:link w:val="Footer"/>
    <w:autoRedefine/>
    <w:uiPriority w:val="99"/>
    <w:qFormat/>
    <w:rPr>
      <w:sz w:val="18"/>
      <w:szCs w:val="18"/>
    </w:rPr>
  </w:style>
  <w:style w:type="character" w:customStyle="1" w:styleId="Char3">
    <w:name w:val="页眉 Char"/>
    <w:link w:val="Header"/>
    <w:autoRedefine/>
    <w:uiPriority w:val="99"/>
    <w:qFormat/>
    <w:rPr>
      <w:sz w:val="18"/>
      <w:szCs w:val="18"/>
    </w:rPr>
  </w:style>
  <w:style w:type="character" w:customStyle="1" w:styleId="Char4">
    <w:name w:val="普通(网站) Char"/>
    <w:link w:val="NormalWeb"/>
    <w:autoRedefine/>
    <w:uiPriority w:val="99"/>
    <w:qFormat/>
    <w:locked/>
    <w:rPr>
      <w:rFonts w:ascii="宋体" w:eastAsia="宋体" w:hAnsi="宋体" w:cs="宋体"/>
      <w:kern w:val="0"/>
      <w:sz w:val="24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">
    <w:name w:val="楷体有缩"/>
    <w:basedOn w:val="Normal"/>
    <w:autoRedefine/>
    <w:qFormat/>
    <w:pPr>
      <w:widowControl/>
      <w:spacing w:line="360" w:lineRule="auto"/>
      <w:ind w:firstLine="200" w:firstLineChars="200"/>
    </w:pPr>
    <w:rPr>
      <w:rFonts w:eastAsia="楷体"/>
      <w:szCs w:val="22"/>
    </w:rPr>
  </w:style>
  <w:style w:type="paragraph" w:customStyle="1" w:styleId="a0">
    <w:name w:val="黑体红"/>
    <w:basedOn w:val="Normal"/>
    <w:link w:val="Char6"/>
    <w:autoRedefine/>
    <w:qFormat/>
    <w:pPr>
      <w:adjustRightInd w:val="0"/>
      <w:snapToGrid w:val="0"/>
      <w:spacing w:line="360" w:lineRule="auto"/>
      <w:ind w:firstLine="420"/>
    </w:pPr>
    <w:rPr>
      <w:rFonts w:eastAsia="黑体"/>
      <w:bCs/>
      <w:color w:val="FF0000"/>
      <w:szCs w:val="21"/>
    </w:rPr>
  </w:style>
  <w:style w:type="character" w:customStyle="1" w:styleId="Char6">
    <w:name w:val="黑体红 Char"/>
    <w:link w:val="a0"/>
    <w:autoRedefine/>
    <w:qFormat/>
    <w:rPr>
      <w:rFonts w:ascii="Times New Roman" w:eastAsia="黑体" w:hAnsi="Times New Roman" w:cs="Times New Roman"/>
      <w:bCs/>
      <w:color w:val="FF0000"/>
      <w:szCs w:val="21"/>
    </w:rPr>
  </w:style>
  <w:style w:type="paragraph" w:customStyle="1" w:styleId="1">
    <w:name w:val="宋体1"/>
    <w:basedOn w:val="Normal"/>
    <w:link w:val="1Char0"/>
    <w:qFormat/>
    <w:pPr>
      <w:spacing w:line="360" w:lineRule="auto"/>
      <w:jc w:val="left"/>
    </w:pPr>
    <w:rPr>
      <w:szCs w:val="22"/>
    </w:rPr>
  </w:style>
  <w:style w:type="character" w:customStyle="1" w:styleId="1Char0">
    <w:name w:val="宋体1 Char"/>
    <w:link w:val="1"/>
    <w:qFormat/>
    <w:rPr>
      <w:rFonts w:ascii="Times New Roman" w:eastAsia="宋体" w:hAnsi="Times New Roman" w:cs="Times New Roman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paragraph" w:customStyle="1" w:styleId="10">
    <w:name w:val="样式1"/>
    <w:basedOn w:val="Normal"/>
    <w:autoRedefine/>
    <w:qFormat/>
    <w:pPr>
      <w:spacing w:line="360" w:lineRule="auto"/>
    </w:p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jpeg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2.png" /><Relationship Id="rId43" Type="http://schemas.openxmlformats.org/officeDocument/2006/relationships/hyperlink" Target="https://d.book118.com/655011002101011112" TargetMode="External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30"/>
    <customShpInfo spid="_x0000_s10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1704</Words>
  <Characters>9714</Characters>
  <Application>Microsoft Office Word</Application>
  <DocSecurity>0</DocSecurity>
  <Lines>80</Lines>
  <Paragraphs>22</Paragraphs>
  <ScaleCrop>false</ScaleCrop>
  <Company/>
  <LinksUpToDate>false</LinksUpToDate>
  <CharactersWithSpaces>11396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一米阳光</cp:lastModifiedBy>
  <cp:revision>0</cp:revision>
  <dcterms:created xsi:type="dcterms:W3CDTF">2023-10-31T01:30:00Z</dcterms:created>
  <dcterms:modified xsi:type="dcterms:W3CDTF">2024-02-06T04:51:44Z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5214DFEE5C9C4039B2281BB3F731CA6C_12</vt:lpwstr>
  </property>
  <property fmtid="{D5CDD505-2E9C-101B-9397-08002B2CF9AE}" pid="7" name="KSOProductBuildVer">
    <vt:lpwstr>2052-12.1.0.16250</vt:lpwstr>
  </property>
</Properties>
</file>