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58FAB4A3" w14:textId="77777777">
          <w:pPr>
            <w:pStyle w:val="NoSpacing"/>
          </w:pPr>
        </w:p>
        <w:p w:rsidR="00C018A2" w14:paraId="24F0BA7E" w14:textId="77777777">
          <w:pPr>
            <w:pStyle w:val="NoSpacing"/>
          </w:pPr>
        </w:p>
        <w:p w:rsidR="00C018A2" w14:paraId="422F2F1E" w14:textId="77777777">
          <w:pPr>
            <w:pStyle w:val="NoSpacing"/>
          </w:pPr>
        </w:p>
        <w:p w:rsidR="00C018A2" w14:paraId="272F6658" w14:textId="77777777">
          <w:pPr>
            <w:pStyle w:val="NoSpacing"/>
          </w:pPr>
        </w:p>
        <w:p w:rsidR="00C018A2" w14:paraId="60760CA4" w14:textId="77777777">
          <w:pPr>
            <w:pStyle w:val="NoSpacing"/>
          </w:pPr>
        </w:p>
        <w:p w:rsidR="00C018A2" w14:paraId="2BCFE524" w14:textId="77777777">
          <w:pPr>
            <w:pStyle w:val="NoSpacing"/>
          </w:pPr>
        </w:p>
        <w:p w:rsidR="00C018A2" w14:paraId="61966FB1" w14:textId="77777777">
          <w:pPr>
            <w:pStyle w:val="NoSpacing"/>
          </w:pPr>
        </w:p>
        <w:p w:rsidR="00C018A2" w14:paraId="6347BC6E" w14:textId="77777777">
          <w:pPr>
            <w:pStyle w:val="NoSpacing"/>
          </w:pPr>
        </w:p>
        <w:p w:rsidR="00C018A2" w14:paraId="5214ADB6" w14:textId="77777777">
          <w:pPr>
            <w:pStyle w:val="NoSpacing"/>
          </w:pPr>
        </w:p>
        <w:p w:rsidR="00C018A2" w14:paraId="7E591294" w14:textId="77777777">
          <w:pPr>
            <w:pStyle w:val="NoSpacing"/>
          </w:pPr>
        </w:p>
        <w:p w:rsidR="00C018A2" w14:paraId="3A2AB472" w14:textId="77777777">
          <w:pPr>
            <w:pStyle w:val="NoSpacing"/>
          </w:pPr>
        </w:p>
        <w:p w:rsidR="00C018A2" w14:paraId="13595CD9" w14:textId="77777777">
          <w:pPr>
            <w:pStyle w:val="NoSpacing"/>
          </w:pPr>
        </w:p>
        <w:p w:rsidR="00C018A2" w14:paraId="664BA5BB"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0E4F0173" w14:textId="77777777">
                            <w:pPr>
                              <w:pStyle w:val="NoSpacing"/>
                              <w:jc w:val="right"/>
                              <w:rPr>
                                <w:color w:val="FFFFFF" w:themeColor="background1"/>
                                <w:sz w:val="28"/>
                                <w:szCs w:val="28"/>
                              </w:rPr>
                            </w:pPr>
                            <w:sdt>
                              <w:sdtPr>
                                <w:rPr>
                                  <w:color w:val="FFFFFF" w:themeColor="background1"/>
                                  <w:sz w:val="32"/>
                                  <w:szCs w:val="32"/>
                                </w:rPr>
                                <w:alias w:val="日期"/>
                                <w:id w:val="1896468308"/>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7F21D9E9"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离心风扇</w:t>
          </w:r>
          <w:r w:rsidRPr="007A4CF7">
            <w:rPr>
              <w:rFonts w:ascii="仿宋" w:eastAsia="仿宋" w:hAnsi="仿宋" w:hint="eastAsia"/>
              <w:b/>
              <w:bCs/>
              <w:sz w:val="52"/>
              <w:szCs w:val="52"/>
            </w:rPr>
            <w:t>项目</w:t>
          </w:r>
        </w:p>
        <w:p w:rsidR="00C018A2" w:rsidP="007A4CF7" w14:paraId="50B1BDD3"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365C8C9F">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339A1DC8" w14:textId="365C8C9F">
                          <w:pPr>
                            <w:pStyle w:val="NoSpacing"/>
                            <w:rPr>
                              <w:color w:val="4472C4" w:themeColor="accent1"/>
                              <w:sz w:val="36"/>
                              <w:szCs w:val="36"/>
                            </w:rPr>
                          </w:pPr>
                          <w:sdt>
                            <w:sdtPr>
                              <w:rPr>
                                <w:color w:val="4472C4" w:themeColor="accent1"/>
                                <w:sz w:val="36"/>
                                <w:szCs w:val="36"/>
                              </w:rPr>
                              <w:alias w:val="作者"/>
                              <w:id w:val="1976157677"/>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3A75428B" w14:textId="77777777">
                          <w:pPr>
                            <w:pStyle w:val="NoSpacing"/>
                            <w:rPr>
                              <w:color w:val="595959" w:themeColor="text1" w:themeTint="A6"/>
                              <w:sz w:val="24"/>
                              <w:szCs w:val="24"/>
                            </w:rPr>
                          </w:pPr>
                          <w:sdt>
                            <w:sdtPr>
                              <w:rPr>
                                <w:caps/>
                                <w:color w:val="595959" w:themeColor="text1" w:themeTint="A6"/>
                                <w:sz w:val="24"/>
                                <w:szCs w:val="24"/>
                              </w:rPr>
                              <w:alias w:val="公司"/>
                              <w:id w:val="21637656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4DCC1CFF"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2A813835"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3A560D5D"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124B86E6"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离心风扇项目商业计划书摘要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7682DE6C"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159BD045"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离心风扇产品或服务描述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1591A470"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F5E071A"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离心风扇目标市场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25431C94"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离心风扇市场竞争分析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1AAC3315"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离心风扇行业趋势与机遇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5B3073E2"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6CDA9B56"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19862436"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离心风扇产品定价策略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4A27E9BC"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离心风扇产品销售渠道与拓展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783E9B06"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14CE2B32"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445BD3F0"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11DE6F90"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1D6AA4D5"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1F4237BA"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4A60A4D3"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78A00CB7"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2F14AF0F"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791001631"/>
        <w:docPartObj>
          <w:docPartGallery w:val="Table of Contents"/>
          <w:docPartUnique/>
        </w:docPartObj>
      </w:sdtPr>
      <w:sdtEndPr>
        <w:rPr>
          <w:b/>
          <w:bCs/>
        </w:rPr>
      </w:sdtEndPr>
      <w:sdtContent>
        <w:p w:rsidR="007A4CF7" w:rsidRPr="007A4CF7" w:rsidP="007A4CF7" w14:paraId="478C9F8D"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78D1BA89"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20EE2391"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6AD726A6"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5AF29841"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27C7C976"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36887129"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2B69FBB3"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1BE9D8A6"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75290AE1"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42934AE1"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27AC7E5E"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1F78B3D1"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74972054"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64C03AB0"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3D985BA9"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1901478D" w14:textId="77777777">
          <w:pPr>
            <w:spacing w:line="500" w:lineRule="exact"/>
          </w:pPr>
          <w:r w:rsidRPr="007A4CF7">
            <w:rPr>
              <w:b/>
              <w:bCs/>
              <w:sz w:val="28"/>
              <w:szCs w:val="28"/>
              <w:lang w:val="zh-CN"/>
            </w:rPr>
            <w:fldChar w:fldCharType="end"/>
          </w:r>
        </w:p>
      </w:sdtContent>
    </w:sdt>
    <w:p w:rsidR="007A4CF7" w:rsidP="00DA4121" w14:paraId="6122A7F0"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0991997A" w14:textId="77777777">
      <w:pPr>
        <w:pStyle w:val="Heading2"/>
      </w:pPr>
      <w:r w:rsidRPr="009C12B5">
        <w:t>一、概述</w:t>
      </w:r>
      <w:bookmarkEnd w:id="0"/>
    </w:p>
    <w:p w:rsidR="009C12B5" w:rsidRPr="00DA4121" w:rsidP="00DA4121" w14:paraId="31B99764" w14:textId="77777777">
      <w:pPr>
        <w:pStyle w:val="Heading3"/>
      </w:pPr>
      <w:bookmarkStart w:id="1" w:name="_Toc157814104"/>
      <w:r w:rsidRPr="00DA4121">
        <w:t xml:space="preserve">1.1 </w:t>
      </w:r>
      <w:r w:rsidR="007A4CF7">
        <w:t>离心风扇</w:t>
      </w:r>
      <w:r w:rsidR="007A4CF7">
        <w:rPr>
          <w:rFonts w:hint="eastAsia"/>
        </w:rPr>
        <w:t>项目</w:t>
      </w:r>
      <w:r w:rsidRPr="00DA4121">
        <w:t>商业计划书摘要</w:t>
      </w:r>
      <w:bookmarkEnd w:id="1"/>
    </w:p>
    <w:p w:rsidR="009C12B5" w:rsidRPr="009C12B5" w:rsidP="009C12B5" w14:paraId="37F1A86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离心风扇产品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离心风扇产品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离心风扇产品</w:t>
      </w:r>
      <w:r w:rsidRPr="009C12B5">
        <w:rPr>
          <w:rFonts w:ascii="仿宋" w:eastAsia="仿宋" w:hAnsi="仿宋"/>
          <w:sz w:val="28"/>
          <w:szCs w:val="28"/>
        </w:rPr>
        <w:t>有望成为市场上的畅销产品，并为公司带来可观的收益和市场份额。</w:t>
      </w:r>
    </w:p>
    <w:p w:rsidR="009C12B5" w:rsidRPr="009C12B5" w:rsidP="009C12B5" w14:paraId="4CD63F6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离心风扇产品</w:t>
      </w:r>
      <w:r w:rsidRPr="009C12B5">
        <w:rPr>
          <w:rFonts w:ascii="仿宋" w:eastAsia="仿宋" w:hAnsi="仿宋"/>
          <w:sz w:val="28"/>
          <w:szCs w:val="28"/>
        </w:rPr>
        <w:t>商业计划书中，我们将详细阐述</w:t>
      </w:r>
      <w:r w:rsidR="00E75C7F">
        <w:rPr>
          <w:rFonts w:ascii="仿宋" w:eastAsia="仿宋" w:hAnsi="仿宋"/>
          <w:sz w:val="28"/>
          <w:szCs w:val="28"/>
        </w:rPr>
        <w:t>离心风扇产品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离心风扇产品</w:t>
      </w:r>
      <w:r w:rsidRPr="009C12B5">
        <w:rPr>
          <w:rFonts w:ascii="仿宋" w:eastAsia="仿宋" w:hAnsi="仿宋"/>
          <w:sz w:val="28"/>
          <w:szCs w:val="28"/>
        </w:rPr>
        <w:t>有一个全面而深入的了解，并认识到其巨大的商业价值和投资潜力。</w:t>
      </w:r>
    </w:p>
    <w:p w:rsidR="009C12B5" w:rsidRPr="009C12B5" w:rsidP="009C12B5" w14:paraId="524C016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投资亮点方面，我们将重点强调</w:t>
      </w:r>
      <w:r w:rsidR="00E75C7F">
        <w:rPr>
          <w:rFonts w:ascii="仿宋" w:eastAsia="仿宋" w:hAnsi="仿宋"/>
          <w:sz w:val="28"/>
          <w:szCs w:val="28"/>
        </w:rPr>
        <w:t>离心风扇产品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48DFA1B7"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总之，本商业计划书旨在全面展示</w:t>
      </w:r>
      <w:r w:rsidR="00E75C7F">
        <w:rPr>
          <w:rFonts w:ascii="仿宋" w:eastAsia="仿宋" w:hAnsi="仿宋"/>
          <w:sz w:val="28"/>
          <w:szCs w:val="28"/>
        </w:rPr>
        <w:t>离心风扇产品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离心风扇产品</w:t>
      </w:r>
      <w:r w:rsidRPr="009C12B5">
        <w:rPr>
          <w:rFonts w:ascii="仿宋" w:eastAsia="仿宋" w:hAnsi="仿宋"/>
          <w:sz w:val="28"/>
          <w:szCs w:val="28"/>
        </w:rPr>
        <w:t>的美好未来。</w:t>
      </w:r>
    </w:p>
    <w:p w:rsidR="009C12B5" w:rsidRPr="009C12B5" w:rsidP="007A4CF7" w14:paraId="464BD1A1" w14:textId="77777777">
      <w:pPr>
        <w:pStyle w:val="Heading3"/>
      </w:pPr>
      <w:bookmarkStart w:id="2" w:name="_Toc157814105"/>
      <w:r w:rsidRPr="009C12B5">
        <w:t xml:space="preserve">1.2 </w:t>
      </w:r>
      <w:r w:rsidRPr="009C12B5">
        <w:t>公司简介</w:t>
      </w:r>
      <w:bookmarkEnd w:id="2"/>
    </w:p>
    <w:p w:rsidR="009C12B5" w:rsidRPr="009C12B5" w:rsidP="009C12B5" w14:paraId="65B5F9C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113B736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30C5F2EE"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3505721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2CF7EB0D" w14:textId="77777777">
      <w:pPr>
        <w:pStyle w:val="Heading3"/>
      </w:pPr>
      <w:bookmarkStart w:id="3" w:name="_Toc157814106"/>
      <w:r w:rsidRPr="007A4CF7">
        <w:t xml:space="preserve">1.3 </w:t>
      </w:r>
      <w:r w:rsidR="007A4CF7">
        <w:t>离心风扇</w:t>
      </w:r>
      <w:r w:rsidRPr="007A4CF7">
        <w:t>产品或服务描述</w:t>
      </w:r>
      <w:bookmarkEnd w:id="3"/>
    </w:p>
    <w:p w:rsidR="00E0506B" w14:paraId="3E0118C1" w14:textId="5DA24658">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离心风扇产品是一款高效能的空气流通设备，它利用离心力的原理，将空气高速旋转，并通过离心力将空气推出，从而达到冷却、通风或空气净化的目的。该产品通常由电动机、叶轮、导流罩、外壳等部件组成。其主要特点如下：</w:t>
      </w:r>
      <w:r>
        <w:rPr>
          <w:rFonts w:ascii="仿宋" w:eastAsia="仿宋" w:hAnsi="仿宋"/>
          <w:sz w:val="28"/>
        </w:rPr>
        <w:br/>
        <w:t xml:space="preserve">    1.</w:t>
      </w:r>
      <w:r>
        <w:rPr>
          <w:rFonts w:ascii="仿宋" w:eastAsia="仿宋" w:hAnsi="仿宋"/>
          <w:sz w:val="28"/>
        </w:rPr>
        <w:t>高效能：离心风扇产品采用先进的空气动力学设计，能够产生强大的空气流量，适用于需要大量空气流通的场所，如数据中心、服务器机房、工业生产车间等。</w:t>
      </w:r>
      <w:r>
        <w:rPr>
          <w:rFonts w:ascii="仿宋" w:eastAsia="仿宋" w:hAnsi="仿宋"/>
          <w:sz w:val="28"/>
        </w:rPr>
        <w:br/>
        <w:t xml:space="preserve">    2.</w:t>
      </w:r>
      <w:r>
        <w:rPr>
          <w:rFonts w:ascii="仿宋" w:eastAsia="仿宋" w:hAnsi="仿宋"/>
          <w:sz w:val="28"/>
        </w:rPr>
        <w:t>节能环保：产品设计注重能源效率，通过优化转速和材料选择，实现节能运行。同时，部分型号还具备变频调速功能，可根据实际需求调整风量，进一步降低能源消耗。</w:t>
      </w:r>
      <w:r>
        <w:rPr>
          <w:rFonts w:ascii="仿宋" w:eastAsia="仿宋" w:hAnsi="仿宋"/>
          <w:sz w:val="28"/>
        </w:rPr>
        <w:br/>
        <w:t xml:space="preserve">    3.</w:t>
      </w:r>
      <w:r>
        <w:rPr>
          <w:rFonts w:ascii="仿宋" w:eastAsia="仿宋" w:hAnsi="仿宋"/>
          <w:sz w:val="28"/>
        </w:rPr>
        <w:t>静音运行：先进的降噪技术和优化后的叶轮设计，使得产品在运行过程中产生的噪音极低，不会对工作环境造成干扰。</w:t>
      </w:r>
      <w:r>
        <w:rPr>
          <w:rFonts w:ascii="仿宋" w:eastAsia="仿宋" w:hAnsi="仿宋"/>
          <w:sz w:val="28"/>
        </w:rPr>
        <w:br/>
        <w:t xml:space="preserve">    4.</w:t>
      </w:r>
      <w:r>
        <w:rPr>
          <w:rFonts w:ascii="仿宋" w:eastAsia="仿宋" w:hAnsi="仿宋"/>
          <w:sz w:val="28"/>
        </w:rPr>
        <w:t>可靠性高：产品采用高品质的材料和部件，经过严格的质量控制和测试，确保长时间稳定运行。同时，产品设计有多种保护功能，如过载保护、温度保护等，提高了使用的安全性。</w:t>
      </w:r>
      <w:r>
        <w:rPr>
          <w:rFonts w:ascii="仿宋" w:eastAsia="仿宋" w:hAnsi="仿宋"/>
          <w:sz w:val="28"/>
        </w:rPr>
        <w:br/>
        <w:t xml:space="preserve">    5.</w:t>
      </w:r>
    </w:p>
    <w:p w:rsidR="00E0506B" w14:textId="5DA24658">
      <w:pPr>
        <w:ind w:firstLine="560"/>
      </w:pPr>
      <w:r>
        <w:rPr>
          <w:rFonts w:ascii="仿宋" w:eastAsia="仿宋" w:hAnsi="仿宋"/>
          <w:sz w:val="28"/>
        </w:rPr>
        <w:t>易于维护：产品设计考虑了维护的便利性，例如易于拆卸的过滤网、可替换的磨损件等，使得日常维护和定期检修更加简单高效。</w:t>
      </w:r>
      <w:r>
        <w:rPr>
          <w:rFonts w:ascii="仿宋" w:eastAsia="仿宋" w:hAnsi="仿宋"/>
          <w:sz w:val="28"/>
        </w:rPr>
        <w:br/>
        <w:t xml:space="preserve">    6.</w:t>
      </w:r>
      <w:r>
        <w:rPr>
          <w:rFonts w:ascii="仿宋" w:eastAsia="仿宋" w:hAnsi="仿宋"/>
          <w:sz w:val="28"/>
        </w:rPr>
        <w:t>适应性强：产品线覆盖多种规格和型号，能够满足不同场合的需求。同时，部分型号还具备可定制化选项，可根据客户的具体要求进行设计和生产。</w:t>
      </w:r>
      <w:r>
        <w:rPr>
          <w:rFonts w:ascii="仿宋" w:eastAsia="仿宋" w:hAnsi="仿宋"/>
          <w:sz w:val="28"/>
        </w:rPr>
        <w:br/>
        <w:t xml:space="preserve">    7.</w:t>
      </w:r>
      <w:r>
        <w:rPr>
          <w:rFonts w:ascii="仿宋" w:eastAsia="仿宋" w:hAnsi="仿宋"/>
          <w:sz w:val="28"/>
        </w:rPr>
        <w:t>智能控制：部分高端型号配备了智能控制系统，可实现远程监控、自动启停、故障诊断等功能，提高使用的便利性和系统的整体效率。</w:t>
      </w:r>
      <w:r>
        <w:rPr>
          <w:rFonts w:ascii="仿宋" w:eastAsia="仿宋" w:hAnsi="仿宋"/>
          <w:sz w:val="28"/>
        </w:rPr>
        <w:br/>
      </w:r>
      <w:r>
        <w:rPr>
          <w:rFonts w:ascii="仿宋" w:eastAsia="仿宋" w:hAnsi="仿宋"/>
          <w:sz w:val="28"/>
        </w:rPr>
        <w:t>离心风扇产品凭借其高效能、节能环保、静音运行、高可靠性、易于维护、适应性强和智能控制等特点，广泛应用于各个行业，为用户提供高效、可靠的空气流通解决方案。</w:t>
      </w:r>
    </w:p>
    <w:p w:rsidR="009C12B5" w:rsidRPr="009C12B5" w:rsidP="009C12B5" w14:paraId="4B1F857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离心风扇产品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离心风扇产品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离心风扇产品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离心风扇产品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134F3E62"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离心风扇产品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6218F284" w14:textId="77777777">
      <w:pPr>
        <w:pStyle w:val="Heading2"/>
      </w:pPr>
      <w:bookmarkStart w:id="4" w:name="_Toc157814107"/>
      <w:r w:rsidRPr="009C12B5">
        <w:t>二、市场分析</w:t>
      </w:r>
      <w:bookmarkEnd w:id="4"/>
    </w:p>
    <w:p w:rsidR="009C12B5" w:rsidP="007A4CF7" w14:paraId="721CA5A4" w14:textId="77777777">
      <w:pPr>
        <w:pStyle w:val="Heading3"/>
      </w:pPr>
      <w:bookmarkStart w:id="5" w:name="_Toc157814108"/>
      <w:r w:rsidRPr="009C12B5">
        <w:t xml:space="preserve">2.1 </w:t>
      </w:r>
      <w:r w:rsidR="007A4CF7">
        <w:t>离心风扇</w:t>
      </w:r>
      <w:r w:rsidRPr="009C12B5">
        <w:t>目标市场</w:t>
      </w:r>
      <w:bookmarkEnd w:id="5"/>
    </w:p>
    <w:p w:rsidR="00E0506B" w14:paraId="500B6FCD" w14:textId="61947DC0">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离心风扇产品项目商业发展计划书中的目标市场分析应重点评估市场潜力和机遇，以确定产品定位和营销策略。分析应包括以下关键要素：</w:t>
      </w:r>
      <w:r>
        <w:rPr>
          <w:rFonts w:ascii="仿宋" w:eastAsia="仿宋" w:hAnsi="仿宋"/>
          <w:sz w:val="28"/>
        </w:rPr>
        <w:br/>
        <w:t xml:space="preserve">    1.</w:t>
      </w:r>
      <w:r>
        <w:rPr>
          <w:rFonts w:ascii="仿宋" w:eastAsia="仿宋" w:hAnsi="仿宋"/>
          <w:sz w:val="28"/>
        </w:rPr>
        <w:t>市场细分</w:t>
      </w:r>
      <w:r>
        <w:rPr>
          <w:rFonts w:ascii="仿宋" w:eastAsia="仿宋" w:hAnsi="仿宋"/>
          <w:sz w:val="28"/>
        </w:rPr>
        <w:t>：识别潜在客户群，并根据他们的需求、偏好和购买行为进行市场细分。</w:t>
      </w:r>
      <w:r>
        <w:rPr>
          <w:rFonts w:ascii="仿宋" w:eastAsia="仿宋" w:hAnsi="仿宋"/>
          <w:sz w:val="28"/>
        </w:rPr>
        <w:br/>
        <w:t xml:space="preserve">    2.</w:t>
      </w:r>
      <w:r>
        <w:rPr>
          <w:rFonts w:ascii="仿宋" w:eastAsia="仿宋" w:hAnsi="仿宋"/>
          <w:sz w:val="28"/>
        </w:rPr>
        <w:t>市场趋势</w:t>
      </w:r>
      <w:r>
        <w:rPr>
          <w:rFonts w:ascii="仿宋" w:eastAsia="仿宋" w:hAnsi="仿宋"/>
          <w:sz w:val="28"/>
        </w:rPr>
        <w:t>：分析行业趋势，如技术进步、消费者需求变化、政策法规等，以预测市场未来的走向。</w:t>
      </w:r>
      <w:r>
        <w:rPr>
          <w:rFonts w:ascii="仿宋" w:eastAsia="仿宋" w:hAnsi="仿宋"/>
          <w:sz w:val="28"/>
        </w:rPr>
        <w:br/>
        <w:t xml:space="preserve">    3.</w:t>
      </w:r>
      <w:r>
        <w:rPr>
          <w:rFonts w:ascii="仿宋" w:eastAsia="仿宋" w:hAnsi="仿宋"/>
          <w:sz w:val="28"/>
        </w:rPr>
        <w:t>竞争对手分析</w:t>
      </w:r>
      <w:r>
        <w:rPr>
          <w:rFonts w:ascii="仿宋" w:eastAsia="仿宋" w:hAnsi="仿宋"/>
          <w:sz w:val="28"/>
        </w:rPr>
        <w:t>：评估现有和潜在竞争对手的产品、服务、市场定位和市场份额，以识别竞争优势和劣势。</w:t>
      </w:r>
      <w:r>
        <w:rPr>
          <w:rFonts w:ascii="仿宋" w:eastAsia="仿宋" w:hAnsi="仿宋"/>
          <w:sz w:val="28"/>
        </w:rPr>
        <w:br/>
        <w:t xml:space="preserve">    4.</w:t>
      </w:r>
      <w:r>
        <w:rPr>
          <w:rFonts w:ascii="仿宋" w:eastAsia="仿宋" w:hAnsi="仿宋"/>
          <w:sz w:val="28"/>
        </w:rPr>
        <w:t>客户需求</w:t>
      </w:r>
      <w:r>
        <w:rPr>
          <w:rFonts w:ascii="仿宋" w:eastAsia="仿宋" w:hAnsi="仿宋"/>
          <w:sz w:val="28"/>
        </w:rPr>
        <w:t>：深入了解目标客户的需求和痛点，确保产品能够满足或超越市场的期望。</w:t>
      </w:r>
      <w:r>
        <w:rPr>
          <w:rFonts w:ascii="仿宋" w:eastAsia="仿宋" w:hAnsi="仿宋"/>
          <w:sz w:val="28"/>
        </w:rPr>
        <w:br/>
        <w:t xml:space="preserve">    5.</w:t>
      </w:r>
      <w:r>
        <w:rPr>
          <w:rFonts w:ascii="仿宋" w:eastAsia="仿宋" w:hAnsi="仿宋"/>
          <w:sz w:val="28"/>
        </w:rPr>
        <w:t>销售和营销策略</w:t>
      </w:r>
      <w:r>
        <w:rPr>
          <w:rFonts w:ascii="仿宋" w:eastAsia="仿宋" w:hAnsi="仿宋"/>
          <w:sz w:val="28"/>
        </w:rPr>
        <w:t>：制定针对目标市场的销售和营销策略，包括定价、渠道、促销等，以吸引和保留客户。</w:t>
      </w:r>
      <w:r>
        <w:rPr>
          <w:rFonts w:ascii="仿宋" w:eastAsia="仿宋" w:hAnsi="仿宋"/>
          <w:sz w:val="28"/>
        </w:rPr>
        <w:br/>
        <w:t xml:space="preserve">    6.</w:t>
      </w:r>
      <w:r>
        <w:rPr>
          <w:rFonts w:ascii="仿宋" w:eastAsia="仿宋" w:hAnsi="仿宋"/>
          <w:sz w:val="28"/>
        </w:rPr>
        <w:t>市场准入策略</w:t>
      </w:r>
      <w:r>
        <w:rPr>
          <w:rFonts w:ascii="仿宋" w:eastAsia="仿宋" w:hAnsi="仿宋"/>
          <w:sz w:val="28"/>
        </w:rPr>
        <w:t>：规划如何进入目标市场，包括合作伙伴关系、分销网络、销售团队建设等。</w:t>
      </w:r>
      <w:r>
        <w:rPr>
          <w:rFonts w:ascii="仿宋" w:eastAsia="仿宋" w:hAnsi="仿宋"/>
          <w:sz w:val="28"/>
        </w:rPr>
        <w:br/>
        <w:t xml:space="preserve">    7.</w:t>
      </w:r>
      <w:r>
        <w:rPr>
          <w:rFonts w:ascii="仿宋" w:eastAsia="仿宋" w:hAnsi="仿宋"/>
          <w:sz w:val="28"/>
        </w:rPr>
        <w:t>市场风险评估</w:t>
      </w:r>
      <w:r>
        <w:rPr>
          <w:rFonts w:ascii="仿宋" w:eastAsia="仿宋" w:hAnsi="仿宋"/>
          <w:sz w:val="28"/>
        </w:rPr>
        <w:t>：识别并评估市场可能面临的风险，如技术变革、经济波动、政策变化等，并制定相应的风险管理计划。</w:t>
      </w:r>
      <w:r>
        <w:rPr>
          <w:rFonts w:ascii="仿宋" w:eastAsia="仿宋" w:hAnsi="仿宋"/>
          <w:sz w:val="28"/>
        </w:rPr>
        <w:br/>
      </w:r>
      <w:r>
        <w:rPr>
          <w:rFonts w:ascii="仿宋" w:eastAsia="仿宋" w:hAnsi="仿宋"/>
          <w:sz w:val="28"/>
        </w:rPr>
        <w:t>通过上述分析，离心风扇产品项目能够更好地理解市场动态，制定有效的商业策略，提高产品在市场上的竞争力，并最终实现商业目标。</w:t>
      </w:r>
    </w:p>
    <w:p w:rsidR="009C12B5" w:rsidRPr="009C12B5" w:rsidP="009C12B5" w14:paraId="61CCE29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0C1E846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离心风扇产品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离心风扇产品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离心风扇产品</w:t>
      </w:r>
      <w:r w:rsidRPr="009C12B5">
        <w:rPr>
          <w:rFonts w:ascii="仿宋" w:eastAsia="仿宋" w:hAnsi="仿宋"/>
          <w:sz w:val="28"/>
          <w:szCs w:val="28"/>
        </w:rPr>
        <w:t>始终与市场需求保持同步。</w:t>
      </w:r>
    </w:p>
    <w:p w:rsidR="009C12B5" w:rsidP="007A4CF7" w14:paraId="09C9C4A0" w14:textId="77777777">
      <w:pPr>
        <w:pStyle w:val="Heading3"/>
      </w:pPr>
      <w:bookmarkStart w:id="6" w:name="_Toc157814109"/>
      <w:r w:rsidRPr="009C12B5">
        <w:t xml:space="preserve">2.2 </w:t>
      </w:r>
      <w:r w:rsidR="007A4CF7">
        <w:t>离心风扇</w:t>
      </w:r>
      <w:r w:rsidR="007A4CF7">
        <w:rPr>
          <w:rFonts w:hint="eastAsia"/>
        </w:rPr>
        <w:t>市场</w:t>
      </w:r>
      <w:r w:rsidRPr="009C12B5">
        <w:t>竞争分析</w:t>
      </w:r>
      <w:bookmarkEnd w:id="6"/>
    </w:p>
    <w:p w:rsidR="00E0506B" w14:paraId="1C88EEDE" w14:textId="77777777">
      <w:pPr>
        <w:ind w:firstLine="560"/>
      </w:pPr>
      <w:r>
        <w:rPr>
          <w:rFonts w:ascii="仿宋" w:eastAsia="仿宋" w:hAnsi="仿宋"/>
          <w:sz w:val="28"/>
        </w:rPr>
        <w:t>离心风扇产品市场竞争分析揭示了该产品在市场中的地位、优势以及面临的挑战。通过分析市场上的现有产品、潜在竞争对手以及行业趋势，可以识别出离心风扇产品在性能、价格、营销策略等方面的竞争优势。同时，也能发现产品在市场上的不足之处，从而为未来的商业发展提供改进的方向。此外，分析还包括对目标市场需求的深入理解，以便调整产品定位和市场策略，以满足不断变化的市场需求。</w:t>
      </w:r>
    </w:p>
    <w:p w:rsidR="009C12B5" w:rsidRPr="009C12B5" w:rsidP="009C12B5" w14:paraId="4C406BBA" w14:textId="77777777">
      <w:pPr>
        <w:pStyle w:val="NormalWeb"/>
        <w:spacing w:before="0" w:beforeAutospacing="0" w:after="156" w:afterLines="50" w:afterAutospacing="0"/>
        <w:rPr>
          <w:rFonts w:ascii="仿宋" w:eastAsia="仿宋" w:hAnsi="仿宋"/>
          <w:sz w:val="28"/>
          <w:szCs w:val="28"/>
        </w:rPr>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sidRPr="009C12B5">
        <w:rPr>
          <w:rFonts w:ascii="仿宋" w:eastAsia="仿宋" w:hAnsi="仿宋"/>
          <w:sz w:val="28"/>
          <w:szCs w:val="28"/>
        </w:rPr>
        <w:t>　　在分析了竞争对手后，我们进一步探讨了</w:t>
      </w:r>
      <w:r w:rsidR="00E75C7F">
        <w:rPr>
          <w:rFonts w:ascii="仿宋" w:eastAsia="仿宋" w:hAnsi="仿宋"/>
          <w:sz w:val="28"/>
          <w:szCs w:val="28"/>
        </w:rPr>
        <w:t>离心风扇产品</w:t>
      </w:r>
      <w:r w:rsidRPr="009C12B5">
        <w:rPr>
          <w:rFonts w:ascii="仿宋" w:eastAsia="仿宋" w:hAnsi="仿宋"/>
          <w:sz w:val="28"/>
          <w:szCs w:val="28"/>
        </w:rPr>
        <w:t>的竞争优势和差异化策略。我们认为，</w:t>
      </w:r>
      <w:r w:rsidR="00E75C7F">
        <w:rPr>
          <w:rFonts w:ascii="仿宋" w:eastAsia="仿宋" w:hAnsi="仿宋"/>
          <w:sz w:val="28"/>
          <w:szCs w:val="28"/>
        </w:rPr>
        <w:t>离心风扇产品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5E71976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离心风扇产品</w:t>
      </w:r>
      <w:r w:rsidRPr="009C12B5">
        <w:rPr>
          <w:rFonts w:ascii="仿宋" w:eastAsia="仿宋" w:hAnsi="仿宋"/>
          <w:sz w:val="28"/>
          <w:szCs w:val="28"/>
        </w:rPr>
        <w:t>将在竞争激烈的市场中脱颖而出。</w:t>
      </w:r>
    </w:p>
    <w:p w:rsidR="009C12B5" w:rsidP="007A4CF7" w14:paraId="46CB677F" w14:textId="77777777">
      <w:pPr>
        <w:pStyle w:val="Heading3"/>
      </w:pPr>
      <w:bookmarkStart w:id="7" w:name="_Toc157814110"/>
      <w:r w:rsidRPr="009C12B5">
        <w:t xml:space="preserve">2.3 </w:t>
      </w:r>
      <w:r w:rsidR="007A4CF7">
        <w:t>离心风扇</w:t>
      </w:r>
      <w:r w:rsidRPr="009C12B5">
        <w:t>行业趋势与机遇</w:t>
      </w:r>
      <w:bookmarkEnd w:id="7"/>
    </w:p>
    <w:p w:rsidR="00E0506B" w14:paraId="044E5BBE" w14:textId="77777777">
      <w:pPr>
        <w:ind w:firstLine="560"/>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离心风扇产品行业正经历着一系列积极的趋势和机遇，为投资者和市场参与者提供了广阔的发展前景。首先，随着全球能源效率意识的提升，离心风扇产品在节能减排方面的优势日益凸显，这促使越来越多的企业和消费者选择高效能的离心风扇产品，以降低运营成本并减少环境</w:t>
      </w:r>
      <w:r>
        <w:rPr>
          <w:rFonts w:ascii="仿宋" w:eastAsia="仿宋" w:hAnsi="仿宋"/>
          <w:sz w:val="28"/>
        </w:rPr>
        <w:t xml:space="preserve"> impact</w:t>
      </w:r>
      <w:r>
        <w:rPr>
          <w:rFonts w:ascii="仿宋" w:eastAsia="仿宋" w:hAnsi="仿宋"/>
          <w:sz w:val="28"/>
        </w:rPr>
        <w:t>。其次，新兴市场国家的基础设施建设和城市化进程加速，为离心风扇产品行业带来了巨大的需求增长潜力，尤其是在</w:t>
      </w:r>
      <w:r>
        <w:rPr>
          <w:rFonts w:ascii="仿宋" w:eastAsia="仿宋" w:hAnsi="仿宋"/>
          <w:sz w:val="28"/>
        </w:rPr>
        <w:t xml:space="preserve"> HVAC</w:t>
      </w:r>
      <w:r>
        <w:rPr>
          <w:rFonts w:ascii="仿宋" w:eastAsia="仿宋" w:hAnsi="仿宋"/>
          <w:sz w:val="28"/>
        </w:rPr>
        <w:t>（暖通空调）领域。此外，随着技术的不断进步，离心风扇产品在智能化、自动化和物联网（</w:t>
      </w:r>
      <w:r>
        <w:rPr>
          <w:rFonts w:ascii="仿宋" w:eastAsia="仿宋" w:hAnsi="仿宋"/>
          <w:sz w:val="28"/>
        </w:rPr>
        <w:t>IoT</w:t>
      </w:r>
    </w:p>
    <w:p w:rsidR="00E0506B" w14:textId="77777777">
      <w:pPr>
        <w:ind w:firstLine="560"/>
      </w:pPr>
      <w:r>
        <w:rPr>
          <w:rFonts w:ascii="仿宋" w:eastAsia="仿宋" w:hAnsi="仿宋"/>
          <w:sz w:val="28"/>
        </w:rPr>
        <w:t>）方面的应用日益广泛，这不仅提高了产品的效率和可靠性，还创造了新的商业模式和服务机会。最后，行业内的并购活动和战略合作不断加强，有助于企业实现规模经济，提高市场竞争力，并加速新技术的研发和商业化进程。总体而言，离心风扇产品行业正处于一个充满活力的时期，市场机遇众多，未来发展前景乐观。</w:t>
      </w:r>
    </w:p>
    <w:p w:rsidR="009C12B5" w:rsidRPr="009C12B5" w:rsidP="009C12B5" w14:paraId="4D222B0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离心风扇产品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离心风扇产品</w:t>
      </w:r>
      <w:r w:rsidRPr="009C12B5">
        <w:rPr>
          <w:rFonts w:ascii="仿宋" w:eastAsia="仿宋" w:hAnsi="仿宋"/>
          <w:sz w:val="28"/>
          <w:szCs w:val="28"/>
        </w:rPr>
        <w:t>始终走在行业的前沿并抓住每一个市场机遇。</w:t>
      </w:r>
    </w:p>
    <w:p w:rsidR="009C12B5" w:rsidRPr="009C12B5" w:rsidP="007A4CF7" w14:paraId="32D90BA0" w14:textId="77777777">
      <w:pPr>
        <w:pStyle w:val="Heading2"/>
      </w:pPr>
      <w:bookmarkStart w:id="8" w:name="_Toc157814111"/>
      <w:r w:rsidRPr="009C12B5">
        <w:t>三、营销策略</w:t>
      </w:r>
      <w:bookmarkEnd w:id="8"/>
    </w:p>
    <w:p w:rsidR="009C12B5" w:rsidRPr="009C12B5" w:rsidP="007A4CF7" w14:paraId="4B9FC46D" w14:textId="77777777">
      <w:pPr>
        <w:pStyle w:val="Heading3"/>
      </w:pPr>
      <w:bookmarkStart w:id="9" w:name="_Toc157814112"/>
      <w:r w:rsidRPr="009C12B5">
        <w:t xml:space="preserve">3.1 </w:t>
      </w:r>
      <w:r w:rsidRPr="009C12B5">
        <w:t>品牌定位与传播</w:t>
      </w:r>
      <w:bookmarkEnd w:id="9"/>
    </w:p>
    <w:p w:rsidR="009C12B5" w:rsidRPr="009C12B5" w:rsidP="007A4CF7" w14:paraId="4B3F787E"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离心风扇产品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5CFE4D04" w14:textId="77777777">
      <w:pPr>
        <w:pStyle w:val="NormalWeb"/>
        <w:spacing w:before="0" w:beforeAutospacing="0" w:after="156" w:afterLines="50" w:afterAutospacing="0"/>
        <w:rPr>
          <w:rFonts w:ascii="仿宋" w:eastAsia="仿宋" w:hAnsi="仿宋"/>
          <w:sz w:val="28"/>
          <w:szCs w:val="28"/>
        </w:rPr>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离心风扇产品</w:t>
      </w:r>
      <w:r w:rsidRPr="009C12B5">
        <w:rPr>
          <w:rFonts w:ascii="仿宋" w:eastAsia="仿宋" w:hAnsi="仿宋"/>
          <w:sz w:val="28"/>
          <w:szCs w:val="28"/>
        </w:rPr>
        <w:t>的专业评测和推荐文章，以扩大品牌影响力。</w:t>
      </w:r>
    </w:p>
    <w:p w:rsidR="009C12B5" w:rsidRPr="009C12B5" w:rsidP="009C12B5" w14:paraId="22DD8B1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离心风扇产品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282DB5C4" w14:textId="77777777">
      <w:pPr>
        <w:pStyle w:val="Heading3"/>
      </w:pPr>
      <w:bookmarkStart w:id="10" w:name="_Toc157814113"/>
      <w:r w:rsidRPr="009C12B5">
        <w:t xml:space="preserve">3.2 </w:t>
      </w:r>
      <w:r w:rsidR="007A4CF7">
        <w:t>离心风扇</w:t>
      </w:r>
      <w:r w:rsidRPr="009C12B5">
        <w:t>产品定价策略</w:t>
      </w:r>
      <w:bookmarkEnd w:id="10"/>
    </w:p>
    <w:p w:rsidR="009C12B5" w:rsidRPr="009C12B5" w:rsidP="00CA39FB" w14:paraId="7CA2F3D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离心风扇产品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1270B46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08C5A9AA"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离心风扇产品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220A94DC" w14:textId="77777777">
      <w:pPr>
        <w:pStyle w:val="Heading3"/>
      </w:pPr>
      <w:bookmarkStart w:id="11" w:name="_Toc157814114"/>
      <w:r w:rsidRPr="009C12B5">
        <w:t xml:space="preserve">3.3 </w:t>
      </w:r>
      <w:r w:rsidR="007A4CF7">
        <w:t>离心风扇</w:t>
      </w:r>
      <w:r w:rsidR="007A4CF7">
        <w:rPr>
          <w:rFonts w:hint="eastAsia"/>
        </w:rPr>
        <w:t>产品</w:t>
      </w:r>
      <w:r w:rsidRPr="009C12B5">
        <w:t>销售渠道与拓展</w:t>
      </w:r>
      <w:bookmarkEnd w:id="11"/>
    </w:p>
    <w:p w:rsidR="009C12B5" w:rsidRPr="009C12B5" w:rsidP="009C12B5" w14:paraId="0AFD74F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离心风扇产品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387C242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离心风扇产品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0D83EDD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离心风扇产品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1949479A"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2B4C8C4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p>
    <w:p w:rsidR="009C12B5" w:rsidRPr="009C12B5" w:rsidP="007A4CF7" w14:paraId="32AE5583" w14:textId="77777777">
      <w:pPr>
        <w:pStyle w:val="Heading2"/>
      </w:pPr>
      <w:bookmarkStart w:id="12" w:name="_Toc157814115"/>
      <w:r w:rsidRPr="009C12B5">
        <w:t>四、运营计划</w:t>
      </w:r>
      <w:bookmarkEnd w:id="12"/>
    </w:p>
    <w:p w:rsidR="009C12B5" w:rsidRPr="009C12B5" w:rsidP="007A4CF7" w14:paraId="651354A2" w14:textId="77777777">
      <w:pPr>
        <w:pStyle w:val="Heading3"/>
      </w:pPr>
      <w:bookmarkStart w:id="13" w:name="_Toc157814116"/>
      <w:r w:rsidRPr="009C12B5">
        <w:t xml:space="preserve">4.1 </w:t>
      </w:r>
      <w:r w:rsidRPr="009C12B5">
        <w:t>运营目标与策略</w:t>
      </w:r>
      <w:bookmarkEnd w:id="13"/>
    </w:p>
    <w:p w:rsidR="009C12B5" w:rsidRPr="009C12B5" w:rsidP="009C12B5" w14:paraId="31A2C71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首先，我们明确了</w:t>
      </w:r>
      <w:r w:rsidR="00E75C7F">
        <w:rPr>
          <w:rFonts w:ascii="仿宋" w:eastAsia="仿宋" w:hAnsi="仿宋"/>
          <w:sz w:val="28"/>
          <w:szCs w:val="28"/>
        </w:rPr>
        <w:t>离心风扇产品</w:t>
      </w:r>
      <w:r w:rsidRPr="009C12B5">
        <w:rPr>
          <w:rFonts w:ascii="仿宋" w:eastAsia="仿宋" w:hAnsi="仿宋"/>
          <w:sz w:val="28"/>
          <w:szCs w:val="28"/>
        </w:rPr>
        <w:t>的运营目标：在短期内实现产品的市场导入和品牌知名度提升;在中期内实现市场份额的稳步增长和用户忠诚度的提高;在长期内实现品牌领导地位的巩固和持续盈利能力的提升。</w:t>
      </w:r>
    </w:p>
    <w:p w:rsidR="009C12B5" w:rsidRPr="009C12B5" w:rsidP="009C12B5" w14:paraId="4CBC509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为了实现这些目标，我们制定了以下运营策略：</w:t>
      </w:r>
    </w:p>
    <w:p w:rsidR="009C12B5" w:rsidRPr="009C12B5" w:rsidP="009C12B5" w14:paraId="6F6D64A9" w14:textId="1525BEE8">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7F5E9C">
        <w:rPr>
          <w:rFonts w:ascii="仿宋" w:eastAsia="仿宋" w:hAnsi="仿宋"/>
          <w:sz w:val="28"/>
          <w:szCs w:val="28"/>
        </w:rPr>
        <w:t xml:space="preserve">    1.</w:t>
      </w:r>
      <w:r w:rsidRPr="009C12B5">
        <w:rPr>
          <w:rFonts w:ascii="仿宋" w:eastAsia="仿宋" w:hAnsi="仿宋"/>
          <w:sz w:val="28"/>
          <w:szCs w:val="28"/>
        </w:rPr>
        <w:t>市场导入策略：通过精准的市场定位和差异化的产品策略，迅速切入目标市场。在产品设计和功能上突出创新性和实用性，满足消费者的核心需求。同时，加大市场推广力度，提升品牌知名度和曝光率。</w:t>
      </w:r>
    </w:p>
    <w:p w:rsidR="009C12B5" w:rsidRPr="009C12B5" w:rsidP="009C12B5" w14:paraId="52BB8820" w14:textId="273A4A76">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7F5E9C">
        <w:rPr>
          <w:rFonts w:ascii="仿宋" w:eastAsia="仿宋" w:hAnsi="仿宋"/>
          <w:sz w:val="28"/>
          <w:szCs w:val="28"/>
        </w:rPr>
        <w:t xml:space="preserve">    2.</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14:ligatures w14:val="none"/>
          </w:rPr>
          <w:t>https://d.book118.com/655014142102011103</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6"/>
      <w:footerReference w:type="default" r:id="rId47"/>
      <w:footerReference w:type="first" r:id="rId48"/>
      <w:type w:val="nextPage"/>
      <w:pgSz w:w="11906" w:h="16838"/>
      <w:pgMar w:top="1440" w:right="1800" w:bottom="1440" w:left="1800" w:header="851"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080DA837" w14:textId="77777777">
    <w:pPr>
      <w:pStyle w:val="Footer"/>
      <w:jc w:val="center"/>
    </w:pPr>
  </w:p>
  <w:p w:rsidR="00FE7E16" w14:paraId="0EFAF36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66114997" w14:textId="77777777">
    <w:pPr>
      <w:pStyle w:val="Footer"/>
      <w:jc w:val="center"/>
    </w:pPr>
  </w:p>
  <w:p w:rsidR="007A4CF7" w14:paraId="4041227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3F0C083C"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paraId="4BA4A97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03DCEB39"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4D3895C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35718333"/>
      <w:docPartObj>
        <w:docPartGallery w:val="Page Numbers (Bottom of Page)"/>
        <w:docPartUnique/>
      </w:docPartObj>
    </w:sdtPr>
    <w:sdtContent>
      <w:sdt>
        <w:sdtPr>
          <w:id w:val="198219913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98877764"/>
      <w:docPartObj>
        <w:docPartGallery w:val="Page Numbers (Bottom of Page)"/>
        <w:docPartUnique/>
      </w:docPartObj>
    </w:sdtPr>
    <w:sdtContent>
      <w:sdt>
        <w:sdtPr>
          <w:id w:val="37561386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13429223"/>
      <w:docPartObj>
        <w:docPartGallery w:val="Page Numbers (Bottom of Page)"/>
        <w:docPartUnique/>
      </w:docPartObj>
    </w:sdtPr>
    <w:sdtContent>
      <w:sdt>
        <w:sdtPr>
          <w:id w:val="200246840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52159766"/>
      <w:docPartObj>
        <w:docPartGallery w:val="Page Numbers (Bottom of Page)"/>
        <w:docPartUnique/>
      </w:docPartObj>
    </w:sdtPr>
    <w:sdtContent>
      <w:sdt>
        <w:sdtPr>
          <w:id w:val="212323252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52652234"/>
      <w:docPartObj>
        <w:docPartGallery w:val="Page Numbers (Bottom of Page)"/>
        <w:docPartUnique/>
      </w:docPartObj>
    </w:sdtPr>
    <w:sdtContent>
      <w:sdt>
        <w:sdtPr>
          <w:id w:val="150147131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33529"/>
      <w:docPartObj>
        <w:docPartGallery w:val="Page Numbers (Bottom of Page)"/>
        <w:docPartUnique/>
      </w:docPartObj>
    </w:sdtPr>
    <w:sdtContent>
      <w:sdt>
        <w:sdtPr>
          <w:id w:val="72741530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6149121"/>
      <w:docPartObj>
        <w:docPartGallery w:val="Page Numbers (Bottom of Page)"/>
        <w:docPartUnique/>
      </w:docPartObj>
    </w:sdtPr>
    <w:sdtContent>
      <w:sdt>
        <w:sdtPr>
          <w:id w:val="176076903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58834911"/>
      <w:docPartObj>
        <w:docPartGallery w:val="Page Numbers (Bottom of Page)"/>
        <w:docPartUnique/>
      </w:docPartObj>
    </w:sdtPr>
    <w:sdtContent>
      <w:sdt>
        <w:sdtPr>
          <w:id w:val="162233997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29735979"/>
      <w:docPartObj>
        <w:docPartGallery w:val="Page Numbers (Bottom of Page)"/>
        <w:docPartUnique/>
      </w:docPartObj>
    </w:sdtPr>
    <w:sdtContent>
      <w:sdt>
        <w:sdtPr>
          <w:id w:val="47630329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2998467"/>
      <w:docPartObj>
        <w:docPartGallery w:val="Page Numbers (Bottom of Page)"/>
        <w:docPartUnique/>
      </w:docPartObj>
    </w:sdtPr>
    <w:sdtContent>
      <w:sdt>
        <w:sdtPr>
          <w:id w:val="199992452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9579530"/>
      <w:docPartObj>
        <w:docPartGallery w:val="Page Numbers (Bottom of Page)"/>
        <w:docPartUnique/>
      </w:docPartObj>
    </w:sdtPr>
    <w:sdtContent>
      <w:sdt>
        <w:sdtPr>
          <w:id w:val="90176803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92011711"/>
      <w:docPartObj>
        <w:docPartGallery w:val="Page Numbers (Bottom of Page)"/>
        <w:docPartUnique/>
      </w:docPartObj>
    </w:sdtPr>
    <w:sdtContent>
      <w:sdt>
        <w:sdtPr>
          <w:id w:val="135736730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2303778"/>
      <w:docPartObj>
        <w:docPartGallery w:val="Page Numbers (Bottom of Page)"/>
        <w:docPartUnique/>
      </w:docPartObj>
    </w:sdtPr>
    <w:sdtContent>
      <w:sdt>
        <w:sdtPr>
          <w:id w:val="207128834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0935419"/>
      <w:docPartObj>
        <w:docPartGallery w:val="Page Numbers (Bottom of Page)"/>
        <w:docPartUnique/>
      </w:docPartObj>
    </w:sdtPr>
    <w:sdtContent>
      <w:sdt>
        <w:sdtPr>
          <w:id w:val="133487188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3150065"/>
      <w:docPartObj>
        <w:docPartGallery w:val="Page Numbers (Bottom of Page)"/>
        <w:docPartUnique/>
      </w:docPartObj>
    </w:sdtPr>
    <w:sdtContent>
      <w:sdt>
        <w:sdtPr>
          <w:id w:val="183017081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64600"/>
      <w:docPartObj>
        <w:docPartGallery w:val="Page Numbers (Bottom of Page)"/>
        <w:docPartUnique/>
      </w:docPartObj>
    </w:sdtPr>
    <w:sdtContent>
      <w:sdt>
        <w:sdtPr>
          <w:id w:val="90765824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1788006"/>
      <w:docPartObj>
        <w:docPartGallery w:val="Page Numbers (Bottom of Page)"/>
        <w:docPartUnique/>
      </w:docPartObj>
    </w:sdtPr>
    <w:sdtContent>
      <w:sdt>
        <w:sdtPr>
          <w:id w:val="28466340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7973401"/>
      <w:docPartObj>
        <w:docPartGallery w:val="Page Numbers (Bottom of Page)"/>
        <w:docPartUnique/>
      </w:docPartObj>
    </w:sdtPr>
    <w:sdtContent>
      <w:sdt>
        <w:sdtPr>
          <w:id w:val="132297159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47943304"/>
      <w:docPartObj>
        <w:docPartGallery w:val="Page Numbers (Bottom of Page)"/>
        <w:docPartUnique/>
      </w:docPartObj>
    </w:sdtPr>
    <w:sdtContent>
      <w:sdt>
        <w:sdtPr>
          <w:id w:val="126120891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4912054"/>
      <w:docPartObj>
        <w:docPartGallery w:val="Page Numbers (Bottom of Page)"/>
        <w:docPartUnique/>
      </w:docPartObj>
    </w:sdtPr>
    <w:sdtContent>
      <w:sdt>
        <w:sdtPr>
          <w:id w:val="62599276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6C8A26E4"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6511A6E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E5126"/>
    <w:rsid w:val="004F3055"/>
    <w:rsid w:val="004F564F"/>
    <w:rsid w:val="005C30B8"/>
    <w:rsid w:val="00652939"/>
    <w:rsid w:val="00724A78"/>
    <w:rsid w:val="007A4CF7"/>
    <w:rsid w:val="007F5E9C"/>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0506B"/>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A1BF482"/>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yperlink" Target="https://d.book118.com/655014142102011103" TargetMode="External" /><Relationship Id="rId46" Type="http://schemas.openxmlformats.org/officeDocument/2006/relationships/header" Target="header14.xml" /><Relationship Id="rId47" Type="http://schemas.openxmlformats.org/officeDocument/2006/relationships/footer" Target="footer27.xml" /><Relationship Id="rId48" Type="http://schemas.openxmlformats.org/officeDocument/2006/relationships/footer" Target="footer28.xml" /><Relationship Id="rId49" Type="http://schemas.openxmlformats.org/officeDocument/2006/relationships/theme" Target="theme/theme1.xml" /><Relationship Id="rId5" Type="http://schemas.openxmlformats.org/officeDocument/2006/relationships/customXml" Target="../customXml/item2.xml"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17</Pages>
  <Words>2632</Words>
  <Characters>15006</Characters>
  <Application>Microsoft Office Word</Application>
  <DocSecurity>0</DocSecurity>
  <Lines>125</Lines>
  <Paragraphs>35</Paragraphs>
  <ScaleCrop>false</ScaleCrop>
  <Company/>
  <LinksUpToDate>false</LinksUpToDate>
  <CharactersWithSpaces>17603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2024-02-05T06:14:00Z</dcterms:modified>
</cp:coreProperties>
</file>