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大米行业相关公司筹备报告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2009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_Toc12009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867" w:history="1">
        <w:r>
          <w:rPr>
            <w:rFonts w:ascii="仿宋" w:eastAsia="仿宋" w:hAnsi="仿宋" w:cs="仿宋" w:hint="eastAsia"/>
            <w:lang w:eastAsia="zh-CN"/>
          </w:rPr>
          <w:t>一、大米筹建公司基本信息</w:t>
        </w:r>
        <w:r>
          <w:tab/>
        </w:r>
        <w:r>
          <w:fldChar w:fldCharType="begin"/>
        </w:r>
        <w:r>
          <w:instrText xml:space="preserve"> PAGEREF _Toc4867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68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_Toc20968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28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_Toc4428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65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_Toc26065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91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_Toc23391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27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_Toc24527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11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_Toc10211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66" w:history="1">
        <w:r>
          <w:rPr>
            <w:rFonts w:ascii="仿宋" w:eastAsia="仿宋" w:hAnsi="仿宋" w:cs="仿宋" w:hint="eastAsia"/>
            <w:lang w:eastAsia="zh-CN"/>
          </w:rPr>
          <w:t>二、公司成立方案</w:t>
        </w:r>
        <w:r>
          <w:tab/>
        </w:r>
        <w:r>
          <w:fldChar w:fldCharType="begin"/>
        </w:r>
        <w:r>
          <w:instrText xml:space="preserve"> PAGEREF _Toc366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8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_Toc2478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25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_Toc29625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70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_Toc10470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43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_Toc31843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5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_Toc525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97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_Toc9497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35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_Toc17035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878" w:history="1">
        <w:r>
          <w:rPr>
            <w:rFonts w:ascii="仿宋" w:eastAsia="仿宋" w:hAnsi="仿宋" w:cs="仿宋" w:hint="eastAsia"/>
            <w:lang w:eastAsia="zh-CN"/>
          </w:rPr>
          <w:t>三、法人治理</w:t>
        </w:r>
        <w:r>
          <w:tab/>
        </w:r>
        <w:r>
          <w:fldChar w:fldCharType="begin"/>
        </w:r>
        <w:r>
          <w:instrText xml:space="preserve"> PAGEREF _Toc11878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32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_Toc22132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19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_Toc13019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60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_Toc6560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96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_Toc17496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231" w:history="1">
        <w:r>
          <w:rPr>
            <w:rFonts w:ascii="仿宋" w:eastAsia="仿宋" w:hAnsi="仿宋" w:cs="仿宋" w:hint="eastAsia"/>
            <w:lang w:eastAsia="zh-CN"/>
          </w:rPr>
          <w:t>四、行业、市场分析</w:t>
        </w:r>
        <w:r>
          <w:tab/>
        </w:r>
        <w:r>
          <w:fldChar w:fldCharType="begin"/>
        </w:r>
        <w:r>
          <w:instrText xml:space="preserve"> PAGEREF _Toc28231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16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_Toc23716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06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_Toc19906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9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_Toc949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495" w:history="1">
        <w:r>
          <w:rPr>
            <w:rFonts w:ascii="仿宋" w:eastAsia="仿宋" w:hAnsi="仿宋" w:cs="仿宋" w:hint="eastAsia"/>
            <w:lang w:eastAsia="zh-CN"/>
          </w:rPr>
          <w:t>五、公司成立背景及可行性分析</w:t>
        </w:r>
        <w:r>
          <w:tab/>
        </w:r>
        <w:r>
          <w:fldChar w:fldCharType="begin"/>
        </w:r>
        <w:r>
          <w:instrText xml:space="preserve"> PAGEREF _Toc19495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24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_Toc24924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36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_Toc3536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55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_Toc23855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26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_Toc26126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54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_Toc18154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39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_Toc20639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58" w:history="1">
        <w:r>
          <w:rPr>
            <w:rFonts w:ascii="仿宋" w:eastAsia="仿宋" w:hAnsi="仿宋" w:cs="仿宋" w:hint="eastAsia"/>
            <w:lang w:eastAsia="zh-CN"/>
          </w:rPr>
          <w:t>(七)、大米项目建设必要性分析</w:t>
        </w:r>
        <w:r>
          <w:tab/>
        </w:r>
        <w:r>
          <w:fldChar w:fldCharType="begin"/>
        </w:r>
        <w:r>
          <w:instrText xml:space="preserve"> PAGEREF _Toc4758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307" w:history="1">
        <w:r>
          <w:rPr>
            <w:rFonts w:ascii="仿宋" w:eastAsia="仿宋" w:hAnsi="仿宋" w:cs="仿宋" w:hint="eastAsia"/>
            <w:lang w:eastAsia="zh-CN"/>
          </w:rPr>
          <w:t>六、建设进度分析</w:t>
        </w:r>
        <w:r>
          <w:tab/>
        </w:r>
        <w:r>
          <w:fldChar w:fldCharType="begin"/>
        </w:r>
        <w:r>
          <w:instrText xml:space="preserve"> PAGEREF _Toc17307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86" w:history="1">
        <w:r>
          <w:rPr>
            <w:rFonts w:ascii="仿宋" w:eastAsia="仿宋" w:hAnsi="仿宋" w:cs="仿宋" w:hint="eastAsia"/>
            <w:lang w:eastAsia="zh-CN"/>
          </w:rPr>
          <w:t>(一)、大米项目进度安排</w:t>
        </w:r>
        <w:r>
          <w:tab/>
        </w:r>
        <w:r>
          <w:fldChar w:fldCharType="begin"/>
        </w:r>
        <w:r>
          <w:instrText xml:space="preserve"> PAGEREF _Toc20286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9" w:history="1">
        <w:r>
          <w:rPr>
            <w:rFonts w:ascii="仿宋" w:eastAsia="仿宋" w:hAnsi="仿宋" w:cs="仿宋" w:hint="eastAsia"/>
            <w:lang w:eastAsia="zh-CN"/>
          </w:rPr>
          <w:t>(二)、大米项目实施保障措施</w:t>
        </w:r>
        <w:r>
          <w:tab/>
        </w:r>
        <w:r>
          <w:fldChar w:fldCharType="begin"/>
        </w:r>
        <w:r>
          <w:instrText xml:space="preserve"> PAGEREF _Toc1519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691" w:history="1">
        <w:r>
          <w:rPr>
            <w:rFonts w:ascii="仿宋" w:eastAsia="仿宋" w:hAnsi="仿宋" w:cs="仿宋" w:hint="eastAsia"/>
            <w:lang w:eastAsia="zh-CN"/>
          </w:rPr>
          <w:t>七、目标客户和受众分析</w:t>
        </w:r>
        <w:r>
          <w:tab/>
        </w:r>
        <w:r>
          <w:fldChar w:fldCharType="begin"/>
        </w:r>
        <w:r>
          <w:instrText xml:space="preserve"> PAGEREF _Toc29691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86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_Toc22186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21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_Toc16021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06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_Toc21406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41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_Toc30741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6936" w:history="1">
        <w:r>
          <w:rPr>
            <w:rFonts w:ascii="仿宋" w:eastAsia="仿宋" w:hAnsi="仿宋" w:cs="仿宋" w:hint="eastAsia"/>
            <w:lang w:eastAsia="zh-CN"/>
          </w:rPr>
          <w:t>八、大米项目风险分析</w:t>
        </w:r>
        <w:r>
          <w:tab/>
        </w:r>
        <w:r>
          <w:fldChar w:fldCharType="begin"/>
        </w:r>
        <w:r>
          <w:instrText xml:space="preserve"> PAGEREF _Toc16936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64" w:history="1">
        <w:r>
          <w:rPr>
            <w:rFonts w:ascii="仿宋" w:eastAsia="仿宋" w:hAnsi="仿宋" w:cs="仿宋" w:hint="eastAsia"/>
            <w:lang w:eastAsia="zh-CN"/>
          </w:rPr>
          <w:t>(一)、大米项目风险分析</w:t>
        </w:r>
        <w:r>
          <w:tab/>
        </w:r>
        <w:r>
          <w:fldChar w:fldCharType="begin"/>
        </w:r>
        <w:r>
          <w:instrText xml:space="preserve"> PAGEREF _Toc22264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84" w:history="1">
        <w:r>
          <w:rPr>
            <w:rFonts w:ascii="仿宋" w:eastAsia="仿宋" w:hAnsi="仿宋" w:cs="仿宋" w:hint="eastAsia"/>
            <w:lang w:eastAsia="zh-CN"/>
          </w:rPr>
          <w:t>(二)、大米项目风险对策</w:t>
        </w:r>
        <w:r>
          <w:tab/>
        </w:r>
        <w:r>
          <w:fldChar w:fldCharType="begin"/>
        </w:r>
        <w:r>
          <w:instrText xml:space="preserve"> PAGEREF _Toc13084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284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_Toc13284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6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_Toc806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26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_Toc11526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9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_Toc799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99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_Toc30099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31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_Toc12331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36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_Toc14836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84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_Toc24984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9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_Toc1699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03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_Toc17103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78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_Toc20178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61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_Toc25061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54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_Toc22854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69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_Toc8069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728" w:history="1">
        <w:r>
          <w:rPr>
            <w:rFonts w:ascii="仿宋" w:eastAsia="仿宋" w:hAnsi="仿宋" w:cs="仿宋" w:hint="eastAsia"/>
            <w:lang w:eastAsia="zh-CN"/>
          </w:rPr>
          <w:t>十、大米项目经济效益</w:t>
        </w:r>
        <w:r>
          <w:tab/>
        </w:r>
        <w:r>
          <w:fldChar w:fldCharType="begin"/>
        </w:r>
        <w:r>
          <w:instrText xml:space="preserve"> PAGEREF _Toc19728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12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_Toc29512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81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_Toc9481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09" w:history="1">
        <w:r>
          <w:rPr>
            <w:rFonts w:ascii="仿宋" w:eastAsia="仿宋" w:hAnsi="仿宋" w:cs="仿宋" w:hint="eastAsia"/>
            <w:lang w:eastAsia="zh-CN"/>
          </w:rPr>
          <w:t>(三)、大米项目盈利能力分析</w:t>
        </w:r>
        <w:r>
          <w:tab/>
        </w:r>
        <w:r>
          <w:fldChar w:fldCharType="begin"/>
        </w:r>
        <w:r>
          <w:instrText xml:space="preserve"> PAGEREF _Toc20409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96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_Toc18496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8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_Toc2968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06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_Toc14006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731" w:history="1">
        <w:r>
          <w:rPr>
            <w:rFonts w:ascii="仿宋" w:eastAsia="仿宋" w:hAnsi="仿宋" w:cs="仿宋" w:hint="eastAsia"/>
            <w:lang w:eastAsia="zh-CN"/>
          </w:rPr>
          <w:t>十一、战略合作伙伴</w:t>
        </w:r>
        <w:r>
          <w:tab/>
        </w:r>
        <w:r>
          <w:fldChar w:fldCharType="begin"/>
        </w:r>
        <w:r>
          <w:instrText xml:space="preserve"> PAGEREF _Toc8731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81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_Toc29981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90" w:history="1">
        <w:r>
          <w:rPr>
            <w:rFonts w:ascii="仿宋" w:eastAsia="仿宋" w:hAnsi="仿宋" w:cs="仿宋" w:hint="eastAsia"/>
            <w:lang w:eastAsia="zh-CN"/>
          </w:rPr>
          <w:t>(二)、合作大米项目</w:t>
        </w:r>
        <w:r>
          <w:tab/>
        </w:r>
        <w:r>
          <w:fldChar w:fldCharType="begin"/>
        </w:r>
        <w:r>
          <w:instrText xml:space="preserve"> PAGEREF _Toc27190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85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_Toc30585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530" w:history="1">
        <w:r>
          <w:rPr>
            <w:rFonts w:ascii="仿宋" w:eastAsia="仿宋" w:hAnsi="仿宋" w:cs="仿宋" w:hint="eastAsia"/>
            <w:lang w:eastAsia="zh-CN"/>
          </w:rPr>
          <w:t>十二、推进公司成立的必要性分析</w:t>
        </w:r>
        <w:r>
          <w:tab/>
        </w:r>
        <w:r>
          <w:fldChar w:fldCharType="begin"/>
        </w:r>
        <w:r>
          <w:instrText xml:space="preserve"> PAGEREF _Toc9530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9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_Toc2509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9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_Toc1859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81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_Toc28481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2009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4867"/>
      <w:r>
        <w:rPr>
          <w:rFonts w:ascii="仿宋" w:eastAsia="仿宋" w:hAnsi="仿宋" w:cs="仿宋" w:hint="eastAsia"/>
          <w:sz w:val="28"/>
          <w:lang w:eastAsia="zh-CN"/>
        </w:rPr>
        <w:t>一、大米筹建公司基本信息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0968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4428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6065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3391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4527"/>
      <w:r>
        <w:rPr>
          <w:rFonts w:ascii="仿宋" w:eastAsia="仿宋" w:hAnsi="仿宋" w:cs="仿宋" w:hint="eastAsia"/>
          <w:sz w:val="28"/>
          <w:lang w:eastAsia="zh-CN"/>
        </w:rPr>
        <w:t>(五)、主要经营范围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经营范围：从事XXX相关业务(企业依法自主选择经营大米项目，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开展经营活动；依法须经批准的大米项目，经相关部门批准后依批准的内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容开展经营活动；不得从事本市产业政策禁止和限制类大米项目的经营活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动。)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0211"/>
      <w:r>
        <w:rPr>
          <w:rFonts w:ascii="仿宋" w:eastAsia="仿宋" w:hAnsi="仿宋" w:cs="仿宋" w:hint="eastAsia"/>
          <w:sz w:val="28"/>
          <w:lang w:eastAsia="zh-CN"/>
        </w:rPr>
        <w:t>(六)、主要股东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(集团)有限公司是由xxx 有限公司和xxx (集团)有限公司联合创办成立的。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xxx 有限公司基本情况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公司概述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有限公司秉承着 "人本、诚信、创新、共赢" 的经营理念，以市场为导向、顾客为中心的企业服务宗旨，全心全意为国内外客户提供高品质产品和卓越服务。欢迎各界人士前来参观指导并洽谈业务。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过多年的发展，公司已积累了强大的技术实力、丰富的生产经营管理经验，以及可靠的产品质量保证体系，提升了供应链建设与管理，致力于研发新技术、新工艺、新材料应用。公司自成立以来，始终坚持以人为本、以质量第一、自主创新、持续改进为原则，通过技术领先来推动企业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xxx (集团)有限公司基本情况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https://d.book118.com/655021304024011100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大米行业相关公司筹备报告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大米行业相关公司筹备报告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大米行业相关公司筹备报告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大米行业相关公司筹备报告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大米行业相关公司筹备报告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65502130402401110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2024-01-03T22:09:00Z</dcterms:created>
  <dcterms:modified xsi:type="dcterms:W3CDTF">2024-01-03T22:09:49Z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C4FBBEDA1ED34743AAE7F76BE4CB3624_11</vt:lpwstr>
  </property>
  <property fmtid="{D5CDD505-2E9C-101B-9397-08002B2CF9AE}" pid="3" name="KSOProductBuildVer">
    <vt:lpwstr>2052-12.1.0.16120</vt:lpwstr>
  </property>
</Properties>
</file>