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244A9" w14:paraId="42FCD7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44A9" w14:paraId="72D9C2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44A9" w14:paraId="65C060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44A9" w:rsidRPr="006244A9" w14:paraId="6A397002" w14:textId="511429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244A9">
        <w:rPr>
          <w:rFonts w:ascii="宋体" w:eastAsia="宋体" w:hAnsi="宋体"/>
          <w:b/>
          <w:sz w:val="60"/>
        </w:rPr>
        <w:t>TFT-LCD用偏光片相关行业项目操作方案</w:t>
      </w:r>
    </w:p>
    <w:p w:rsidR="006244A9" w:rsidP="006244A9" w14:paraId="0474C5DD" w14:textId="5A0AC5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244A9">
        <w:rPr>
          <w:rFonts w:ascii="仿宋" w:eastAsia="仿宋" w:hAnsi="仿宋" w:hint="eastAsia"/>
          <w:b/>
          <w:sz w:val="40"/>
        </w:rPr>
        <w:t>目录</w:t>
      </w:r>
    </w:p>
    <w:p w:rsidR="006244A9" w14:paraId="313BB381" w14:textId="2D8A92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244A9" w14:paraId="5A621D6D" w14:textId="34B3C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44A9" w14:paraId="010FB5F8" w14:textId="652D3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(一)、TFT-LCD用偏光片项目承办单位背景分析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44A9" w14:paraId="52C496A0" w14:textId="59F2B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44A9" w14:paraId="5AD3666B" w14:textId="205D6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244A9" w14:paraId="7B0D0A8F" w14:textId="22764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44A9" w14:paraId="3E5AFB2C" w14:textId="4E116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44A9" w14:paraId="43629E20" w14:textId="5C429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(六)、TFT-LCD用偏光片项目必要性分析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44A9" w14:paraId="395914FB" w14:textId="55D4F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244A9" w14:paraId="2986B57B" w14:textId="12B71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244A9" w14:paraId="2FECF06C" w14:textId="2A12D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(二)、TFT-LCD用偏光片项目工程建设标准规范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244A9" w14:paraId="2FD036AD" w14:textId="71360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(三)、TFT-LCD用偏光片项目总平面设计要求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44A9" w14:paraId="61CE63B6" w14:textId="2E0CA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44A9" w14:paraId="45D4274A" w14:textId="281AD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244A9" w14:paraId="76F42A7B" w14:textId="7541C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244A9" w14:paraId="100EA068" w14:textId="1E34A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44A9" w14:paraId="1C2C62AA" w14:textId="6FF092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三、TFT-LCD用偏光片项目节能概况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244A9" w14:paraId="6DD1E607" w14:textId="3C2AC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244A9" w14:paraId="28728551" w14:textId="6B0C7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(二)、TFT-LCD用偏光片项目所在地能源消费及能源供应条件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44A9" w14:paraId="4C71481F" w14:textId="2148F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44A9" w14:paraId="30E8A2FB" w14:textId="7DFAD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(四)、TFT-LCD用偏光片项目预期节能综合评价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_Toc149689093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https://d.book118.com/655022102144011122</w:t>
        </w:r>
      </w:hyperlink>
    </w:p>
    <w:p w:rsidR="006244A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:rsidP="009647A4" w14:paraId="2D618E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44A9" w14:paraId="0FD7BD7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:rsidP="009647A4" w14:paraId="12B6A51A" w14:textId="0BDEBA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244A9" w14:paraId="329BD5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14:paraId="2AB458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:rsidP="009647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44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:rsidP="009647A4" w14:textId="0BDEBA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244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14:paraId="7ADA6A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:rsidRPr="006244A9" w:rsidP="006244A9" w14:paraId="5D50271E" w14:textId="63A67196">
    <w:pPr>
      <w:pStyle w:val="Header"/>
      <w:rPr>
        <w:rFonts w:ascii="仿宋" w:eastAsia="仿宋" w:hAnsi="仿宋"/>
      </w:rPr>
    </w:pPr>
    <w:r w:rsidRPr="006244A9">
      <w:rPr>
        <w:rFonts w:ascii="仿宋" w:eastAsia="仿宋" w:hAnsi="仿宋"/>
      </w:rPr>
      <w:t>TFT-LCD用偏光片相关行业项目操作方案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14:paraId="4AD6165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:rsidRPr="006244A9" w:rsidP="006244A9" w14:textId="63A67196">
    <w:pPr>
      <w:pStyle w:val="Header"/>
      <w:rPr>
        <w:rFonts w:ascii="仿宋" w:eastAsia="仿宋" w:hAnsi="仿宋"/>
      </w:rPr>
    </w:pPr>
    <w:r w:rsidRPr="006244A9">
      <w:rPr>
        <w:rFonts w:ascii="仿宋" w:eastAsia="仿宋" w:hAnsi="仿宋"/>
      </w:rPr>
      <w:t>TFT-LCD用偏光片相关行业项目操作方案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A9"/>
    <w:rsid w:val="006244A9"/>
    <w:rsid w:val="009647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AD4ADF"/>
  <w15:chartTrackingRefBased/>
  <w15:docId w15:val="{2D2B0A3A-278B-494D-B5E2-767BAAD1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244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244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244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244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244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244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244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244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244A9"/>
  </w:style>
  <w:style w:type="paragraph" w:styleId="TOC1">
    <w:name w:val="toc 1"/>
    <w:basedOn w:val="Normal"/>
    <w:next w:val="Normal"/>
    <w:autoRedefine/>
    <w:uiPriority w:val="39"/>
    <w:unhideWhenUsed/>
    <w:rsid w:val="006244A9"/>
  </w:style>
  <w:style w:type="paragraph" w:styleId="TOC2">
    <w:name w:val="toc 2"/>
    <w:basedOn w:val="Normal"/>
    <w:next w:val="Normal"/>
    <w:autoRedefine/>
    <w:uiPriority w:val="39"/>
    <w:unhideWhenUsed/>
    <w:rsid w:val="006244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5022102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4508</Words>
  <Characters>25698</Characters>
  <Application>Microsoft Office Word</Application>
  <DocSecurity>0</DocSecurity>
  <Lines>214</Lines>
  <Paragraphs>60</Paragraphs>
  <ScaleCrop>false</ScaleCrop>
  <Company/>
  <LinksUpToDate>false</LinksUpToDate>
  <CharactersWithSpaces>30146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2023-10-31T15:57:00Z</dcterms:created>
  <dcterms:modified xsi:type="dcterms:W3CDTF">2023-10-31T15:57:00Z</dcterms:modified>
</cp:coreProperties>
</file>