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心电监护仪项目计划设计方案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03" w:history="1">
        <w:r>
          <w:rPr>
            <w:rFonts w:ascii="仿宋" w:eastAsia="仿宋" w:hAnsi="仿宋" w:cs="仿宋" w:hint="eastAsia"/>
            <w:lang w:eastAsia="zh-CN"/>
          </w:rPr>
          <w:t>概论</w:t>
        </w:r>
        <w:r>
          <w:tab/>
        </w:r>
        <w:r>
          <w:fldChar w:fldCharType="begin"/>
        </w:r>
        <w:r>
          <w:instrText xml:space="preserve"> PAGEREF _Toc16403 \h </w:instrText>
        </w:r>
        <w:r>
          <w:fldChar w:fldCharType="separate"/>
        </w:r>
        <w:r>
          <w:t>3</w:t>
        </w:r>
        <w:r>
          <w:fldChar w:fldCharType="end"/>
        </w:r>
      </w:hyperlink>
    </w:p>
    <w:p>
      <w:pPr>
        <w:pStyle w:val="TOC1"/>
        <w:tabs>
          <w:tab w:val="right" w:leader="dot" w:pos="8306"/>
        </w:tabs>
      </w:pPr>
      <w:hyperlink w:anchor="_Toc11643" w:history="1">
        <w:r>
          <w:rPr>
            <w:rFonts w:ascii="仿宋" w:eastAsia="仿宋" w:hAnsi="仿宋" w:cs="仿宋" w:hint="eastAsia"/>
            <w:lang w:eastAsia="zh-CN"/>
          </w:rPr>
          <w:t>一、产品规划分析</w:t>
        </w:r>
        <w:r>
          <w:tab/>
        </w:r>
        <w:r>
          <w:fldChar w:fldCharType="begin"/>
        </w:r>
        <w:r>
          <w:instrText xml:space="preserve"> PAGEREF _Toc11643 \h </w:instrText>
        </w:r>
        <w:r>
          <w:fldChar w:fldCharType="separate"/>
        </w:r>
        <w:r>
          <w:t>3</w:t>
        </w:r>
        <w:r>
          <w:fldChar w:fldCharType="end"/>
        </w:r>
      </w:hyperlink>
    </w:p>
    <w:p>
      <w:pPr>
        <w:pStyle w:val="TOC2"/>
        <w:tabs>
          <w:tab w:val="right" w:leader="dot" w:pos="8306"/>
        </w:tabs>
      </w:pPr>
      <w:hyperlink w:anchor="_Toc4764" w:history="1">
        <w:r>
          <w:rPr>
            <w:rFonts w:ascii="仿宋" w:eastAsia="仿宋" w:hAnsi="仿宋" w:cs="仿宋" w:hint="eastAsia"/>
            <w:lang w:eastAsia="zh-CN"/>
          </w:rPr>
          <w:t>(一)、产品规划</w:t>
        </w:r>
        <w:r>
          <w:tab/>
        </w:r>
        <w:r>
          <w:fldChar w:fldCharType="begin"/>
        </w:r>
        <w:r>
          <w:instrText xml:space="preserve"> PAGEREF _Toc4764 \h </w:instrText>
        </w:r>
        <w:r>
          <w:fldChar w:fldCharType="separate"/>
        </w:r>
        <w:r>
          <w:t>3</w:t>
        </w:r>
        <w:r>
          <w:fldChar w:fldCharType="end"/>
        </w:r>
      </w:hyperlink>
    </w:p>
    <w:p>
      <w:pPr>
        <w:pStyle w:val="TOC2"/>
        <w:tabs>
          <w:tab w:val="right" w:leader="dot" w:pos="8306"/>
        </w:tabs>
      </w:pPr>
      <w:hyperlink w:anchor="_Toc12509" w:history="1">
        <w:r>
          <w:rPr>
            <w:rFonts w:ascii="仿宋" w:eastAsia="仿宋" w:hAnsi="仿宋" w:cs="仿宋" w:hint="eastAsia"/>
            <w:lang w:eastAsia="zh-CN"/>
          </w:rPr>
          <w:t>(二)、建设规模</w:t>
        </w:r>
        <w:r>
          <w:tab/>
        </w:r>
        <w:r>
          <w:fldChar w:fldCharType="begin"/>
        </w:r>
        <w:r>
          <w:instrText xml:space="preserve"> PAGEREF _Toc12509 \h </w:instrText>
        </w:r>
        <w:r>
          <w:fldChar w:fldCharType="separate"/>
        </w:r>
        <w:r>
          <w:t>4</w:t>
        </w:r>
        <w:r>
          <w:fldChar w:fldCharType="end"/>
        </w:r>
      </w:hyperlink>
    </w:p>
    <w:p>
      <w:pPr>
        <w:pStyle w:val="TOC1"/>
        <w:tabs>
          <w:tab w:val="right" w:leader="dot" w:pos="8306"/>
        </w:tabs>
      </w:pPr>
      <w:hyperlink w:anchor="_Toc11297" w:history="1">
        <w:r>
          <w:rPr>
            <w:rFonts w:ascii="仿宋" w:eastAsia="仿宋" w:hAnsi="仿宋" w:cs="仿宋" w:hint="eastAsia"/>
            <w:lang w:eastAsia="zh-CN"/>
          </w:rPr>
          <w:t>二、心电监护仪项目建设单位说明</w:t>
        </w:r>
        <w:r>
          <w:tab/>
        </w:r>
        <w:r>
          <w:fldChar w:fldCharType="begin"/>
        </w:r>
        <w:r>
          <w:instrText xml:space="preserve"> PAGEREF _Toc11297 \h </w:instrText>
        </w:r>
        <w:r>
          <w:fldChar w:fldCharType="separate"/>
        </w:r>
        <w:r>
          <w:t>5</w:t>
        </w:r>
        <w:r>
          <w:fldChar w:fldCharType="end"/>
        </w:r>
      </w:hyperlink>
    </w:p>
    <w:p>
      <w:pPr>
        <w:pStyle w:val="TOC2"/>
        <w:tabs>
          <w:tab w:val="right" w:leader="dot" w:pos="8306"/>
        </w:tabs>
      </w:pPr>
      <w:hyperlink w:anchor="_Toc15215" w:history="1">
        <w:r>
          <w:rPr>
            <w:rFonts w:ascii="仿宋" w:eastAsia="仿宋" w:hAnsi="仿宋" w:cs="仿宋" w:hint="eastAsia"/>
            <w:lang w:eastAsia="zh-CN"/>
          </w:rPr>
          <w:t>(一)、心电监护仪项目承办单位基本情况</w:t>
        </w:r>
        <w:r>
          <w:tab/>
        </w:r>
        <w:r>
          <w:fldChar w:fldCharType="begin"/>
        </w:r>
        <w:r>
          <w:instrText xml:space="preserve"> PAGEREF _Toc15215 \h </w:instrText>
        </w:r>
        <w:r>
          <w:fldChar w:fldCharType="separate"/>
        </w:r>
        <w:r>
          <w:t>5</w:t>
        </w:r>
        <w:r>
          <w:fldChar w:fldCharType="end"/>
        </w:r>
      </w:hyperlink>
    </w:p>
    <w:p>
      <w:pPr>
        <w:pStyle w:val="TOC2"/>
        <w:tabs>
          <w:tab w:val="right" w:leader="dot" w:pos="8306"/>
        </w:tabs>
      </w:pPr>
      <w:hyperlink w:anchor="_Toc16549" w:history="1">
        <w:r>
          <w:rPr>
            <w:rFonts w:ascii="仿宋" w:eastAsia="仿宋" w:hAnsi="仿宋" w:cs="仿宋" w:hint="eastAsia"/>
            <w:lang w:eastAsia="zh-CN"/>
          </w:rPr>
          <w:t>(二)、公司经济效益分析</w:t>
        </w:r>
        <w:r>
          <w:tab/>
        </w:r>
        <w:r>
          <w:fldChar w:fldCharType="begin"/>
        </w:r>
        <w:r>
          <w:instrText xml:space="preserve"> PAGEREF _Toc16549 \h </w:instrText>
        </w:r>
        <w:r>
          <w:fldChar w:fldCharType="separate"/>
        </w:r>
        <w:r>
          <w:t>5</w:t>
        </w:r>
        <w:r>
          <w:fldChar w:fldCharType="end"/>
        </w:r>
      </w:hyperlink>
    </w:p>
    <w:p>
      <w:pPr>
        <w:pStyle w:val="TOC1"/>
        <w:tabs>
          <w:tab w:val="right" w:leader="dot" w:pos="8306"/>
        </w:tabs>
      </w:pPr>
      <w:hyperlink w:anchor="_Toc13395" w:history="1">
        <w:r>
          <w:rPr>
            <w:rFonts w:ascii="仿宋" w:eastAsia="仿宋" w:hAnsi="仿宋" w:cs="仿宋" w:hint="eastAsia"/>
            <w:lang w:eastAsia="zh-CN"/>
          </w:rPr>
          <w:t>三、心电监护仪项目选址可行性分析</w:t>
        </w:r>
        <w:r>
          <w:tab/>
        </w:r>
        <w:r>
          <w:fldChar w:fldCharType="begin"/>
        </w:r>
        <w:r>
          <w:instrText xml:space="preserve"> PAGEREF _Toc13395 \h </w:instrText>
        </w:r>
        <w:r>
          <w:fldChar w:fldCharType="separate"/>
        </w:r>
        <w:r>
          <w:t>6</w:t>
        </w:r>
        <w:r>
          <w:fldChar w:fldCharType="end"/>
        </w:r>
      </w:hyperlink>
    </w:p>
    <w:p>
      <w:pPr>
        <w:pStyle w:val="TOC2"/>
        <w:tabs>
          <w:tab w:val="right" w:leader="dot" w:pos="8306"/>
        </w:tabs>
      </w:pPr>
      <w:hyperlink w:anchor="_Toc14662" w:history="1">
        <w:r>
          <w:rPr>
            <w:rFonts w:ascii="仿宋" w:eastAsia="仿宋" w:hAnsi="仿宋" w:cs="仿宋" w:hint="eastAsia"/>
            <w:lang w:eastAsia="zh-CN"/>
          </w:rPr>
          <w:t>(一)、心电监护仪项目选址</w:t>
        </w:r>
        <w:r>
          <w:tab/>
        </w:r>
        <w:r>
          <w:fldChar w:fldCharType="begin"/>
        </w:r>
        <w:r>
          <w:instrText xml:space="preserve"> PAGEREF _Toc14662 \h </w:instrText>
        </w:r>
        <w:r>
          <w:fldChar w:fldCharType="separate"/>
        </w:r>
        <w:r>
          <w:t>6</w:t>
        </w:r>
        <w:r>
          <w:fldChar w:fldCharType="end"/>
        </w:r>
      </w:hyperlink>
    </w:p>
    <w:p>
      <w:pPr>
        <w:pStyle w:val="TOC2"/>
        <w:tabs>
          <w:tab w:val="right" w:leader="dot" w:pos="8306"/>
        </w:tabs>
      </w:pPr>
      <w:hyperlink w:anchor="_Toc3244" w:history="1">
        <w:r>
          <w:rPr>
            <w:rFonts w:ascii="仿宋" w:eastAsia="仿宋" w:hAnsi="仿宋" w:cs="仿宋" w:hint="eastAsia"/>
            <w:lang w:eastAsia="zh-CN"/>
          </w:rPr>
          <w:t>(二)、用地控制指标</w:t>
        </w:r>
        <w:r>
          <w:tab/>
        </w:r>
        <w:r>
          <w:fldChar w:fldCharType="begin"/>
        </w:r>
        <w:r>
          <w:instrText xml:space="preserve"> PAGEREF _Toc3244 \h </w:instrText>
        </w:r>
        <w:r>
          <w:fldChar w:fldCharType="separate"/>
        </w:r>
        <w:r>
          <w:t>7</w:t>
        </w:r>
        <w:r>
          <w:fldChar w:fldCharType="end"/>
        </w:r>
      </w:hyperlink>
    </w:p>
    <w:p>
      <w:pPr>
        <w:pStyle w:val="TOC2"/>
        <w:tabs>
          <w:tab w:val="right" w:leader="dot" w:pos="8306"/>
        </w:tabs>
      </w:pPr>
      <w:hyperlink w:anchor="_Toc9513" w:history="1">
        <w:r>
          <w:rPr>
            <w:rFonts w:ascii="仿宋" w:eastAsia="仿宋" w:hAnsi="仿宋" w:cs="仿宋" w:hint="eastAsia"/>
            <w:lang w:eastAsia="zh-CN"/>
          </w:rPr>
          <w:t>(三)、节约用地措施</w:t>
        </w:r>
        <w:r>
          <w:tab/>
        </w:r>
        <w:r>
          <w:fldChar w:fldCharType="begin"/>
        </w:r>
        <w:r>
          <w:instrText xml:space="preserve"> PAGEREF _Toc9513 \h </w:instrText>
        </w:r>
        <w:r>
          <w:fldChar w:fldCharType="separate"/>
        </w:r>
        <w:r>
          <w:t>8</w:t>
        </w:r>
        <w:r>
          <w:fldChar w:fldCharType="end"/>
        </w:r>
      </w:hyperlink>
    </w:p>
    <w:p>
      <w:pPr>
        <w:pStyle w:val="TOC2"/>
        <w:tabs>
          <w:tab w:val="right" w:leader="dot" w:pos="8306"/>
        </w:tabs>
      </w:pPr>
      <w:hyperlink w:anchor="_Toc14159" w:history="1">
        <w:r>
          <w:rPr>
            <w:rFonts w:ascii="仿宋" w:eastAsia="仿宋" w:hAnsi="仿宋" w:cs="仿宋" w:hint="eastAsia"/>
            <w:lang w:eastAsia="zh-CN"/>
          </w:rPr>
          <w:t>(四)、总图布置方案</w:t>
        </w:r>
        <w:r>
          <w:tab/>
        </w:r>
        <w:r>
          <w:fldChar w:fldCharType="begin"/>
        </w:r>
        <w:r>
          <w:instrText xml:space="preserve"> PAGEREF _Toc14159 \h </w:instrText>
        </w:r>
        <w:r>
          <w:fldChar w:fldCharType="separate"/>
        </w:r>
        <w:r>
          <w:t>10</w:t>
        </w:r>
        <w:r>
          <w:fldChar w:fldCharType="end"/>
        </w:r>
      </w:hyperlink>
    </w:p>
    <w:p>
      <w:pPr>
        <w:pStyle w:val="TOC2"/>
        <w:tabs>
          <w:tab w:val="right" w:leader="dot" w:pos="8306"/>
        </w:tabs>
      </w:pPr>
      <w:hyperlink w:anchor="_Toc29432" w:history="1">
        <w:r>
          <w:rPr>
            <w:rFonts w:ascii="仿宋" w:eastAsia="仿宋" w:hAnsi="仿宋" w:cs="仿宋" w:hint="eastAsia"/>
            <w:lang w:eastAsia="zh-CN"/>
          </w:rPr>
          <w:t>(五)、选址综合评价</w:t>
        </w:r>
        <w:r>
          <w:tab/>
        </w:r>
        <w:r>
          <w:fldChar w:fldCharType="begin"/>
        </w:r>
        <w:r>
          <w:instrText xml:space="preserve"> PAGEREF _Toc29432 \h </w:instrText>
        </w:r>
        <w:r>
          <w:fldChar w:fldCharType="separate"/>
        </w:r>
        <w:r>
          <w:t>11</w:t>
        </w:r>
        <w:r>
          <w:fldChar w:fldCharType="end"/>
        </w:r>
      </w:hyperlink>
    </w:p>
    <w:p>
      <w:pPr>
        <w:pStyle w:val="TOC1"/>
        <w:tabs>
          <w:tab w:val="right" w:leader="dot" w:pos="8306"/>
        </w:tabs>
      </w:pPr>
      <w:hyperlink w:anchor="_Toc6877" w:history="1">
        <w:r>
          <w:rPr>
            <w:rFonts w:ascii="仿宋" w:eastAsia="仿宋" w:hAnsi="仿宋" w:cs="仿宋" w:hint="eastAsia"/>
            <w:lang w:eastAsia="zh-CN"/>
          </w:rPr>
          <w:t>四、心电监护仪项目建设背景及必要性分析</w:t>
        </w:r>
        <w:r>
          <w:tab/>
        </w:r>
        <w:r>
          <w:fldChar w:fldCharType="begin"/>
        </w:r>
        <w:r>
          <w:instrText xml:space="preserve"> PAGEREF _Toc6877 \h </w:instrText>
        </w:r>
        <w:r>
          <w:fldChar w:fldCharType="separate"/>
        </w:r>
        <w:r>
          <w:t>12</w:t>
        </w:r>
        <w:r>
          <w:fldChar w:fldCharType="end"/>
        </w:r>
      </w:hyperlink>
    </w:p>
    <w:p>
      <w:pPr>
        <w:pStyle w:val="TOC2"/>
        <w:tabs>
          <w:tab w:val="right" w:leader="dot" w:pos="8306"/>
        </w:tabs>
      </w:pPr>
      <w:hyperlink w:anchor="_Toc16125" w:history="1">
        <w:r>
          <w:rPr>
            <w:rFonts w:ascii="仿宋" w:eastAsia="仿宋" w:hAnsi="仿宋" w:cs="仿宋" w:hint="eastAsia"/>
            <w:lang w:eastAsia="zh-CN"/>
          </w:rPr>
          <w:t>(一)、心电监护仪项目背景分析</w:t>
        </w:r>
        <w:r>
          <w:tab/>
        </w:r>
        <w:r>
          <w:fldChar w:fldCharType="begin"/>
        </w:r>
        <w:r>
          <w:instrText xml:space="preserve"> PAGEREF _Toc16125 \h </w:instrText>
        </w:r>
        <w:r>
          <w:fldChar w:fldCharType="separate"/>
        </w:r>
        <w:r>
          <w:t>12</w:t>
        </w:r>
        <w:r>
          <w:fldChar w:fldCharType="end"/>
        </w:r>
      </w:hyperlink>
    </w:p>
    <w:p>
      <w:pPr>
        <w:pStyle w:val="TOC2"/>
        <w:tabs>
          <w:tab w:val="right" w:leader="dot" w:pos="8306"/>
        </w:tabs>
      </w:pPr>
      <w:hyperlink w:anchor="_Toc14816" w:history="1">
        <w:r>
          <w:rPr>
            <w:rFonts w:ascii="仿宋" w:eastAsia="仿宋" w:hAnsi="仿宋" w:cs="仿宋" w:hint="eastAsia"/>
            <w:lang w:eastAsia="zh-CN"/>
          </w:rPr>
          <w:t>(二)、心电监护仪项目建设必要性分析</w:t>
        </w:r>
        <w:r>
          <w:tab/>
        </w:r>
        <w:r>
          <w:fldChar w:fldCharType="begin"/>
        </w:r>
        <w:r>
          <w:instrText xml:space="preserve"> PAGEREF _Toc14816 \h </w:instrText>
        </w:r>
        <w:r>
          <w:fldChar w:fldCharType="separate"/>
        </w:r>
        <w:r>
          <w:t>13</w:t>
        </w:r>
        <w:r>
          <w:fldChar w:fldCharType="end"/>
        </w:r>
      </w:hyperlink>
    </w:p>
    <w:p>
      <w:pPr>
        <w:pStyle w:val="TOC1"/>
        <w:tabs>
          <w:tab w:val="right" w:leader="dot" w:pos="8306"/>
        </w:tabs>
      </w:pPr>
      <w:hyperlink w:anchor="_Toc9054" w:history="1">
        <w:r>
          <w:rPr>
            <w:rFonts w:ascii="仿宋" w:eastAsia="仿宋" w:hAnsi="仿宋" w:cs="仿宋" w:hint="eastAsia"/>
            <w:lang w:eastAsia="zh-CN"/>
          </w:rPr>
          <w:t>五、工艺说明</w:t>
        </w:r>
        <w:r>
          <w:tab/>
        </w:r>
        <w:r>
          <w:fldChar w:fldCharType="begin"/>
        </w:r>
        <w:r>
          <w:instrText xml:space="preserve"> PAGEREF _Toc9054 \h </w:instrText>
        </w:r>
        <w:r>
          <w:fldChar w:fldCharType="separate"/>
        </w:r>
        <w:r>
          <w:t>15</w:t>
        </w:r>
        <w:r>
          <w:fldChar w:fldCharType="end"/>
        </w:r>
      </w:hyperlink>
    </w:p>
    <w:p>
      <w:pPr>
        <w:pStyle w:val="TOC2"/>
        <w:tabs>
          <w:tab w:val="right" w:leader="dot" w:pos="8306"/>
        </w:tabs>
      </w:pPr>
      <w:hyperlink w:anchor="_Toc26786" w:history="1">
        <w:r>
          <w:rPr>
            <w:rFonts w:ascii="仿宋" w:eastAsia="仿宋" w:hAnsi="仿宋" w:cs="仿宋" w:hint="eastAsia"/>
            <w:lang w:eastAsia="zh-CN"/>
          </w:rPr>
          <w:t>(一)、技术管理特点</w:t>
        </w:r>
        <w:r>
          <w:tab/>
        </w:r>
        <w:r>
          <w:fldChar w:fldCharType="begin"/>
        </w:r>
        <w:r>
          <w:instrText xml:space="preserve"> PAGEREF _Toc26786 \h </w:instrText>
        </w:r>
        <w:r>
          <w:fldChar w:fldCharType="separate"/>
        </w:r>
        <w:r>
          <w:t>15</w:t>
        </w:r>
        <w:r>
          <w:fldChar w:fldCharType="end"/>
        </w:r>
      </w:hyperlink>
    </w:p>
    <w:p>
      <w:pPr>
        <w:pStyle w:val="TOC2"/>
        <w:tabs>
          <w:tab w:val="right" w:leader="dot" w:pos="8306"/>
        </w:tabs>
      </w:pPr>
      <w:hyperlink w:anchor="_Toc8975" w:history="1">
        <w:r>
          <w:rPr>
            <w:rFonts w:ascii="仿宋" w:eastAsia="仿宋" w:hAnsi="仿宋" w:cs="仿宋" w:hint="eastAsia"/>
            <w:lang w:eastAsia="zh-CN"/>
          </w:rPr>
          <w:t>(二)、心电监护仪项目工艺技术设计方案</w:t>
        </w:r>
        <w:r>
          <w:tab/>
        </w:r>
        <w:r>
          <w:fldChar w:fldCharType="begin"/>
        </w:r>
        <w:r>
          <w:instrText xml:space="preserve"> PAGEREF _Toc8975 \h </w:instrText>
        </w:r>
        <w:r>
          <w:fldChar w:fldCharType="separate"/>
        </w:r>
        <w:r>
          <w:t>16</w:t>
        </w:r>
        <w:r>
          <w:fldChar w:fldCharType="end"/>
        </w:r>
      </w:hyperlink>
    </w:p>
    <w:p>
      <w:pPr>
        <w:pStyle w:val="TOC2"/>
        <w:tabs>
          <w:tab w:val="right" w:leader="dot" w:pos="8306"/>
        </w:tabs>
      </w:pPr>
      <w:hyperlink w:anchor="_Toc26319" w:history="1">
        <w:r>
          <w:rPr>
            <w:rFonts w:ascii="仿宋" w:eastAsia="仿宋" w:hAnsi="仿宋" w:cs="仿宋" w:hint="eastAsia"/>
            <w:lang w:eastAsia="zh-CN"/>
          </w:rPr>
          <w:t>(三)、设备选型方案</w:t>
        </w:r>
        <w:r>
          <w:tab/>
        </w:r>
        <w:r>
          <w:fldChar w:fldCharType="begin"/>
        </w:r>
        <w:r>
          <w:instrText xml:space="preserve"> PAGEREF _Toc26319 \h </w:instrText>
        </w:r>
        <w:r>
          <w:fldChar w:fldCharType="separate"/>
        </w:r>
        <w:r>
          <w:t>17</w:t>
        </w:r>
        <w:r>
          <w:fldChar w:fldCharType="end"/>
        </w:r>
      </w:hyperlink>
    </w:p>
    <w:p>
      <w:pPr>
        <w:pStyle w:val="TOC1"/>
        <w:tabs>
          <w:tab w:val="right" w:leader="dot" w:pos="8306"/>
        </w:tabs>
      </w:pPr>
      <w:hyperlink w:anchor="_Toc19821" w:history="1">
        <w:r>
          <w:rPr>
            <w:rFonts w:ascii="仿宋" w:eastAsia="仿宋" w:hAnsi="仿宋" w:cs="仿宋" w:hint="eastAsia"/>
            <w:lang w:eastAsia="zh-CN"/>
          </w:rPr>
          <w:t>六、心电监护仪项目文档管理</w:t>
        </w:r>
        <w:r>
          <w:tab/>
        </w:r>
        <w:r>
          <w:fldChar w:fldCharType="begin"/>
        </w:r>
        <w:r>
          <w:instrText xml:space="preserve"> PAGEREF _Toc19821 \h </w:instrText>
        </w:r>
        <w:r>
          <w:fldChar w:fldCharType="separate"/>
        </w:r>
        <w:r>
          <w:t>18</w:t>
        </w:r>
        <w:r>
          <w:fldChar w:fldCharType="end"/>
        </w:r>
      </w:hyperlink>
    </w:p>
    <w:p>
      <w:pPr>
        <w:pStyle w:val="TOC2"/>
        <w:tabs>
          <w:tab w:val="right" w:leader="dot" w:pos="8306"/>
        </w:tabs>
      </w:pPr>
      <w:hyperlink w:anchor="_Toc9000" w:history="1">
        <w:r>
          <w:rPr>
            <w:rFonts w:ascii="仿宋" w:eastAsia="仿宋" w:hAnsi="仿宋" w:cs="仿宋" w:hint="eastAsia"/>
            <w:lang w:eastAsia="zh-CN"/>
          </w:rPr>
          <w:t>(一)、文档编制与审查</w:t>
        </w:r>
        <w:r>
          <w:tab/>
        </w:r>
        <w:r>
          <w:fldChar w:fldCharType="begin"/>
        </w:r>
        <w:r>
          <w:instrText xml:space="preserve"> PAGEREF _Toc9000 \h </w:instrText>
        </w:r>
        <w:r>
          <w:fldChar w:fldCharType="separate"/>
        </w:r>
        <w:r>
          <w:t>18</w:t>
        </w:r>
        <w:r>
          <w:fldChar w:fldCharType="end"/>
        </w:r>
      </w:hyperlink>
    </w:p>
    <w:p>
      <w:pPr>
        <w:pStyle w:val="TOC2"/>
        <w:tabs>
          <w:tab w:val="right" w:leader="dot" w:pos="8306"/>
        </w:tabs>
      </w:pPr>
      <w:hyperlink w:anchor="_Toc26534" w:history="1">
        <w:r>
          <w:rPr>
            <w:rFonts w:ascii="仿宋" w:eastAsia="仿宋" w:hAnsi="仿宋" w:cs="仿宋" w:hint="eastAsia"/>
            <w:lang w:eastAsia="zh-CN"/>
          </w:rPr>
          <w:t>(二)、文档发布与分发</w:t>
        </w:r>
        <w:r>
          <w:tab/>
        </w:r>
        <w:r>
          <w:fldChar w:fldCharType="begin"/>
        </w:r>
        <w:r>
          <w:instrText xml:space="preserve"> PAGEREF _Toc26534 \h </w:instrText>
        </w:r>
        <w:r>
          <w:fldChar w:fldCharType="separate"/>
        </w:r>
        <w:r>
          <w:t>20</w:t>
        </w:r>
        <w:r>
          <w:fldChar w:fldCharType="end"/>
        </w:r>
      </w:hyperlink>
    </w:p>
    <w:p>
      <w:pPr>
        <w:pStyle w:val="TOC2"/>
        <w:tabs>
          <w:tab w:val="right" w:leader="dot" w:pos="8306"/>
        </w:tabs>
      </w:pPr>
      <w:hyperlink w:anchor="_Toc25041" w:history="1">
        <w:r>
          <w:rPr>
            <w:rFonts w:ascii="仿宋" w:eastAsia="仿宋" w:hAnsi="仿宋" w:cs="仿宋" w:hint="eastAsia"/>
            <w:lang w:eastAsia="zh-CN"/>
          </w:rPr>
          <w:t>(三)、文档存档与归档</w:t>
        </w:r>
        <w:r>
          <w:tab/>
        </w:r>
        <w:r>
          <w:fldChar w:fldCharType="begin"/>
        </w:r>
        <w:r>
          <w:instrText xml:space="preserve"> PAGEREF _Toc25041 \h </w:instrText>
        </w:r>
        <w:r>
          <w:fldChar w:fldCharType="separate"/>
        </w:r>
        <w:r>
          <w:t>21</w:t>
        </w:r>
        <w:r>
          <w:fldChar w:fldCharType="end"/>
        </w:r>
      </w:hyperlink>
    </w:p>
    <w:p>
      <w:pPr>
        <w:pStyle w:val="TOC1"/>
        <w:tabs>
          <w:tab w:val="right" w:leader="dot" w:pos="8306"/>
        </w:tabs>
      </w:pPr>
      <w:hyperlink w:anchor="_Toc4689" w:history="1">
        <w:r>
          <w:rPr>
            <w:rFonts w:ascii="仿宋" w:eastAsia="仿宋" w:hAnsi="仿宋" w:cs="仿宋" w:hint="eastAsia"/>
            <w:lang w:eastAsia="zh-CN"/>
          </w:rPr>
          <w:t>七、心电监护仪项目财务管理</w:t>
        </w:r>
        <w:r>
          <w:tab/>
        </w:r>
        <w:r>
          <w:fldChar w:fldCharType="begin"/>
        </w:r>
        <w:r>
          <w:instrText xml:space="preserve"> PAGEREF _Toc4689 \h </w:instrText>
        </w:r>
        <w:r>
          <w:fldChar w:fldCharType="separate"/>
        </w:r>
        <w:r>
          <w:t>22</w:t>
        </w:r>
        <w:r>
          <w:fldChar w:fldCharType="end"/>
        </w:r>
      </w:hyperlink>
    </w:p>
    <w:p>
      <w:pPr>
        <w:pStyle w:val="TOC2"/>
        <w:tabs>
          <w:tab w:val="right" w:leader="dot" w:pos="8306"/>
        </w:tabs>
      </w:pPr>
      <w:hyperlink w:anchor="_Toc508" w:history="1">
        <w:r>
          <w:rPr>
            <w:rFonts w:ascii="仿宋" w:eastAsia="仿宋" w:hAnsi="仿宋" w:cs="仿宋" w:hint="eastAsia"/>
            <w:lang w:eastAsia="zh-CN"/>
          </w:rPr>
          <w:t>(一)、资金需求大</w:t>
        </w:r>
        <w:r>
          <w:tab/>
        </w:r>
        <w:r>
          <w:fldChar w:fldCharType="begin"/>
        </w:r>
        <w:r>
          <w:instrText xml:space="preserve"> PAGEREF _Toc508 \h </w:instrText>
        </w:r>
        <w:r>
          <w:fldChar w:fldCharType="separate"/>
        </w:r>
        <w:r>
          <w:t>22</w:t>
        </w:r>
        <w:r>
          <w:fldChar w:fldCharType="end"/>
        </w:r>
      </w:hyperlink>
    </w:p>
    <w:p>
      <w:pPr>
        <w:pStyle w:val="TOC2"/>
        <w:tabs>
          <w:tab w:val="right" w:leader="dot" w:pos="8306"/>
        </w:tabs>
      </w:pPr>
      <w:hyperlink w:anchor="_Toc21738" w:history="1">
        <w:r>
          <w:rPr>
            <w:rFonts w:ascii="仿宋" w:eastAsia="仿宋" w:hAnsi="仿宋" w:cs="仿宋" w:hint="eastAsia"/>
            <w:lang w:eastAsia="zh-CN"/>
          </w:rPr>
          <w:t>(二)、研发周期长</w:t>
        </w:r>
        <w:r>
          <w:tab/>
        </w:r>
        <w:r>
          <w:fldChar w:fldCharType="begin"/>
        </w:r>
        <w:r>
          <w:instrText xml:space="preserve"> PAGEREF _Toc21738 \h </w:instrText>
        </w:r>
        <w:r>
          <w:fldChar w:fldCharType="separate"/>
        </w:r>
        <w:r>
          <w:t>23</w:t>
        </w:r>
        <w:r>
          <w:fldChar w:fldCharType="end"/>
        </w:r>
      </w:hyperlink>
    </w:p>
    <w:p>
      <w:pPr>
        <w:pStyle w:val="TOC2"/>
        <w:tabs>
          <w:tab w:val="right" w:leader="dot" w:pos="8306"/>
        </w:tabs>
      </w:pPr>
      <w:hyperlink w:anchor="_Toc17920" w:history="1">
        <w:r>
          <w:rPr>
            <w:rFonts w:ascii="仿宋" w:eastAsia="仿宋" w:hAnsi="仿宋" w:cs="仿宋" w:hint="eastAsia"/>
            <w:lang w:eastAsia="zh-CN"/>
          </w:rPr>
          <w:t>(三)、市场风险大</w:t>
        </w:r>
        <w:r>
          <w:tab/>
        </w:r>
        <w:r>
          <w:fldChar w:fldCharType="begin"/>
        </w:r>
        <w:r>
          <w:instrText xml:space="preserve"> PAGEREF _Toc17920 \h </w:instrText>
        </w:r>
        <w:r>
          <w:fldChar w:fldCharType="separate"/>
        </w:r>
        <w:r>
          <w:t>24</w:t>
        </w:r>
        <w:r>
          <w:fldChar w:fldCharType="end"/>
        </w:r>
      </w:hyperlink>
    </w:p>
    <w:p>
      <w:pPr>
        <w:pStyle w:val="TOC2"/>
        <w:tabs>
          <w:tab w:val="right" w:leader="dot" w:pos="8306"/>
        </w:tabs>
      </w:pPr>
      <w:hyperlink w:anchor="_Toc1550" w:history="1">
        <w:r>
          <w:rPr>
            <w:rFonts w:ascii="仿宋" w:eastAsia="仿宋" w:hAnsi="仿宋" w:cs="仿宋" w:hint="eastAsia"/>
            <w:lang w:eastAsia="zh-CN"/>
          </w:rPr>
          <w:t>(四)、利润率高</w:t>
        </w:r>
        <w:r>
          <w:tab/>
        </w:r>
        <w:r>
          <w:fldChar w:fldCharType="begin"/>
        </w:r>
        <w:r>
          <w:instrText xml:space="preserve"> PAGEREF _Toc1550 \h </w:instrText>
        </w:r>
        <w:r>
          <w:fldChar w:fldCharType="separate"/>
        </w:r>
        <w:r>
          <w:t>27</w:t>
        </w:r>
        <w:r>
          <w:fldChar w:fldCharType="end"/>
        </w:r>
      </w:hyperlink>
    </w:p>
    <w:p>
      <w:pPr>
        <w:pStyle w:val="TOC1"/>
        <w:tabs>
          <w:tab w:val="right" w:leader="dot" w:pos="8306"/>
        </w:tabs>
      </w:pPr>
      <w:hyperlink w:anchor="_Toc22817" w:history="1">
        <w:r>
          <w:rPr>
            <w:rFonts w:ascii="仿宋" w:eastAsia="仿宋" w:hAnsi="仿宋" w:cs="仿宋" w:hint="eastAsia"/>
            <w:lang w:eastAsia="zh-CN"/>
          </w:rPr>
          <w:t>八、心电监护仪项目风险管理</w:t>
        </w:r>
        <w:r>
          <w:tab/>
        </w:r>
        <w:r>
          <w:fldChar w:fldCharType="begin"/>
        </w:r>
        <w:r>
          <w:instrText xml:space="preserve"> PAGEREF _Toc22817 \h </w:instrText>
        </w:r>
        <w:r>
          <w:fldChar w:fldCharType="separate"/>
        </w:r>
        <w:r>
          <w:t>29</w:t>
        </w:r>
        <w:r>
          <w:fldChar w:fldCharType="end"/>
        </w:r>
      </w:hyperlink>
    </w:p>
    <w:p>
      <w:pPr>
        <w:pStyle w:val="TOC2"/>
        <w:tabs>
          <w:tab w:val="right" w:leader="dot" w:pos="8306"/>
        </w:tabs>
      </w:pPr>
      <w:hyperlink w:anchor="_Toc32422" w:history="1">
        <w:r>
          <w:rPr>
            <w:rFonts w:ascii="仿宋" w:eastAsia="仿宋" w:hAnsi="仿宋" w:cs="仿宋" w:hint="eastAsia"/>
            <w:lang w:eastAsia="zh-CN"/>
          </w:rPr>
          <w:t>(一)、风险识别与评估</w:t>
        </w:r>
        <w:r>
          <w:tab/>
        </w:r>
        <w:r>
          <w:fldChar w:fldCharType="begin"/>
        </w:r>
        <w:r>
          <w:instrText xml:space="preserve"> PAGEREF _Toc32422 \h </w:instrText>
        </w:r>
        <w:r>
          <w:fldChar w:fldCharType="separate"/>
        </w:r>
        <w:r>
          <w:t>29</w:t>
        </w:r>
        <w:r>
          <w:fldChar w:fldCharType="end"/>
        </w:r>
      </w:hyperlink>
    </w:p>
    <w:p>
      <w:pPr>
        <w:pStyle w:val="TOC2"/>
        <w:tabs>
          <w:tab w:val="right" w:leader="dot" w:pos="8306"/>
        </w:tabs>
      </w:pPr>
      <w:hyperlink w:anchor="_Toc26764" w:history="1">
        <w:r>
          <w:rPr>
            <w:rFonts w:ascii="仿宋" w:eastAsia="仿宋" w:hAnsi="仿宋" w:cs="仿宋" w:hint="eastAsia"/>
            <w:lang w:eastAsia="zh-CN"/>
          </w:rPr>
          <w:t>(二)、风险应对策略</w:t>
        </w:r>
        <w:r>
          <w:tab/>
        </w:r>
        <w:r>
          <w:fldChar w:fldCharType="begin"/>
        </w:r>
        <w:r>
          <w:instrText xml:space="preserve"> PAGEREF _Toc26764 \h </w:instrText>
        </w:r>
        <w:r>
          <w:fldChar w:fldCharType="separate"/>
        </w:r>
        <w:r>
          <w:t>30</w:t>
        </w:r>
        <w:r>
          <w:fldChar w:fldCharType="end"/>
        </w:r>
      </w:hyperlink>
    </w:p>
    <w:p>
      <w:pPr>
        <w:pStyle w:val="TOC2"/>
        <w:tabs>
          <w:tab w:val="right" w:leader="dot" w:pos="8306"/>
        </w:tabs>
      </w:pPr>
      <w:hyperlink w:anchor="_Toc14183" w:history="1">
        <w:r>
          <w:rPr>
            <w:rFonts w:ascii="仿宋" w:eastAsia="仿宋" w:hAnsi="仿宋" w:cs="仿宋" w:hint="eastAsia"/>
            <w:lang w:eastAsia="zh-CN"/>
          </w:rPr>
          <w:t>(三)、风险监控与控制</w:t>
        </w:r>
        <w:r>
          <w:tab/>
        </w:r>
        <w:r>
          <w:fldChar w:fldCharType="begin"/>
        </w:r>
        <w:r>
          <w:instrText xml:space="preserve"> PAGEREF _Toc14183 \h </w:instrText>
        </w:r>
        <w:r>
          <w:fldChar w:fldCharType="separate"/>
        </w:r>
        <w:r>
          <w:t>32</w:t>
        </w:r>
        <w:r>
          <w:fldChar w:fldCharType="end"/>
        </w:r>
      </w:hyperlink>
    </w:p>
    <w:p>
      <w:pPr>
        <w:pStyle w:val="TOC1"/>
        <w:tabs>
          <w:tab w:val="right" w:leader="dot" w:pos="8306"/>
        </w:tabs>
      </w:pPr>
      <w:hyperlink w:anchor="_Toc4448" w:history="1">
        <w:r>
          <w:rPr>
            <w:rFonts w:ascii="仿宋" w:eastAsia="仿宋" w:hAnsi="仿宋" w:cs="仿宋" w:hint="eastAsia"/>
            <w:lang w:eastAsia="zh-CN"/>
          </w:rPr>
          <w:t>九、心电监护仪项目投资规划</w:t>
        </w:r>
        <w:r>
          <w:tab/>
        </w:r>
        <w:r>
          <w:fldChar w:fldCharType="begin"/>
        </w:r>
        <w:r>
          <w:instrText xml:space="preserve"> PAGEREF _Toc4448 \h </w:instrText>
        </w:r>
        <w:r>
          <w:fldChar w:fldCharType="separate"/>
        </w:r>
        <w:r>
          <w:t>33</w:t>
        </w:r>
        <w:r>
          <w:fldChar w:fldCharType="end"/>
        </w:r>
      </w:hyperlink>
    </w:p>
    <w:p>
      <w:pPr>
        <w:pStyle w:val="TOC2"/>
        <w:tabs>
          <w:tab w:val="right" w:leader="dot" w:pos="8306"/>
        </w:tabs>
      </w:pPr>
      <w:hyperlink w:anchor="_Toc11085" w:history="1">
        <w:r>
          <w:rPr>
            <w:rFonts w:ascii="仿宋" w:eastAsia="仿宋" w:hAnsi="仿宋" w:cs="仿宋" w:hint="eastAsia"/>
            <w:lang w:eastAsia="zh-CN"/>
          </w:rPr>
          <w:t>(一)、心电监护仪项目总投资估算</w:t>
        </w:r>
        <w:r>
          <w:tab/>
        </w:r>
        <w:r>
          <w:fldChar w:fldCharType="begin"/>
        </w:r>
        <w:r>
          <w:instrText xml:space="preserve"> PAGEREF _Toc11085 \h </w:instrText>
        </w:r>
        <w:r>
          <w:fldChar w:fldCharType="separate"/>
        </w:r>
        <w:r>
          <w:t>33</w:t>
        </w:r>
        <w:r>
          <w:fldChar w:fldCharType="end"/>
        </w:r>
      </w:hyperlink>
    </w:p>
    <w:p>
      <w:pPr>
        <w:pStyle w:val="TOC2"/>
        <w:tabs>
          <w:tab w:val="right" w:leader="dot" w:pos="8306"/>
        </w:tabs>
      </w:pPr>
      <w:hyperlink w:anchor="_Toc13230" w:history="1">
        <w:r>
          <w:rPr>
            <w:rFonts w:ascii="仿宋" w:eastAsia="仿宋" w:hAnsi="仿宋" w:cs="仿宋" w:hint="eastAsia"/>
            <w:lang w:eastAsia="zh-CN"/>
          </w:rPr>
          <w:t>(二)、资金筹措</w:t>
        </w:r>
        <w:r>
          <w:tab/>
        </w:r>
        <w:r>
          <w:fldChar w:fldCharType="begin"/>
        </w:r>
        <w:r>
          <w:instrText xml:space="preserve"> PAGEREF _Toc13230 \h </w:instrText>
        </w:r>
        <w:r>
          <w:fldChar w:fldCharType="separate"/>
        </w:r>
        <w:r>
          <w:t>34</w:t>
        </w:r>
        <w:r>
          <w:fldChar w:fldCharType="end"/>
        </w:r>
      </w:hyperlink>
    </w:p>
    <w:p>
      <w:pPr>
        <w:pStyle w:val="TOC1"/>
        <w:tabs>
          <w:tab w:val="right" w:leader="dot" w:pos="8306"/>
        </w:tabs>
      </w:pPr>
      <w:hyperlink w:anchor="_Toc28415" w:history="1">
        <w:r>
          <w:rPr>
            <w:rFonts w:ascii="仿宋" w:eastAsia="仿宋" w:hAnsi="仿宋" w:cs="仿宋" w:hint="eastAsia"/>
            <w:lang w:eastAsia="zh-CN"/>
          </w:rPr>
          <w:t>十、心电监护仪项目社会影响</w:t>
        </w:r>
        <w:r>
          <w:tab/>
        </w:r>
        <w:r>
          <w:fldChar w:fldCharType="begin"/>
        </w:r>
        <w:r>
          <w:instrText xml:space="preserve"> PAGEREF _Toc28415 \h </w:instrText>
        </w:r>
        <w:r>
          <w:fldChar w:fldCharType="separate"/>
        </w:r>
        <w:r>
          <w:t>35</w:t>
        </w:r>
        <w:r>
          <w:fldChar w:fldCharType="end"/>
        </w:r>
      </w:hyperlink>
    </w:p>
    <w:p>
      <w:pPr>
        <w:pStyle w:val="TOC2"/>
        <w:tabs>
          <w:tab w:val="right" w:leader="dot" w:pos="8306"/>
        </w:tabs>
      </w:pPr>
      <w:hyperlink w:anchor="_Toc31455" w:history="1">
        <w:r>
          <w:rPr>
            <w:rFonts w:ascii="仿宋" w:eastAsia="仿宋" w:hAnsi="仿宋" w:cs="仿宋" w:hint="eastAsia"/>
            <w:lang w:eastAsia="zh-CN"/>
          </w:rPr>
          <w:t>(一)、社会责任与义务</w:t>
        </w:r>
        <w:r>
          <w:tab/>
        </w:r>
        <w:r>
          <w:fldChar w:fldCharType="begin"/>
        </w:r>
        <w:r>
          <w:instrText xml:space="preserve"> PAGEREF _Toc31455 \h </w:instrText>
        </w:r>
        <w:r>
          <w:fldChar w:fldCharType="separate"/>
        </w:r>
        <w:r>
          <w:t>35</w:t>
        </w:r>
        <w:r>
          <w:fldChar w:fldCharType="end"/>
        </w:r>
      </w:hyperlink>
    </w:p>
    <w:p>
      <w:pPr>
        <w:pStyle w:val="TOC2"/>
        <w:tabs>
          <w:tab w:val="right" w:leader="dot" w:pos="8306"/>
        </w:tabs>
      </w:pPr>
      <w:hyperlink w:anchor="_Toc11323" w:history="1">
        <w:r>
          <w:rPr>
            <w:rFonts w:ascii="仿宋" w:eastAsia="仿宋" w:hAnsi="仿宋" w:cs="仿宋" w:hint="eastAsia"/>
            <w:lang w:eastAsia="zh-CN"/>
          </w:rPr>
          <w:t>(二)、社会参与与沟通</w:t>
        </w:r>
        <w:r>
          <w:tab/>
        </w:r>
        <w:r>
          <w:fldChar w:fldCharType="begin"/>
        </w:r>
        <w:r>
          <w:instrText xml:space="preserve"> PAGEREF _Toc11323 \h </w:instrText>
        </w:r>
        <w:r>
          <w:fldChar w:fldCharType="separate"/>
        </w:r>
        <w:r>
          <w:t>35</w:t>
        </w:r>
        <w:r>
          <w:fldChar w:fldCharType="end"/>
        </w:r>
      </w:hyperlink>
    </w:p>
    <w:p>
      <w:pPr>
        <w:pStyle w:val="TOC1"/>
        <w:tabs>
          <w:tab w:val="right" w:leader="dot" w:pos="8306"/>
        </w:tabs>
      </w:pPr>
      <w:hyperlink w:anchor="_Toc11742" w:history="1">
        <w:r>
          <w:rPr>
            <w:rFonts w:ascii="仿宋" w:eastAsia="仿宋" w:hAnsi="仿宋" w:cs="仿宋" w:hint="eastAsia"/>
            <w:lang w:eastAsia="zh-CN"/>
          </w:rPr>
          <w:t>十一、心电监护仪项目人力资源管理</w:t>
        </w:r>
        <w:r>
          <w:tab/>
        </w:r>
        <w:r>
          <w:fldChar w:fldCharType="begin"/>
        </w:r>
        <w:r>
          <w:instrText xml:space="preserve"> PAGEREF _Toc11742 \h </w:instrText>
        </w:r>
        <w:r>
          <w:fldChar w:fldCharType="separate"/>
        </w:r>
        <w:r>
          <w:t>36</w:t>
        </w:r>
        <w:r>
          <w:fldChar w:fldCharType="end"/>
        </w:r>
      </w:hyperlink>
    </w:p>
    <w:p>
      <w:pPr>
        <w:pStyle w:val="TOC2"/>
        <w:tabs>
          <w:tab w:val="right" w:leader="dot" w:pos="8306"/>
        </w:tabs>
      </w:pPr>
      <w:hyperlink w:anchor="_Toc27070" w:history="1">
        <w:r>
          <w:rPr>
            <w:rFonts w:ascii="仿宋" w:eastAsia="仿宋" w:hAnsi="仿宋" w:cs="仿宋" w:hint="eastAsia"/>
            <w:lang w:eastAsia="zh-CN"/>
          </w:rPr>
          <w:t>(一)、建立健全的预算管理制度</w:t>
        </w:r>
        <w:r>
          <w:tab/>
        </w:r>
        <w:r>
          <w:fldChar w:fldCharType="begin"/>
        </w:r>
        <w:r>
          <w:instrText xml:space="preserve"> PAGEREF _Toc27070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65" w:history="1">
        <w:r>
          <w:rPr>
            <w:rFonts w:ascii="仿宋" w:eastAsia="仿宋" w:hAnsi="仿宋" w:cs="仿宋" w:hint="eastAsia"/>
            <w:lang w:eastAsia="zh-CN"/>
          </w:rPr>
          <w:t>(二)、加强资金流动监控</w:t>
        </w:r>
        <w:r>
          <w:tab/>
        </w:r>
        <w:r>
          <w:fldChar w:fldCharType="begin"/>
        </w:r>
        <w:r>
          <w:instrText xml:space="preserve"> PAGEREF _Toc11765 \h </w:instrText>
        </w:r>
        <w:r>
          <w:fldChar w:fldCharType="separate"/>
        </w:r>
        <w:r>
          <w:t>38</w:t>
        </w:r>
        <w:r>
          <w:fldChar w:fldCharType="end"/>
        </w:r>
      </w:hyperlink>
    </w:p>
    <w:p>
      <w:pPr>
        <w:pStyle w:val="TOC2"/>
        <w:tabs>
          <w:tab w:val="right" w:leader="dot" w:pos="8306"/>
        </w:tabs>
      </w:pPr>
      <w:hyperlink w:anchor="_Toc2878" w:history="1">
        <w:r>
          <w:rPr>
            <w:rFonts w:ascii="仿宋" w:eastAsia="仿宋" w:hAnsi="仿宋" w:cs="仿宋" w:hint="eastAsia"/>
            <w:lang w:eastAsia="zh-CN"/>
          </w:rPr>
          <w:t>(三)、制定完善的风险控制机制</w:t>
        </w:r>
        <w:r>
          <w:tab/>
        </w:r>
        <w:r>
          <w:fldChar w:fldCharType="begin"/>
        </w:r>
        <w:r>
          <w:instrText xml:space="preserve"> PAGEREF _Toc2878 \h </w:instrText>
        </w:r>
        <w:r>
          <w:fldChar w:fldCharType="separate"/>
        </w:r>
        <w:r>
          <w:t>39</w:t>
        </w:r>
        <w:r>
          <w:fldChar w:fldCharType="end"/>
        </w:r>
      </w:hyperlink>
    </w:p>
    <w:p>
      <w:pPr>
        <w:pStyle w:val="TOC2"/>
        <w:tabs>
          <w:tab w:val="right" w:leader="dot" w:pos="8306"/>
        </w:tabs>
      </w:pPr>
      <w:hyperlink w:anchor="_Toc326" w:history="1">
        <w:r>
          <w:rPr>
            <w:rFonts w:ascii="仿宋" w:eastAsia="仿宋" w:hAnsi="仿宋" w:cs="仿宋" w:hint="eastAsia"/>
            <w:lang w:eastAsia="zh-CN"/>
          </w:rPr>
          <w:t>(四)、优化成本管理</w:t>
        </w:r>
        <w:r>
          <w:tab/>
        </w:r>
        <w:r>
          <w:fldChar w:fldCharType="begin"/>
        </w:r>
        <w:r>
          <w:instrText xml:space="preserve"> PAGEREF _Toc326 \h </w:instrText>
        </w:r>
        <w:r>
          <w:fldChar w:fldCharType="separate"/>
        </w:r>
        <w:r>
          <w:t>40</w:t>
        </w:r>
        <w:r>
          <w:fldChar w:fldCharType="end"/>
        </w:r>
      </w:hyperlink>
    </w:p>
    <w:p>
      <w:pPr>
        <w:pStyle w:val="TOC1"/>
        <w:tabs>
          <w:tab w:val="right" w:leader="dot" w:pos="8306"/>
        </w:tabs>
      </w:pPr>
      <w:hyperlink w:anchor="_Toc4726" w:history="1">
        <w:r>
          <w:rPr>
            <w:rFonts w:ascii="仿宋" w:eastAsia="仿宋" w:hAnsi="仿宋" w:cs="仿宋" w:hint="eastAsia"/>
            <w:lang w:eastAsia="zh-CN"/>
          </w:rPr>
          <w:t>十二、心电监护仪项目技术管理</w:t>
        </w:r>
        <w:r>
          <w:tab/>
        </w:r>
        <w:r>
          <w:fldChar w:fldCharType="begin"/>
        </w:r>
        <w:r>
          <w:instrText xml:space="preserve"> PAGEREF _Toc4726 \h </w:instrText>
        </w:r>
        <w:r>
          <w:fldChar w:fldCharType="separate"/>
        </w:r>
        <w:r>
          <w:t>42</w:t>
        </w:r>
        <w:r>
          <w:fldChar w:fldCharType="end"/>
        </w:r>
      </w:hyperlink>
    </w:p>
    <w:p>
      <w:pPr>
        <w:pStyle w:val="TOC2"/>
        <w:tabs>
          <w:tab w:val="right" w:leader="dot" w:pos="8306"/>
        </w:tabs>
      </w:pPr>
      <w:hyperlink w:anchor="_Toc28221" w:history="1">
        <w:r>
          <w:rPr>
            <w:rFonts w:ascii="仿宋" w:eastAsia="仿宋" w:hAnsi="仿宋" w:cs="仿宋" w:hint="eastAsia"/>
            <w:lang w:eastAsia="zh-CN"/>
          </w:rPr>
          <w:t>(一)、技术方案选用方向</w:t>
        </w:r>
        <w:r>
          <w:tab/>
        </w:r>
        <w:r>
          <w:fldChar w:fldCharType="begin"/>
        </w:r>
        <w:r>
          <w:instrText xml:space="preserve"> PAGEREF _Toc28221 \h </w:instrText>
        </w:r>
        <w:r>
          <w:fldChar w:fldCharType="separate"/>
        </w:r>
        <w:r>
          <w:t>42</w:t>
        </w:r>
        <w:r>
          <w:fldChar w:fldCharType="end"/>
        </w:r>
      </w:hyperlink>
    </w:p>
    <w:p>
      <w:pPr>
        <w:pStyle w:val="TOC2"/>
        <w:tabs>
          <w:tab w:val="right" w:leader="dot" w:pos="8306"/>
        </w:tabs>
      </w:pPr>
      <w:hyperlink w:anchor="_Toc12629" w:history="1">
        <w:r>
          <w:rPr>
            <w:rFonts w:ascii="仿宋" w:eastAsia="仿宋" w:hAnsi="仿宋" w:cs="仿宋" w:hint="eastAsia"/>
            <w:lang w:eastAsia="zh-CN"/>
          </w:rPr>
          <w:t>(二)、工艺技术方案选用原则</w:t>
        </w:r>
        <w:r>
          <w:tab/>
        </w:r>
        <w:r>
          <w:fldChar w:fldCharType="begin"/>
        </w:r>
        <w:r>
          <w:instrText xml:space="preserve"> PAGEREF _Toc12629 \h </w:instrText>
        </w:r>
        <w:r>
          <w:fldChar w:fldCharType="separate"/>
        </w:r>
        <w:r>
          <w:t>44</w:t>
        </w:r>
        <w:r>
          <w:fldChar w:fldCharType="end"/>
        </w:r>
      </w:hyperlink>
    </w:p>
    <w:p>
      <w:pPr>
        <w:pStyle w:val="TOC2"/>
        <w:tabs>
          <w:tab w:val="right" w:leader="dot" w:pos="8306"/>
        </w:tabs>
      </w:pPr>
      <w:hyperlink w:anchor="_Toc6006" w:history="1">
        <w:r>
          <w:rPr>
            <w:rFonts w:ascii="仿宋" w:eastAsia="仿宋" w:hAnsi="仿宋" w:cs="仿宋" w:hint="eastAsia"/>
            <w:lang w:eastAsia="zh-CN"/>
          </w:rPr>
          <w:t>(三)、工艺技术方案要求</w:t>
        </w:r>
        <w:r>
          <w:tab/>
        </w:r>
        <w:r>
          <w:fldChar w:fldCharType="begin"/>
        </w:r>
        <w:r>
          <w:instrText xml:space="preserve"> PAGEREF _Toc6006 \h </w:instrText>
        </w:r>
        <w:r>
          <w:fldChar w:fldCharType="separate"/>
        </w:r>
        <w:r>
          <w:t>46</w:t>
        </w:r>
        <w:r>
          <w:fldChar w:fldCharType="end"/>
        </w:r>
      </w:hyperlink>
    </w:p>
    <w:p>
      <w:pPr>
        <w:pStyle w:val="TOC1"/>
        <w:tabs>
          <w:tab w:val="right" w:leader="dot" w:pos="8306"/>
        </w:tabs>
      </w:pPr>
      <w:hyperlink w:anchor="_Toc32454" w:history="1">
        <w:r>
          <w:rPr>
            <w:rFonts w:ascii="仿宋" w:eastAsia="仿宋" w:hAnsi="仿宋" w:cs="仿宋" w:hint="eastAsia"/>
            <w:lang w:eastAsia="zh-CN"/>
          </w:rPr>
          <w:t>十三、心电监护仪项目工程方案分析</w:t>
        </w:r>
        <w:r>
          <w:tab/>
        </w:r>
        <w:r>
          <w:fldChar w:fldCharType="begin"/>
        </w:r>
        <w:r>
          <w:instrText xml:space="preserve"> PAGEREF _Toc32454 \h </w:instrText>
        </w:r>
        <w:r>
          <w:fldChar w:fldCharType="separate"/>
        </w:r>
        <w:r>
          <w:t>48</w:t>
        </w:r>
        <w:r>
          <w:fldChar w:fldCharType="end"/>
        </w:r>
      </w:hyperlink>
    </w:p>
    <w:p>
      <w:pPr>
        <w:pStyle w:val="TOC2"/>
        <w:tabs>
          <w:tab w:val="right" w:leader="dot" w:pos="8306"/>
        </w:tabs>
      </w:pPr>
      <w:hyperlink w:anchor="_Toc17385" w:history="1">
        <w:r>
          <w:rPr>
            <w:rFonts w:ascii="仿宋" w:eastAsia="仿宋" w:hAnsi="仿宋" w:cs="仿宋" w:hint="eastAsia"/>
            <w:lang w:eastAsia="zh-CN"/>
          </w:rPr>
          <w:t>(一)、建筑工程设计原则</w:t>
        </w:r>
        <w:r>
          <w:tab/>
        </w:r>
        <w:r>
          <w:fldChar w:fldCharType="begin"/>
        </w:r>
        <w:r>
          <w:instrText xml:space="preserve"> PAGEREF _Toc17385 \h </w:instrText>
        </w:r>
        <w:r>
          <w:fldChar w:fldCharType="separate"/>
        </w:r>
        <w:r>
          <w:t>48</w:t>
        </w:r>
        <w:r>
          <w:fldChar w:fldCharType="end"/>
        </w:r>
      </w:hyperlink>
    </w:p>
    <w:p>
      <w:pPr>
        <w:pStyle w:val="TOC2"/>
        <w:tabs>
          <w:tab w:val="right" w:leader="dot" w:pos="8306"/>
        </w:tabs>
      </w:pPr>
      <w:hyperlink w:anchor="_Toc27319" w:history="1">
        <w:r>
          <w:rPr>
            <w:rFonts w:ascii="仿宋" w:eastAsia="仿宋" w:hAnsi="仿宋" w:cs="仿宋" w:hint="eastAsia"/>
            <w:lang w:eastAsia="zh-CN"/>
          </w:rPr>
          <w:t>(二)、土建工程建设指标</w:t>
        </w:r>
        <w:r>
          <w:tab/>
        </w:r>
        <w:r>
          <w:fldChar w:fldCharType="begin"/>
        </w:r>
        <w:r>
          <w:instrText xml:space="preserve"> PAGEREF _Toc27319 \h </w:instrText>
        </w:r>
        <w:r>
          <w:fldChar w:fldCharType="separate"/>
        </w:r>
        <w:r>
          <w:t>51</w:t>
        </w:r>
        <w:r>
          <w:fldChar w:fldCharType="end"/>
        </w:r>
      </w:hyperlink>
    </w:p>
    <w:p>
      <w:pPr>
        <w:pStyle w:val="TOC1"/>
        <w:tabs>
          <w:tab w:val="right" w:leader="dot" w:pos="8306"/>
        </w:tabs>
      </w:pPr>
      <w:hyperlink w:anchor="_Toc7513" w:history="1">
        <w:r>
          <w:rPr>
            <w:rFonts w:ascii="仿宋" w:eastAsia="仿宋" w:hAnsi="仿宋" w:cs="仿宋" w:hint="eastAsia"/>
            <w:lang w:eastAsia="zh-CN"/>
          </w:rPr>
          <w:t>十四、心电监护仪项目变更管理</w:t>
        </w:r>
        <w:r>
          <w:tab/>
        </w:r>
        <w:r>
          <w:fldChar w:fldCharType="begin"/>
        </w:r>
        <w:r>
          <w:instrText xml:space="preserve"> PAGEREF _Toc7513 \h </w:instrText>
        </w:r>
        <w:r>
          <w:fldChar w:fldCharType="separate"/>
        </w:r>
        <w:r>
          <w:t>53</w:t>
        </w:r>
        <w:r>
          <w:fldChar w:fldCharType="end"/>
        </w:r>
      </w:hyperlink>
    </w:p>
    <w:p>
      <w:pPr>
        <w:pStyle w:val="TOC2"/>
        <w:tabs>
          <w:tab w:val="right" w:leader="dot" w:pos="8306"/>
        </w:tabs>
      </w:pPr>
      <w:hyperlink w:anchor="_Toc13119" w:history="1">
        <w:r>
          <w:rPr>
            <w:rFonts w:ascii="仿宋" w:eastAsia="仿宋" w:hAnsi="仿宋" w:cs="仿宋" w:hint="eastAsia"/>
            <w:lang w:eastAsia="zh-CN"/>
          </w:rPr>
          <w:t>(一)、变更申请与评估</w:t>
        </w:r>
        <w:r>
          <w:tab/>
        </w:r>
        <w:r>
          <w:fldChar w:fldCharType="begin"/>
        </w:r>
        <w:r>
          <w:instrText xml:space="preserve"> PAGEREF _Toc13119 \h </w:instrText>
        </w:r>
        <w:r>
          <w:fldChar w:fldCharType="separate"/>
        </w:r>
        <w:r>
          <w:t>53</w:t>
        </w:r>
        <w:r>
          <w:fldChar w:fldCharType="end"/>
        </w:r>
      </w:hyperlink>
    </w:p>
    <w:p>
      <w:pPr>
        <w:pStyle w:val="TOC2"/>
        <w:tabs>
          <w:tab w:val="right" w:leader="dot" w:pos="8306"/>
        </w:tabs>
      </w:pPr>
      <w:hyperlink w:anchor="_Toc16217" w:history="1">
        <w:r>
          <w:rPr>
            <w:rFonts w:ascii="仿宋" w:eastAsia="仿宋" w:hAnsi="仿宋" w:cs="仿宋" w:hint="eastAsia"/>
            <w:lang w:eastAsia="zh-CN"/>
          </w:rPr>
          <w:t>(二)、变更实施与控制</w:t>
        </w:r>
        <w:r>
          <w:tab/>
        </w:r>
        <w:r>
          <w:fldChar w:fldCharType="begin"/>
        </w:r>
        <w:r>
          <w:instrText xml:space="preserve"> PAGEREF _Toc16217 \h </w:instrText>
        </w:r>
        <w:r>
          <w:fldChar w:fldCharType="separate"/>
        </w:r>
        <w:r>
          <w:t>53</w:t>
        </w:r>
        <w:r>
          <w:fldChar w:fldCharType="end"/>
        </w:r>
      </w:hyperlink>
    </w:p>
    <w:p>
      <w:pPr>
        <w:pStyle w:val="TOC1"/>
        <w:tabs>
          <w:tab w:val="right" w:leader="dot" w:pos="8306"/>
        </w:tabs>
      </w:pPr>
      <w:hyperlink w:anchor="_Toc27671" w:history="1">
        <w:r>
          <w:rPr>
            <w:rFonts w:ascii="仿宋" w:eastAsia="仿宋" w:hAnsi="仿宋" w:cs="仿宋" w:hint="eastAsia"/>
            <w:lang w:eastAsia="zh-CN"/>
          </w:rPr>
          <w:t>十五、心电监护仪项目治理与监督</w:t>
        </w:r>
        <w:r>
          <w:tab/>
        </w:r>
        <w:r>
          <w:fldChar w:fldCharType="begin"/>
        </w:r>
        <w:r>
          <w:instrText xml:space="preserve"> PAGEREF _Toc27671 \h </w:instrText>
        </w:r>
        <w:r>
          <w:fldChar w:fldCharType="separate"/>
        </w:r>
        <w:r>
          <w:t>54</w:t>
        </w:r>
        <w:r>
          <w:fldChar w:fldCharType="end"/>
        </w:r>
      </w:hyperlink>
    </w:p>
    <w:p>
      <w:pPr>
        <w:pStyle w:val="TOC2"/>
        <w:tabs>
          <w:tab w:val="right" w:leader="dot" w:pos="8306"/>
        </w:tabs>
      </w:pPr>
      <w:hyperlink w:anchor="_Toc872" w:history="1">
        <w:r>
          <w:rPr>
            <w:rFonts w:ascii="仿宋" w:eastAsia="仿宋" w:hAnsi="仿宋" w:cs="仿宋" w:hint="eastAsia"/>
            <w:lang w:eastAsia="zh-CN"/>
          </w:rPr>
          <w:t>(一)、心电监护仪项目治理结构</w:t>
        </w:r>
        <w:r>
          <w:tab/>
        </w:r>
        <w:r>
          <w:fldChar w:fldCharType="begin"/>
        </w:r>
        <w:r>
          <w:instrText xml:space="preserve"> PAGEREF _Toc872 \h </w:instrText>
        </w:r>
        <w:r>
          <w:fldChar w:fldCharType="separate"/>
        </w:r>
        <w:r>
          <w:t>54</w:t>
        </w:r>
        <w:r>
          <w:fldChar w:fldCharType="end"/>
        </w:r>
      </w:hyperlink>
    </w:p>
    <w:p>
      <w:pPr>
        <w:pStyle w:val="TOC2"/>
        <w:tabs>
          <w:tab w:val="right" w:leader="dot" w:pos="8306"/>
        </w:tabs>
      </w:pPr>
      <w:hyperlink w:anchor="_Toc29382" w:history="1">
        <w:r>
          <w:rPr>
            <w:rFonts w:ascii="仿宋" w:eastAsia="仿宋" w:hAnsi="仿宋" w:cs="仿宋" w:hint="eastAsia"/>
            <w:lang w:eastAsia="zh-CN"/>
          </w:rPr>
          <w:t>(二)、监督与审计</w:t>
        </w:r>
        <w:r>
          <w:tab/>
        </w:r>
        <w:r>
          <w:fldChar w:fldCharType="begin"/>
        </w:r>
        <w:r>
          <w:instrText xml:space="preserve"> PAGEREF _Toc29382 \h </w:instrText>
        </w:r>
        <w:r>
          <w:fldChar w:fldCharType="separate"/>
        </w:r>
        <w:r>
          <w:t>56</w:t>
        </w:r>
        <w:r>
          <w:fldChar w:fldCharType="end"/>
        </w:r>
      </w:hyperlink>
    </w:p>
    <w:p>
      <w:pPr>
        <w:pStyle w:val="TOC1"/>
        <w:tabs>
          <w:tab w:val="right" w:leader="dot" w:pos="8306"/>
        </w:tabs>
      </w:pPr>
      <w:hyperlink w:anchor="_Toc6893" w:history="1">
        <w:r>
          <w:rPr>
            <w:rFonts w:ascii="仿宋" w:eastAsia="仿宋" w:hAnsi="仿宋" w:cs="仿宋" w:hint="eastAsia"/>
            <w:lang w:eastAsia="zh-CN"/>
          </w:rPr>
          <w:t>十六、供应链管理</w:t>
        </w:r>
        <w:r>
          <w:tab/>
        </w:r>
        <w:r>
          <w:fldChar w:fldCharType="begin"/>
        </w:r>
        <w:r>
          <w:instrText xml:space="preserve"> PAGEREF _Toc6893 \h </w:instrText>
        </w:r>
        <w:r>
          <w:fldChar w:fldCharType="separate"/>
        </w:r>
        <w:r>
          <w:t>57</w:t>
        </w:r>
        <w:r>
          <w:fldChar w:fldCharType="end"/>
        </w:r>
      </w:hyperlink>
    </w:p>
    <w:p>
      <w:pPr>
        <w:pStyle w:val="TOC2"/>
        <w:tabs>
          <w:tab w:val="right" w:leader="dot" w:pos="8306"/>
        </w:tabs>
      </w:pPr>
      <w:hyperlink w:anchor="_Toc15655" w:history="1">
        <w:r>
          <w:rPr>
            <w:rFonts w:ascii="仿宋" w:eastAsia="仿宋" w:hAnsi="仿宋" w:cs="仿宋" w:hint="eastAsia"/>
            <w:lang w:eastAsia="zh-CN"/>
          </w:rPr>
          <w:t>(一)、供应链战略规划</w:t>
        </w:r>
        <w:r>
          <w:tab/>
        </w:r>
        <w:r>
          <w:fldChar w:fldCharType="begin"/>
        </w:r>
        <w:r>
          <w:instrText xml:space="preserve"> PAGEREF _Toc15655 \h </w:instrText>
        </w:r>
        <w:r>
          <w:fldChar w:fldCharType="separate"/>
        </w:r>
        <w:r>
          <w:t>57</w:t>
        </w:r>
        <w:r>
          <w:fldChar w:fldCharType="end"/>
        </w:r>
      </w:hyperlink>
    </w:p>
    <w:p>
      <w:pPr>
        <w:pStyle w:val="TOC2"/>
        <w:tabs>
          <w:tab w:val="right" w:leader="dot" w:pos="8306"/>
        </w:tabs>
      </w:pPr>
      <w:hyperlink w:anchor="_Toc19997" w:history="1">
        <w:r>
          <w:rPr>
            <w:rFonts w:ascii="仿宋" w:eastAsia="仿宋" w:hAnsi="仿宋" w:cs="仿宋" w:hint="eastAsia"/>
            <w:lang w:eastAsia="zh-CN"/>
          </w:rPr>
          <w:t>(二)、供应商选择与合作</w:t>
        </w:r>
        <w:r>
          <w:tab/>
        </w:r>
        <w:r>
          <w:fldChar w:fldCharType="begin"/>
        </w:r>
        <w:r>
          <w:instrText xml:space="preserve"> PAGEREF _Toc19997 \h </w:instrText>
        </w:r>
        <w:r>
          <w:fldChar w:fldCharType="separate"/>
        </w:r>
        <w:r>
          <w:t>58</w:t>
        </w:r>
        <w:r>
          <w:fldChar w:fldCharType="end"/>
        </w:r>
      </w:hyperlink>
    </w:p>
    <w:p>
      <w:pPr>
        <w:pStyle w:val="TOC2"/>
        <w:tabs>
          <w:tab w:val="right" w:leader="dot" w:pos="8306"/>
        </w:tabs>
      </w:pPr>
      <w:hyperlink w:anchor="_Toc7481" w:history="1">
        <w:r>
          <w:rPr>
            <w:rFonts w:ascii="仿宋" w:eastAsia="仿宋" w:hAnsi="仿宋" w:cs="仿宋" w:hint="eastAsia"/>
            <w:lang w:eastAsia="zh-CN"/>
          </w:rPr>
          <w:t>(三)、物流与库存管理</w:t>
        </w:r>
        <w:r>
          <w:tab/>
        </w:r>
        <w:r>
          <w:fldChar w:fldCharType="begin"/>
        </w:r>
        <w:r>
          <w:instrText xml:space="preserve"> PAGEREF _Toc7481 \h </w:instrText>
        </w:r>
        <w:r>
          <w:fldChar w:fldCharType="separate"/>
        </w:r>
        <w:r>
          <w:t>60</w:t>
        </w:r>
        <w:r>
          <w:fldChar w:fldCharType="end"/>
        </w:r>
      </w:hyperlink>
    </w:p>
    <w:p>
      <w:pPr>
        <w:pStyle w:val="TOC1"/>
        <w:tabs>
          <w:tab w:val="right" w:leader="dot" w:pos="8306"/>
        </w:tabs>
      </w:pPr>
      <w:hyperlink w:anchor="_Toc12055" w:history="1">
        <w:r>
          <w:rPr>
            <w:rFonts w:ascii="仿宋" w:eastAsia="仿宋" w:hAnsi="仿宋" w:cs="仿宋" w:hint="eastAsia"/>
            <w:lang w:eastAsia="zh-CN"/>
          </w:rPr>
          <w:t>十七、质量管理体系</w:t>
        </w:r>
        <w:r>
          <w:tab/>
        </w:r>
        <w:r>
          <w:fldChar w:fldCharType="begin"/>
        </w:r>
        <w:r>
          <w:instrText xml:space="preserve"> PAGEREF _Toc12055 \h </w:instrText>
        </w:r>
        <w:r>
          <w:fldChar w:fldCharType="separate"/>
        </w:r>
        <w:r>
          <w:t>61</w:t>
        </w:r>
        <w:r>
          <w:fldChar w:fldCharType="end"/>
        </w:r>
      </w:hyperlink>
    </w:p>
    <w:p>
      <w:pPr>
        <w:pStyle w:val="TOC2"/>
        <w:tabs>
          <w:tab w:val="right" w:leader="dot" w:pos="8306"/>
        </w:tabs>
      </w:pPr>
      <w:hyperlink w:anchor="_Toc11355" w:history="1">
        <w:r>
          <w:rPr>
            <w:rFonts w:ascii="仿宋" w:eastAsia="仿宋" w:hAnsi="仿宋" w:cs="仿宋" w:hint="eastAsia"/>
            <w:lang w:eastAsia="zh-CN"/>
          </w:rPr>
          <w:t>(一)、质量目标与方针</w:t>
        </w:r>
        <w:r>
          <w:tab/>
        </w:r>
        <w:r>
          <w:fldChar w:fldCharType="begin"/>
        </w:r>
        <w:r>
          <w:instrText xml:space="preserve"> PAGEREF _Toc11355 \h </w:instrText>
        </w:r>
        <w:r>
          <w:fldChar w:fldCharType="separate"/>
        </w:r>
        <w:r>
          <w:t>61</w:t>
        </w:r>
        <w:r>
          <w:fldChar w:fldCharType="end"/>
        </w:r>
      </w:hyperlink>
    </w:p>
    <w:p>
      <w:pPr>
        <w:pStyle w:val="TOC2"/>
        <w:tabs>
          <w:tab w:val="right" w:leader="dot" w:pos="8306"/>
        </w:tabs>
      </w:pPr>
      <w:hyperlink w:anchor="_Toc19115" w:history="1">
        <w:r>
          <w:rPr>
            <w:rFonts w:ascii="仿宋" w:eastAsia="仿宋" w:hAnsi="仿宋" w:cs="仿宋" w:hint="eastAsia"/>
            <w:lang w:eastAsia="zh-CN"/>
          </w:rPr>
          <w:t>(二)、质量管理责任</w:t>
        </w:r>
        <w:r>
          <w:tab/>
        </w:r>
        <w:r>
          <w:fldChar w:fldCharType="begin"/>
        </w:r>
        <w:r>
          <w:instrText xml:space="preserve"> PAGEREF _Toc19115 \h </w:instrText>
        </w:r>
        <w:r>
          <w:fldChar w:fldCharType="separate"/>
        </w:r>
        <w:r>
          <w:t>62</w:t>
        </w:r>
        <w:r>
          <w:fldChar w:fldCharType="end"/>
        </w:r>
      </w:hyperlink>
    </w:p>
    <w:p>
      <w:pPr>
        <w:pStyle w:val="TOC2"/>
        <w:tabs>
          <w:tab w:val="right" w:leader="dot" w:pos="8306"/>
        </w:tabs>
      </w:pPr>
      <w:hyperlink w:anchor="_Toc24918" w:history="1">
        <w:r>
          <w:rPr>
            <w:rFonts w:ascii="仿宋" w:eastAsia="仿宋" w:hAnsi="仿宋" w:cs="仿宋" w:hint="eastAsia"/>
            <w:lang w:eastAsia="zh-CN"/>
          </w:rPr>
          <w:t>(三)、质量管理体系文件</w:t>
        </w:r>
        <w:r>
          <w:tab/>
        </w:r>
        <w:r>
          <w:fldChar w:fldCharType="begin"/>
        </w:r>
        <w:r>
          <w:instrText xml:space="preserve"> PAGEREF _Toc24918 \h </w:instrText>
        </w:r>
        <w:r>
          <w:fldChar w:fldCharType="separate"/>
        </w:r>
        <w:r>
          <w:t>63</w:t>
        </w:r>
        <w:r>
          <w:fldChar w:fldCharType="end"/>
        </w:r>
      </w:hyperlink>
    </w:p>
    <w:p>
      <w:pPr>
        <w:pStyle w:val="TOC2"/>
        <w:tabs>
          <w:tab w:val="right" w:leader="dot" w:pos="8306"/>
        </w:tabs>
      </w:pPr>
      <w:hyperlink w:anchor="_Toc27828" w:history="1">
        <w:r>
          <w:rPr>
            <w:rFonts w:ascii="仿宋" w:eastAsia="仿宋" w:hAnsi="仿宋" w:cs="仿宋" w:hint="eastAsia"/>
            <w:lang w:eastAsia="zh-CN"/>
          </w:rPr>
          <w:t>(四)、质量培训与教育</w:t>
        </w:r>
        <w:r>
          <w:tab/>
        </w:r>
        <w:r>
          <w:fldChar w:fldCharType="begin"/>
        </w:r>
        <w:r>
          <w:instrText xml:space="preserve"> PAGEREF _Toc27828 \h </w:instrText>
        </w:r>
        <w:r>
          <w:fldChar w:fldCharType="separate"/>
        </w:r>
        <w:r>
          <w:t>65</w:t>
        </w:r>
        <w:r>
          <w:fldChar w:fldCharType="end"/>
        </w:r>
      </w:hyperlink>
    </w:p>
    <w:p>
      <w:pPr>
        <w:pStyle w:val="TOC2"/>
        <w:tabs>
          <w:tab w:val="right" w:leader="dot" w:pos="8306"/>
        </w:tabs>
      </w:pPr>
      <w:hyperlink w:anchor="_Toc12271" w:history="1">
        <w:r>
          <w:rPr>
            <w:rFonts w:ascii="仿宋" w:eastAsia="仿宋" w:hAnsi="仿宋" w:cs="仿宋" w:hint="eastAsia"/>
            <w:lang w:eastAsia="zh-CN"/>
          </w:rPr>
          <w:t>(五)、质量审核与评价</w:t>
        </w:r>
        <w:r>
          <w:tab/>
        </w:r>
        <w:r>
          <w:fldChar w:fldCharType="begin"/>
        </w:r>
        <w:r>
          <w:instrText xml:space="preserve"> PAGEREF _Toc12271 \h </w:instrText>
        </w:r>
        <w:r>
          <w:fldChar w:fldCharType="separate"/>
        </w:r>
        <w:r>
          <w:t>67</w:t>
        </w:r>
        <w:r>
          <w:fldChar w:fldCharType="end"/>
        </w:r>
      </w:hyperlink>
    </w:p>
    <w:p>
      <w:pPr>
        <w:pStyle w:val="TOC2"/>
        <w:tabs>
          <w:tab w:val="right" w:leader="dot" w:pos="8306"/>
        </w:tabs>
      </w:pPr>
      <w:hyperlink w:anchor="_Toc31724" w:history="1">
        <w:r>
          <w:rPr>
            <w:rFonts w:ascii="仿宋" w:eastAsia="仿宋" w:hAnsi="仿宋" w:cs="仿宋" w:hint="eastAsia"/>
            <w:lang w:eastAsia="zh-CN"/>
          </w:rPr>
          <w:t>(六)、不符合与纠正措施</w:t>
        </w:r>
        <w:r>
          <w:tab/>
        </w:r>
        <w:r>
          <w:fldChar w:fldCharType="begin"/>
        </w:r>
        <w:r>
          <w:instrText xml:space="preserve"> PAGEREF _Toc31724 \h </w:instrText>
        </w:r>
        <w:r>
          <w:fldChar w:fldCharType="separate"/>
        </w:r>
        <w:r>
          <w:t>68</w:t>
        </w:r>
        <w:r>
          <w:fldChar w:fldCharType="end"/>
        </w:r>
      </w:hyperlink>
    </w:p>
    <w:p>
      <w:pPr>
        <w:pStyle w:val="TOC1"/>
        <w:tabs>
          <w:tab w:val="right" w:leader="dot" w:pos="8306"/>
        </w:tabs>
      </w:pPr>
      <w:hyperlink w:anchor="_Toc17880" w:history="1">
        <w:r>
          <w:rPr>
            <w:rFonts w:ascii="仿宋" w:eastAsia="仿宋" w:hAnsi="仿宋" w:cs="仿宋" w:hint="eastAsia"/>
            <w:lang w:eastAsia="zh-CN"/>
          </w:rPr>
          <w:t>十八、利益相关者分析与沟通计划</w:t>
        </w:r>
        <w:r>
          <w:tab/>
        </w:r>
        <w:r>
          <w:fldChar w:fldCharType="begin"/>
        </w:r>
        <w:r>
          <w:instrText xml:space="preserve"> PAGEREF _Toc17880 \h </w:instrText>
        </w:r>
        <w:r>
          <w:fldChar w:fldCharType="separate"/>
        </w:r>
        <w:r>
          <w:t>69</w:t>
        </w:r>
        <w:r>
          <w:fldChar w:fldCharType="end"/>
        </w:r>
      </w:hyperlink>
    </w:p>
    <w:p>
      <w:pPr>
        <w:pStyle w:val="TOC2"/>
        <w:tabs>
          <w:tab w:val="right" w:leader="dot" w:pos="8306"/>
        </w:tabs>
      </w:pPr>
      <w:hyperlink w:anchor="_Toc20892" w:history="1">
        <w:r>
          <w:rPr>
            <w:rFonts w:ascii="仿宋" w:eastAsia="仿宋" w:hAnsi="仿宋" w:cs="仿宋" w:hint="eastAsia"/>
            <w:lang w:eastAsia="zh-CN"/>
          </w:rPr>
          <w:t>(一)、利益相关者分析</w:t>
        </w:r>
        <w:r>
          <w:tab/>
        </w:r>
        <w:r>
          <w:fldChar w:fldCharType="begin"/>
        </w:r>
        <w:r>
          <w:instrText xml:space="preserve"> PAGEREF _Toc20892 \h </w:instrText>
        </w:r>
        <w:r>
          <w:fldChar w:fldCharType="separate"/>
        </w:r>
        <w:r>
          <w:t>69</w:t>
        </w:r>
        <w:r>
          <w:fldChar w:fldCharType="end"/>
        </w:r>
      </w:hyperlink>
    </w:p>
    <w:p>
      <w:pPr>
        <w:pStyle w:val="TOC2"/>
        <w:tabs>
          <w:tab w:val="right" w:leader="dot" w:pos="8306"/>
        </w:tabs>
      </w:pPr>
      <w:hyperlink w:anchor="_Toc22571" w:history="1">
        <w:r>
          <w:rPr>
            <w:rFonts w:ascii="仿宋" w:eastAsia="仿宋" w:hAnsi="仿宋" w:cs="仿宋" w:hint="eastAsia"/>
            <w:lang w:eastAsia="zh-CN"/>
          </w:rPr>
          <w:t>(二)、沟通计划</w:t>
        </w:r>
        <w:r>
          <w:tab/>
        </w:r>
        <w:r>
          <w:fldChar w:fldCharType="begin"/>
        </w:r>
        <w:r>
          <w:instrText xml:space="preserve"> PAGEREF _Toc22571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64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76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心电监护仪项目的主要产品是XXXX，预计年产值为XXX万元。这一产品在市场中占据着重要的地位，其广泛的应用范围使得该心电监护仪项目的市场前景非常广阔。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心电监护仪项目的xxx产品作为重要的原材料之一，将在多个领域发挥关键作用。其在建筑、交通、能源等方面的广泛应用将为整个产业链提供强大的支持，形成产业协同效应。心电监护仪项目的年产值XXX万XXX万XXX万万元不仅反映了其在市场上的巨大潜力，更预示着它对国民经济的积极贡献。这种关联度高、涉及面广的产业关系，使得该心电监护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50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总征地面积为XXXX平方米，相当于约XX.XX亩，其中净用地面积为XXXX平方米，红线范围内相当于约XX.XX亩。这一用地规模充分考虑了心电监护仪项目的建设需求，保障了心电监护仪项目在合适的空间内得以充分发展。心电监护仪项目规划的总建筑面积为XXXX平方米，其中主体工程建设占XXXX平方米，计容建筑面积达XXXX平方米。预计建筑工程的投资将达到XXXX万元，为心电监护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计划购置的设备共计XXXX台（套），设备购置费用为XXXX万元。这一设备购置计划充分考虑到心电监护仪项目的生产需求和技术要求，确保了心电监护仪项目在生产运营中具备先进的技术装备和高效的生产能力。设备的合理配置将为心电监护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计划总投资为XXXX万元，预计年实现营业收入为XXXX万元。这一产能规模的设定旨在确保心电监护仪项目能够在投资与回报之间取得平衡，实现长期可持续的发展。心电监护仪项目的总投资充分考虑到各个方面的需求，包括用地建设、设备购置等多个环节，以确保心电监护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297"/>
      <w:r>
        <w:rPr>
          <w:rFonts w:ascii="仿宋" w:eastAsia="仿宋" w:hAnsi="仿宋" w:cs="仿宋" w:hint="eastAsia"/>
          <w:sz w:val="28"/>
          <w:lang w:eastAsia="zh-CN"/>
        </w:rPr>
        <w:t>二、心电监护仪项目建设单位说明</w:t>
      </w:r>
      <w:bookmarkEnd w:id="5"/>
    </w:p>
    <w:p>
      <w:pPr>
        <w:pStyle w:val="Heading2"/>
        <w:rPr>
          <w:rFonts w:ascii="仿宋" w:eastAsia="仿宋" w:hAnsi="仿宋" w:cs="仿宋" w:hint="eastAsia"/>
          <w:lang w:eastAsia="zh-CN"/>
        </w:rPr>
      </w:pPr>
      <w:bookmarkStart w:id="6" w:name="_Toc15215"/>
      <w:r>
        <w:rPr>
          <w:rFonts w:ascii="仿宋" w:eastAsia="仿宋" w:hAnsi="仿宋" w:cs="仿宋" w:hint="eastAsia"/>
          <w:lang w:eastAsia="zh-CN"/>
        </w:rPr>
        <w:t>(一)、心电监护仪项目承办单位基本情况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654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心电监护仪项目承办单位的XXXX，我们着眼于实现可持续的经济效益。通过技术创新和解决方案的提供，公司预计在心电监护仪项目执行期间将获得可观的收入增长。这一收入来源主要包括心电监护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同时，我们注重成本控制和效率提升，以确保心电监护仪项目的可持续盈利。透过精细的管理和资源优化，公司期望实现心电监护仪项目利润最大化。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心电监护仪项目实施进行全面的投资评估，包括心电监护仪项目启动阶段的资金投入和后续运营成本。通过对心电监护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心电监护仪项目实施过程中具备足够的资金流动性，公司将进行详尽的现金流分析。这包括资金需求的合理预测、心电监护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3395"/>
      <w:r>
        <w:rPr>
          <w:rFonts w:ascii="仿宋" w:eastAsia="仿宋" w:hAnsi="仿宋" w:cs="仿宋" w:hint="eastAsia"/>
          <w:sz w:val="28"/>
          <w:lang w:eastAsia="zh-CN"/>
        </w:rPr>
        <w:t>三、心电监护仪项目选址可行性分析</w:t>
      </w:r>
      <w:bookmarkEnd w:id="8"/>
    </w:p>
    <w:p>
      <w:pPr>
        <w:pStyle w:val="Heading2"/>
        <w:rPr>
          <w:rFonts w:ascii="仿宋" w:eastAsia="仿宋" w:hAnsi="仿宋" w:cs="仿宋" w:hint="eastAsia"/>
          <w:lang w:eastAsia="zh-CN"/>
        </w:rPr>
      </w:pPr>
      <w:bookmarkStart w:id="9" w:name="_Toc14662"/>
      <w:r>
        <w:rPr>
          <w:rFonts w:ascii="仿宋" w:eastAsia="仿宋" w:hAnsi="仿宋" w:cs="仿宋" w:hint="eastAsia"/>
          <w:lang w:eastAsia="zh-CN"/>
        </w:rPr>
        <w:t>(一)、心电监护仪项目选址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该心电监护仪项目选址位于XX省XX市XX区XXX街道</w:t>
      </w:r>
    </w:p>
    <w:p>
      <w:pPr>
        <w:pStyle w:val="Heading2"/>
        <w:ind w:firstLine="560" w:firstLineChars="200"/>
        <w:rPr>
          <w:rFonts w:ascii="仿宋" w:eastAsia="仿宋" w:hAnsi="仿宋" w:cs="仿宋" w:hint="eastAsia"/>
          <w:sz w:val="28"/>
          <w:lang w:eastAsia="zh-CN"/>
        </w:rPr>
      </w:pPr>
      <w:bookmarkStart w:id="10" w:name="_Toc324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心电监护仪项目的征地面积将根据心电监护仪项目的实际规模和需求进行精确规划。具体面积XXX平方米，旨在确保心电监护仪项目不仅能够满足当前的发展需求，还能够预留空间以适应未来的扩展。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净用地面积是在征地面积基础上去除不可利用面积后的实际可开发用地。具体面积XXX平方米，考虑到环保、交通、安全等多方面因素，以确保心电监护仪项目在整体利用效率上达到最优。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心电监护仪项目计划建设的建筑总规模具体面积XXX平方米。这一规模的确定综合考虑了心电监护仪项目的性质、规模，以及城市规划的相关要求，确保建筑布局与周边环境协调一致。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绿地率是心电监护仪项目用地中被规划为绿地的比例。具体面积XXX平方米，旨在通过合理规划绿地，改善心电监护仪项目周边环境，提升居民生活质量，并符合城市整体绿化规划。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容积率是用地上可以建设的建筑总体积与用地面积之比。具体面积XXX，通过合理的容积率规划，确保心电监护仪项目建筑规模与周边环境和谐共生。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城市规划一致性： 确保心电监护仪项目选址与当地城市规划相一致，具体面积XXX平方米。通过与城市规划部门深入沟通，确保心电监护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心电监护仪项目选址符合当地产业政策，具体面积XXX平方米。这包括心电监护仪项目对当地经济的促进作用，以及对相关产业的带动效应，确保心电监护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用地总体要求必须符合环保和可持续发展的原则，具体面积XXX平方米。通过采用绿色建筑设计、节能减排等措施，确保心电监护仪项目在建设和运营过程中对环境的影响最小化，达到可持续发展的要求。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确保心电监护仪项目选址具备必要的公共设施配套，具体面积XXX平方米。这包括交通便利性、教育、医疗等基础设施，以提高居民生活品质，使得心电监护仪项目选址更具吸引力。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考虑用地总体要求对当地社会稳定性的影响，具体面积XXX平方米。通过深入了解当地社区反馈，确保心电监护仪项目的选址和建设过程对当地社会和谐稳定产生积极作用。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心电监护仪项目选址不仅符合法规和规划，还在实际操作中具有可行性。这一全面规划将为心电监护仪项目的成功实施提供坚实的基础，确保心电监护仪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951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监护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心电监护仪项目的设备规划和空间设计中，我们将采取灵活设备布局的措施。设备布局将根据实际需求进行灵活设计，避免不必要的浪费。通过合理规划设备摆放位置，我们将提高设备的利用率，减少设备间距，以确保心电监护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心电监护仪项目内部引入共享设施的概念，例如共享会议室、办公区等。通过这种方式，我们可以减少对资源的重复建设，提高资源共享效率，从而减小心电监护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415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心电监护仪项目的总图布置中，我们将不同功能区域进行明确的规划，以最大程度满足心电监护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943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心电监护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心电监护仪项目对环境的影响是综合评价的重要因素之一。我们将详细考虑选址周边的自然环境、生态保护区、水源地等情况，确保心电监护仪项目的建设和运营对环境影响最小化，并符合当地的环保法规标准。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对选址的评价还需充分考虑当地政府的产业政策和法规。我们将详细了解心电监护仪项目所在地的相关政策，确保心电监护仪项目的规划和运营与当地法规相符，降低不必要的法律风险。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考虑到社会稳定性对企业运营的重要性，我们将评估选址地区的社会安全情况、劳工关系、社区反馈等方面，以确保心电监护仪项目的建设和运营不会受到社会稳定性的负面影响。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最后，我们将综合考虑用地成本，包括土地购置费用、土地开发成本等。通过对用地成本的详细评估，我们能够做出更为精确的经济效益分析，为心电监护仪项目的投资决策提供有力支持。</w:t>
      </w:r>
    </w:p>
    <w:p>
      <w:pPr>
        <w:pStyle w:val="Heading1"/>
        <w:ind w:firstLine="560" w:firstLineChars="200"/>
        <w:rPr>
          <w:rFonts w:ascii="仿宋" w:eastAsia="仿宋" w:hAnsi="仿宋" w:cs="仿宋" w:hint="eastAsia"/>
          <w:sz w:val="28"/>
          <w:lang w:eastAsia="zh-CN"/>
        </w:rPr>
      </w:pPr>
      <w:bookmarkStart w:id="14" w:name="_Toc6877"/>
      <w:r>
        <w:rPr>
          <w:rFonts w:ascii="仿宋" w:eastAsia="仿宋" w:hAnsi="仿宋" w:cs="仿宋" w:hint="eastAsia"/>
          <w:sz w:val="28"/>
          <w:lang w:eastAsia="zh-CN"/>
        </w:rPr>
        <w:t>四、心电监护仪项目建设背景及必要性分析</w:t>
      </w:r>
      <w:bookmarkEnd w:id="14"/>
    </w:p>
    <w:p>
      <w:pPr>
        <w:pStyle w:val="Heading2"/>
        <w:rPr>
          <w:rFonts w:ascii="仿宋" w:eastAsia="仿宋" w:hAnsi="仿宋" w:cs="仿宋" w:hint="eastAsia"/>
          <w:lang w:eastAsia="zh-CN"/>
        </w:rPr>
      </w:pPr>
      <w:bookmarkStart w:id="15" w:name="_Toc16125"/>
      <w:r>
        <w:rPr>
          <w:rFonts w:ascii="仿宋" w:eastAsia="仿宋" w:hAnsi="仿宋" w:cs="仿宋" w:hint="eastAsia"/>
          <w:lang w:eastAsia="zh-CN"/>
        </w:rPr>
        <w:t>(一)、心电监护仪项目背景分析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心电监护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心电监护仪项目在这个潮流中的定位。同时，我们将关注行业内涌现的新兴机遇，以便心电监护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心电监护仪项目提供了强大的发展动力。我们将聚焦于行业内最新的技术发展趋势，包括但不限于人工智能、大数据分析、物联网等领域。通过深度的技术研究，我们将确保心电监护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心电监护仪项目发展的源泉。我们将投入更多的精力对市场需求进行深入剖析，超越表面的需求，深入挖掘潜在的市场痛点和机遇。通过对市场需求的细致了解，心电监护仪项目将更有针对性地设计解决方案，满足市场的多样化需求，从而更好地促进心电监护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心电监护仪项目战略至关重要。我们将对竞争态势进行更为深入的分析，包括但不限于市场份额、产品特点、客户满意度等多个维度。通过深度的竞争分析，心电监护仪项目将能够更准确地把握市场脉搏，制定具有竞争力的心电监护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心电监护仪项目的发展具有直接的影响。我们将进行更为全面的法规和政策分析，了解行业发展中的潜在法律风险和合规挑战。通过充分了解和遵守相关法规，心电监护仪项目将确保在法律框架内合法合规运营，为心电监护仪项目的稳健发展提供有力支持。</w:t>
      </w:r>
    </w:p>
    <w:p>
      <w:pPr>
        <w:pStyle w:val="Heading2"/>
        <w:ind w:firstLine="560" w:firstLineChars="200"/>
        <w:rPr>
          <w:rFonts w:ascii="仿宋" w:eastAsia="仿宋" w:hAnsi="仿宋" w:cs="仿宋" w:hint="eastAsia"/>
          <w:sz w:val="28"/>
          <w:lang w:eastAsia="zh-CN"/>
        </w:rPr>
      </w:pPr>
      <w:bookmarkStart w:id="16" w:name="_Toc14816"/>
      <w:r>
        <w:rPr>
          <w:rFonts w:ascii="仿宋" w:eastAsia="仿宋" w:hAnsi="仿宋" w:cs="仿宋" w:hint="eastAsia"/>
          <w:sz w:val="28"/>
          <w:lang w:eastAsia="zh-CN"/>
        </w:rPr>
        <w:t>(二)、心电监护仪项目建设必要性分析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心电监护仪项目建设的迫切性源于对行业发展趋势的深刻洞察。我们正处于一个行业变革的时代，科技创新、数字化转型成为企业发展的关键动力。心电监护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建设不仅仅是为了跟上潮流，更是为了通过技术创新推动企业的持续发展。通过引入先进的技术和解决方案，心电监护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心电监护仪项目的建设成为必然选择，通过提高产品质量、拓展服务领域，从而在竞争中获得更多的机会。心电监护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心电监护仪项目建设的必要性体现在对客户需求更精准的满足。通过心电监护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心电监护仪项目建设的背后是对企业持续创新的追求。只有通过不断创新，企业才能在竞争中立于不败之地。心电监护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905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678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心电监护仪项目的技术管理特点体现在其创新导向。通过引入最先进的技术趋势和解决方案，心电监护仪项目致力于提升科技含量、提高质量和效率水平。这意味着我们将采用最新的工具和方法，确保心电监护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心电监护仪项目技术管理的显著特征。通过整合不同领域的技术资源，我们实现了跨学科的协同工作。这有助于优化技术架构，提高整体效能。此外，整合性策略还促进了不同技术团队之间的紧密沟通和高效合作，确保心电监护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心电监护仪项目所采用的技术。通过不断优化技术方案，心电监护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心电监护仪项目团队将在心电监护仪项目初期识别可能的技术风险，并采取相应的预防和应对措施。通过建立健全的风险评估机制，心电监护仪项目能够在实施过程中及时发现并解决潜在的技术问题，保障心电监护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心电监护仪项目中，技术将成为心电监护仪项目成功的有力支持。这一深度剖析揭示了技术管理在心电监护仪项目实施中的关键作用，为心电监护仪项目的技术基础奠定了坚实的基础。</w:t>
      </w:r>
    </w:p>
    <w:p>
      <w:pPr>
        <w:pStyle w:val="Heading2"/>
        <w:ind w:firstLine="560" w:firstLineChars="200"/>
        <w:rPr>
          <w:rFonts w:ascii="仿宋" w:eastAsia="仿宋" w:hAnsi="仿宋" w:cs="仿宋" w:hint="eastAsia"/>
          <w:sz w:val="28"/>
          <w:lang w:eastAsia="zh-CN"/>
        </w:rPr>
      </w:pPr>
      <w:bookmarkStart w:id="19" w:name="_Toc8975"/>
      <w:r>
        <w:rPr>
          <w:rFonts w:ascii="仿宋" w:eastAsia="仿宋" w:hAnsi="仿宋" w:cs="仿宋" w:hint="eastAsia"/>
          <w:sz w:val="28"/>
          <w:lang w:eastAsia="zh-CN"/>
        </w:rPr>
        <w:t>(二)、心电监护仪项目工艺技术设计方案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心电监护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心电监护仪项目将严格按照相关行业规范要求进行组织。通过有效控制产品质量，心电监护仪项目将致力于为顾客提供优质的心电监护仪项目产品和良好的服务。这体现了心电监护仪项目对于生产活动合规性和质量标准的高度重视，为心电监护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心电监护仪项目注重生态效益和清洁生产原则。心电监护仪项目建设将紧密结合地方特色经济发展，与社会经济发展规划和区域环境保护规划方案相协调一致。通过与当地区域自然生态系统的结合，心电监护仪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https://d.book118.com/655042010012011043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心电监护仪项目计划设计方案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DA561C"/>
    <w:rsid w:val="1BDA56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04201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2024-01-15T16:03:00Z</dcterms:created>
  <dcterms:modified xsi:type="dcterms:W3CDTF">2024-01-15T16:03:23Z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1CDF81CDAF844E499E5D745312C42F6D_11</vt:lpwstr>
  </property>
  <property fmtid="{D5CDD505-2E9C-101B-9397-08002B2CF9AE}" pid="3" name="KSOProductBuildVer">
    <vt:lpwstr>2052-12.1.0.16120</vt:lpwstr>
  </property>
</Properties>
</file>