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热轧板（卷）项目规划设计方案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74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_Toc20742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一、热轧板（卷）项目可持续发展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_Toc22258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1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_Toc13141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9" w:history="1">
        <w:r>
          <w:rPr>
            <w:rFonts w:ascii="仿宋" w:eastAsia="仿宋" w:hAnsi="仿宋" w:cs="仿宋" w:hint="eastAsia"/>
            <w:lang w:eastAsia="zh-CN"/>
          </w:rPr>
          <w:t>二、热轧板（卷）项目绩效评估</w:t>
        </w:r>
        <w:r>
          <w:tab/>
        </w:r>
        <w:r>
          <w:fldChar w:fldCharType="begin"/>
        </w:r>
        <w:r>
          <w:instrText xml:space="preserve"> PAGEREF _Toc5109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2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_Toc23852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9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_Toc6899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9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_Toc17739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三、热轧板（卷）项目文档管理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_Toc463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9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_Toc15729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9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_Toc10249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5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_Toc4665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(二)、热轧板（卷）项目工艺技术设计方案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8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20" w:history="1">
        <w:r>
          <w:rPr>
            <w:rFonts w:ascii="仿宋" w:eastAsia="仿宋" w:hAnsi="仿宋" w:cs="仿宋" w:hint="eastAsia"/>
            <w:lang w:eastAsia="zh-CN"/>
          </w:rPr>
          <w:t>五、热轧板（卷）项目建设背景及必要性分析</w:t>
        </w:r>
        <w:r>
          <w:tab/>
        </w:r>
        <w:r>
          <w:fldChar w:fldCharType="begin"/>
        </w:r>
        <w:r>
          <w:instrText xml:space="preserve"> PAGEREF _Toc31320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3" w:history="1">
        <w:r>
          <w:rPr>
            <w:rFonts w:ascii="仿宋" w:eastAsia="仿宋" w:hAnsi="仿宋" w:cs="仿宋" w:hint="eastAsia"/>
            <w:lang w:eastAsia="zh-CN"/>
          </w:rPr>
          <w:t>(一)、热轧板（卷）项目背景分析</w:t>
        </w:r>
        <w:r>
          <w:tab/>
        </w:r>
        <w:r>
          <w:fldChar w:fldCharType="begin"/>
        </w:r>
        <w:r>
          <w:instrText xml:space="preserve"> PAGEREF _Toc26093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(二)、热轧板（卷）项目建设必要性分析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六、热轧板（卷）项目建设单位说明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(一)、热轧板（卷）项目承办单位基本情况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1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_Toc5261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4" w:history="1">
        <w:r>
          <w:rPr>
            <w:rFonts w:ascii="仿宋" w:eastAsia="仿宋" w:hAnsi="仿宋" w:cs="仿宋" w:hint="eastAsia"/>
            <w:lang w:eastAsia="zh-CN"/>
          </w:rPr>
          <w:t>七、热轧板（卷）项目经营效益</w:t>
        </w:r>
        <w:r>
          <w:tab/>
        </w:r>
        <w:r>
          <w:fldChar w:fldCharType="begin"/>
        </w:r>
        <w:r>
          <w:instrText xml:space="preserve"> PAGEREF _Toc31734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9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_Toc30159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eastAsia="zh-CN"/>
          </w:rPr>
          <w:t>(二)、热轧板（卷）项目盈利能力分析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" w:history="1">
        <w:r>
          <w:rPr>
            <w:rFonts w:ascii="仿宋" w:eastAsia="仿宋" w:hAnsi="仿宋" w:cs="仿宋" w:hint="eastAsia"/>
            <w:lang w:eastAsia="zh-CN"/>
          </w:rPr>
          <w:t>八、热轧板（卷）项目投资规划</w:t>
        </w:r>
        <w:r>
          <w:tab/>
        </w:r>
        <w:r>
          <w:fldChar w:fldCharType="begin"/>
        </w:r>
        <w:r>
          <w:instrText xml:space="preserve"> PAGEREF _Toc162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(一)、热轧板（卷）项目总投资估算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_Toc4108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" w:history="1">
        <w:r>
          <w:rPr>
            <w:rFonts w:ascii="仿宋" w:eastAsia="仿宋" w:hAnsi="仿宋" w:cs="仿宋" w:hint="eastAsia"/>
            <w:lang w:eastAsia="zh-CN"/>
          </w:rPr>
          <w:t>九、热轧板（卷）项目技术管理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5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_Toc24355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5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_Toc19205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0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_Toc26800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十、热轧板（卷）项目风险管理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_Toc15604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1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_Toc22371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1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_Toc18021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3" w:history="1">
        <w:r>
          <w:rPr>
            <w:rFonts w:ascii="仿宋" w:eastAsia="仿宋" w:hAnsi="仿宋" w:cs="仿宋" w:hint="eastAsia"/>
            <w:lang w:eastAsia="zh-CN"/>
          </w:rPr>
          <w:t>十一、热轧板（卷）项目社会影响</w:t>
        </w:r>
        <w:r>
          <w:tab/>
        </w:r>
        <w:r>
          <w:fldChar w:fldCharType="begin"/>
        </w:r>
        <w:r>
          <w:instrText xml:space="preserve"> PAGEREF _Toc18333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2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_Toc32172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2" w:history="1">
        <w:r>
          <w:rPr>
            <w:rFonts w:ascii="仿宋" w:eastAsia="仿宋" w:hAnsi="仿宋" w:cs="仿宋" w:hint="eastAsia"/>
            <w:lang w:eastAsia="zh-CN"/>
          </w:rPr>
          <w:t>十二、热轧板（卷）项目财务管理</w:t>
        </w:r>
        <w:r>
          <w:tab/>
        </w:r>
        <w:r>
          <w:fldChar w:fldCharType="begin"/>
        </w:r>
        <w:r>
          <w:instrText xml:space="preserve"> PAGEREF _Toc20002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9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_Toc18789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235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_Toc14235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0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_Toc30380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8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_Toc24398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4" w:history="1">
        <w:r>
          <w:rPr>
            <w:rFonts w:ascii="仿宋" w:eastAsia="仿宋" w:hAnsi="仿宋" w:cs="仿宋" w:hint="eastAsia"/>
            <w:lang w:eastAsia="zh-CN"/>
          </w:rPr>
          <w:t>十三、热轧板（卷）项目实施保障措施</w:t>
        </w:r>
        <w:r>
          <w:tab/>
        </w:r>
        <w:r>
          <w:fldChar w:fldCharType="begin"/>
        </w:r>
        <w:r>
          <w:instrText xml:space="preserve"> PAGEREF _Toc11034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(一)、热轧板（卷）项目实施保障机制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(二)、热轧板（卷）项目法律合规要求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8" w:history="1">
        <w:r>
          <w:rPr>
            <w:rFonts w:ascii="仿宋" w:eastAsia="仿宋" w:hAnsi="仿宋" w:cs="仿宋" w:hint="eastAsia"/>
            <w:lang w:eastAsia="zh-CN"/>
          </w:rPr>
          <w:t>(三)、热轧板（卷）项目合同管理与法律事务</w:t>
        </w:r>
        <w:r>
          <w:tab/>
        </w:r>
        <w:r>
          <w:fldChar w:fldCharType="begin"/>
        </w:r>
        <w:r>
          <w:instrText xml:space="preserve"> PAGEREF _Toc31528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(四)、热轧板（卷）项目知识产权保护策略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eastAsia="zh-CN"/>
          </w:rPr>
          <w:t>十四、热轧板（卷）项目实施时间节点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(一)、热轧板（卷）项目启动阶段时间节点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eastAsia="zh-CN"/>
          </w:rPr>
          <w:t>(二)、热轧板（卷）项目执行阶段时间节点</w:t>
        </w:r>
        <w:r>
          <w:tab/>
        </w:r>
        <w:r>
          <w:fldChar w:fldCharType="begin"/>
        </w:r>
        <w:r>
          <w:instrText xml:space="preserve"> PAGEREF _Toc15206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2" w:history="1">
        <w:r>
          <w:rPr>
            <w:rFonts w:ascii="仿宋" w:eastAsia="仿宋" w:hAnsi="仿宋" w:cs="仿宋" w:hint="eastAsia"/>
            <w:lang w:eastAsia="zh-CN"/>
          </w:rPr>
          <w:t>(三)、热轧板（卷）项目完成阶段时间节点</w:t>
        </w:r>
        <w:r>
          <w:tab/>
        </w:r>
        <w:r>
          <w:fldChar w:fldCharType="begin"/>
        </w:r>
        <w:r>
          <w:instrText xml:space="preserve"> PAGEREF _Toc14142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74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978"/>
      <w:r>
        <w:rPr>
          <w:rFonts w:ascii="仿宋" w:eastAsia="仿宋" w:hAnsi="仿宋" w:cs="仿宋" w:hint="eastAsia"/>
          <w:sz w:val="28"/>
          <w:lang w:eastAsia="zh-CN"/>
        </w:rPr>
        <w:t>一、热轧板（卷）项目可持续发展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258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热轧板（卷）项目中，热轧板（卷）项目团队着眼于未来，明确了可持续发展的战略方向。制定的具体可持续发展目标包括降低资源使用、采用环保技术、最大化社会效益等。这一步骤不仅有助于热轧板（卷）项目在环保和社会责任方面达到最高标准，也为未来提供了明确的指引，确保热轧板（卷）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可持续实践的融入热轧板（卷）项目管理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热轧板（卷）项目管理周期。从热轧板（卷）项目规划开始，热轧板（卷）项目团队就考虑了环境和社会的因素。在执行阶段，热轧板（卷）项目团队积极推动绿色技术的应用，优化资源利用。此外，关注员工的社会责任，通过培训和沟通活动提高员工对可持续发展的认知，使他们能够在日常工作中践行可持续实践。这些举措不仅为热轧板（卷）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141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扎根于热轧板（卷）项目的可持续发展理念，我们深信环保与社会责任是热轧板（卷）项目成功的关键支柱。在热轧板（卷）项目的每一步，我们都致力于通过创新和实践，履行对环境和社会的坚定责任。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轧板（卷）项目团队通过引入先进的环保技术、建立高效的废物处理系统以及推动能源节约措施，积极履行环保责任。定期的环保监测和评估确保热轧板（卷）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轧板（卷）项目不仅致力于自身可持续发展，还注重对社会的回馈。通过支持社区热轧板（卷）项目、参与慈善事业、提供培训机会等方式，热轧板（卷）项目积极履行社会责任。与当地社区建立积极互动，关注员工的工作与生活平衡，以及员工的身心健康，是热轧板（卷）项目在社会责任层面的关键举措。这样的实践不仅增强了热轧板（卷）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109"/>
      <w:r>
        <w:rPr>
          <w:rFonts w:ascii="仿宋" w:eastAsia="仿宋" w:hAnsi="仿宋" w:cs="仿宋" w:hint="eastAsia"/>
          <w:sz w:val="28"/>
          <w:lang w:eastAsia="zh-CN"/>
        </w:rPr>
        <w:t>二、热轧板（卷）项目绩效评估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3852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热轧板（卷）项目中，我们设计了一套全面的绩效评估指标，以确保热轧板（卷）项目的可控和成功交付。这些指标跨足热轧板（卷）项目目标、成本、进度和质量等多个维度，为我们提供了全面洞察热轧板（卷）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轧板（卷）项目目标达成率是我们关注的首要指标。我们设定了明确的目标，并通过定期监测和评估，迅速发现并应对潜在的目标偏差。这为热轧板（卷）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成本绩效是另一个核心关注点。通过实际成本与预算成本的对比分析，我们深入了解成本差异的原因，及时调整资源分配，保持热轧板（卷）项目在经济效益方面的合理水平。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轧板（卷）项目进度作为关键的绩效指标之一，得到了精心的关注。我们制定了详细的热轧板（卷）项目进度计划，并设立了进度符合度指标，确保实际进度与计划进度保持一致。这使我们能够快速发现和解决潜在的进度问题，保持热轧板（卷）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热轧板（卷）项目绩效的不可或缺的一环。我们引入了一系列的质量标准和客户满意度指标，以确保热轧板（卷）项目交付的成果在质量上达到或超越预期水平。通过持续监测这些指标，我们努力提升热轧板（卷）项目整体质量水平，为热轧板（卷）项目的成功交付提供有力保障。通过这些科学且全面的绩效评估，我们能够更好地引导热轧板（卷）项目的持续改进，确保热轧板（卷）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899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绩效评估是热轧板（卷）项目中的关键环节，为确保热轧板（卷）项目达到预期目标，我们采用了多层次、多维度的绩效评估方法。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热轧板（卷）项目的战略目标对齐，确保每个决策和行动都与热轧板（卷）项目整体目标保持一致。团队会定期召开战略对齐会议，审视当前工作与热轧板（卷）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热轧板（卷）项目进度、质量、成本和风险等方面。这些指标通过数据收集和分析，为热轧板（卷）项目管理团队提供了客观的评估依据。例如，我们通过热轧板（卷）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绩效评估不仅仅停留在热轧板（卷）项目内部，还考虑了热轧板（卷）项目对外部环境的影响。我们定期进行干系人满意度调查，以了解各利益相关方对热轧板（卷）项目的期望和满意度，并及时做出调整。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这种多层次、多角度的绩效评估方法，使得我们能够全面了解热轧板（卷）项目的运行状态，及时做出调整，确保热轧板（卷）项目在不断变化的环境中保持稳健前行。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739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为了确保热轧板（卷）项目的有效管理和不断优化，我们采用了精心设计的绩效评估周期。这个周期旨在实现灵活、实时和全面的评估，以适应热轧板（卷）项目执行中的各种挑战。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热轧板（卷）项目的不同需求，分为短期、中期和长期。短期评估关注每个迭代或工作周期，以及时发现和解决当前任务中的问题。中期评估涵盖几个迭代，深入了解整体热轧板（卷）项目的趋势和性能。长期评估则着眼于整个热轧板（卷）项目阶段，确保热轧板（卷）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热轧板（卷）项目管理工具和协作平台，团队成员能够随时更新和分享热轧板（卷）项目数据。这种实时性的反馈机制使我们能够及时察觉潜在问题，快速调整，保持热轧板（卷）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热轧板（卷）项目的决策制定密不可分。每个周期的热轧板（卷）项目回顾会议成为集体总结经验、识别问题深层次原因并找到创新解决方案的平台。这种定期的反思与调整机制使热轧板（卷）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9306"/>
      <w:r>
        <w:rPr>
          <w:rFonts w:ascii="仿宋" w:eastAsia="仿宋" w:hAnsi="仿宋" w:cs="仿宋" w:hint="eastAsia"/>
          <w:sz w:val="28"/>
          <w:lang w:eastAsia="zh-CN"/>
        </w:rPr>
        <w:t>三、热轧板（卷）项目文档管理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2798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热轧板（卷）项目高度重视文档的质量和准确性，以支持热轧板（卷）项目的各项活动和决策。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轧板（卷）项目文档的编制始于热轧板（卷）项目计划的初期，我们制定了详细的文档编制计划，明确了每个文档的内容、格式和编写责任人。在热轧板（卷）项目启动阶段，我们首先编制了热轧板（卷）项目章程，明确定义了热轧板（卷）项目的目标、范围、风险等关键要素。随后，热轧板（卷）项目团队根据计划陆续编制了需求文档、设计文档、测试文档等各类文档，确保热轧板（卷）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热轧板（卷）项目管理中的重要环节，旨在确保热轧板（卷）项目文档符合质量标准和热轧板（卷）项目需求。在热轧板（卷）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热轧板（卷）项目相关利益方和专业领域的专家对文档进行独立审查。这有助于获取更全面、客观的反馈，确保热轧板（卷）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热轧板（卷）项目在文档编制与审查方面建立了严格的管理机制，通过规范的流程和多维度的审查，确保热轧板（卷）项目文档的质量、准确性和可靠性，为热轧板（卷）项目的顺利推进提供了有力支持。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463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在热轧板（卷）项目中，我们致力于优化文档发布与分发过程，以确保信息的高效传递和团队间协作的顺畅进行。以下是我们采取的关键优化策略：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多渠道发布：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我们通过多渠道发布文档，包括电子邮件、热轧板（卷）项目管理平台、内部网站等，以满足不同团队成员的偏好和需求。多渠道发布确保了信息的全面覆盖。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我们采用了精细的权限控制，确保只有授权人员可以访问敏感信息。这种安全措施保护了热轧板（卷）项目文档的机密性，防止了未经授权的信息泄露。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5729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热轧板（卷）项目生命周期中一个至关重要的环节，直接关系到热轧板（卷）项目信息的长期保存和历史记录的完整性。在热轧板（卷）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0249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4" w:name="_Toc4665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轧板（卷）项目的技术管理特点体现在其创新导向。通过引入最先进的技术趋势和解决方案，热轧板（卷）项目致力于提升科技含量、提高质量和效率水平。这意味着我们将采用最新的工具和方法，确保热轧板（卷）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热轧板（卷）项目技术管理的显著特征。通过整合不同领域的技术资源，我们实现了跨学科的协同工作。这有助于优化技术架构，提高整体效能。此外，整合性策略还促进了不同技术团队之间的紧密沟通和高效合作，确保热轧板（卷）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热轧板（卷）项目所采用的技术。通过不断优化技术方案，热轧板（卷）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热轧板（卷）项目团队将在热轧板（卷）项目初期识别可能的技术风险，并采取相应的预防和应对措施。通过建立健全的风险评估机制，热轧板（卷）项目能够在实施过程中及时发现并解决潜在的技术问题，保障热轧板（卷）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热轧板（卷）项目中，技术将成为热轧板（卷）项目成功的有力支持。这一深度剖析揭示了技术管理在热轧板（卷）项目实施中的关键作用，为热轧板（卷）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3700"/>
      <w:r>
        <w:rPr>
          <w:rFonts w:ascii="仿宋" w:eastAsia="仿宋" w:hAnsi="仿宋" w:cs="仿宋" w:hint="eastAsia"/>
          <w:sz w:val="28"/>
          <w:lang w:eastAsia="zh-CN"/>
        </w:rPr>
        <w:t>(二)、热轧板（卷）项目工艺技术设计方案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热轧板（卷）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热轧板（卷）项目将严格按照相关行业规范要求进行组织。通过有效控制产品质量，热轧板（卷）项目将致力于为顾客提供优质的热轧板（卷）项目产品和良好的服务。这体现了热轧板（卷）项目对于生产活动合规性和质量标准的高度重视，为热轧板（卷）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热轧板（卷）项目注重生态效益和清洁生产原则。热轧板（卷）项目建设将紧密结合地方特色经济发展，与社会经济发展规划和区域环境保护规划方案相协调一致。通过与当地区域自然生态系统的结合，热轧板（卷）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热轧板（卷）项目产品具有多样化的客户需求和个性化的特点。因此，热轧板（卷）项目产品规格品种多样，且单批生产数量较小。为满足这一特点，热轧板（卷）项目承办单位将建设先进的柔性制造生产线。通过广泛应用柔性制造技术，热轧板（卷）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热轧板（卷）项目采用的技术具有较高的技术含量和自动化水平，处于国内先进水平。这一技术选用不仅体现了对生产效率、质量和环境友好性的高标准要求，同时为热轧板（卷）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32588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为确保热轧板（卷）项目的高效生产和技术实施，我们制定了一套精心设计的设备选型方案，以满足热轧板（卷）项目生产、质量和环保的要求。该方案的主要特点如下：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热轧板（卷）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针对热轧板（卷）项目产品的多样性和小批量生产的特点，我们将建设柔性制造生产线。通过在设备选型中考虑柔性制造技术，可以灵活应对不同产品规格和生产需求，实现生产线的高度灵活性和适应性。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31320"/>
      <w:r>
        <w:rPr>
          <w:rFonts w:ascii="仿宋" w:eastAsia="仿宋" w:hAnsi="仿宋" w:cs="仿宋" w:hint="eastAsia"/>
          <w:sz w:val="28"/>
          <w:lang w:eastAsia="zh-CN"/>
        </w:rPr>
        <w:t>五、热轧板（卷）项目建设背景及必要性分析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26093"/>
      <w:r>
        <w:rPr>
          <w:rFonts w:ascii="仿宋" w:eastAsia="仿宋" w:hAnsi="仿宋" w:cs="仿宋" w:hint="eastAsia"/>
          <w:lang w:eastAsia="zh-CN"/>
        </w:rPr>
        <w:t>(一)、热轧板（卷）项目背景分析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热轧板（卷）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热轧板（卷）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热轧板（卷）项目在这个潮流中的定位。同时，我们将关注行业内涌现的新兴机遇，以便热轧板（卷）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飞速进步为热轧板（卷）项目提供了强大的发展动力。我们将聚焦于行业内最新的技术发展趋势，包括但不限于人工智能、大数据分析、物联网等领域。通过深度的技术研究，我们将确保热轧板（卷）项目充分利用最前沿的科技，以提升产品性能、拓展创新边界，并满足市场对高水平技术产品的不断追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4.3 市场需求分析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是热轧板（卷）项目发展的源泉。我们将投入更多的精力对市场需求进行深入剖析，超越表面的需求，深入挖掘潜在的市场痛点和机遇。通过对市场需求的细致了解，热轧板（卷）项目将更有针对性地设计解决方案，满足市场的多样化需求，从而更好地促进热轧板（卷）项目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4.4 竞争态势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激烈的市场竞争中，了解竞争对手的优势和劣势对于制定有效的热轧板（卷）项目战略至关重要。我们将对竞争态势进行更为深入的分析，包括但不限于市场份额、产品特点、客户满意度等多个维度。通过深度的竞争分析，热轧板（卷）项目将能够更准确地把握市场脉搏，制定具有竞争力的热轧板（卷）项目推进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4.5 法规和政策环境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https://d.book118.com/655101131333011103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热轧板（卷）项目规划设计方案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D5635B"/>
    <w:rsid w:val="71D563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5510113133301110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2024-02-06T15:13:00Z</dcterms:created>
  <dcterms:modified xsi:type="dcterms:W3CDTF">2024-02-06T15:13:45Z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36D3A6FC4BDD4D68A11CD4CE2FE10025_11</vt:lpwstr>
  </property>
  <property fmtid="{D5CDD505-2E9C-101B-9397-08002B2CF9AE}" pid="3" name="KSOProductBuildVer">
    <vt:lpwstr>2052-12.1.0.16250</vt:lpwstr>
  </property>
</Properties>
</file>