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冷拔钢项目规划设计蓝图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4" w:history="1">
        <w:r>
          <w:rPr>
            <w:rFonts w:ascii="仿宋" w:eastAsia="仿宋" w:hAnsi="仿宋" w:cs="仿宋" w:hint="eastAsia"/>
            <w:lang w:eastAsia="zh-CN"/>
          </w:rPr>
          <w:t>序言</w:t>
        </w:r>
        <w:r>
          <w:tab/>
        </w:r>
        <w:r>
          <w:fldChar w:fldCharType="begin"/>
        </w:r>
        <w:r>
          <w:instrText xml:space="preserve"> PAGEREF _Toc14884 \h </w:instrText>
        </w:r>
        <w:r>
          <w:fldChar w:fldCharType="separate"/>
        </w:r>
        <w:r>
          <w:t>3</w:t>
        </w:r>
        <w:r>
          <w:fldChar w:fldCharType="end"/>
        </w:r>
      </w:hyperlink>
    </w:p>
    <w:p>
      <w:pPr>
        <w:pStyle w:val="TOC1"/>
        <w:tabs>
          <w:tab w:val="right" w:leader="dot" w:pos="8306"/>
        </w:tabs>
      </w:pPr>
      <w:hyperlink w:anchor="_Toc15229" w:history="1">
        <w:r>
          <w:rPr>
            <w:rFonts w:ascii="仿宋" w:eastAsia="仿宋" w:hAnsi="仿宋" w:cs="仿宋" w:hint="eastAsia"/>
            <w:lang w:eastAsia="zh-CN"/>
          </w:rPr>
          <w:t>一、冷拔钢项目选址可行性分析</w:t>
        </w:r>
        <w:r>
          <w:tab/>
        </w:r>
        <w:r>
          <w:fldChar w:fldCharType="begin"/>
        </w:r>
        <w:r>
          <w:instrText xml:space="preserve"> PAGEREF _Toc15229 \h </w:instrText>
        </w:r>
        <w:r>
          <w:fldChar w:fldCharType="separate"/>
        </w:r>
        <w:r>
          <w:t>3</w:t>
        </w:r>
        <w:r>
          <w:fldChar w:fldCharType="end"/>
        </w:r>
      </w:hyperlink>
    </w:p>
    <w:p>
      <w:pPr>
        <w:pStyle w:val="TOC2"/>
        <w:tabs>
          <w:tab w:val="right" w:leader="dot" w:pos="8306"/>
        </w:tabs>
      </w:pPr>
      <w:hyperlink w:anchor="_Toc12086" w:history="1">
        <w:r>
          <w:rPr>
            <w:rFonts w:ascii="仿宋" w:eastAsia="仿宋" w:hAnsi="仿宋" w:cs="仿宋" w:hint="eastAsia"/>
            <w:lang w:eastAsia="zh-CN"/>
          </w:rPr>
          <w:t>(一)、冷拔钢项目选址</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21874" w:history="1">
        <w:r>
          <w:rPr>
            <w:rFonts w:ascii="仿宋" w:eastAsia="仿宋" w:hAnsi="仿宋" w:cs="仿宋" w:hint="eastAsia"/>
            <w:lang w:eastAsia="zh-CN"/>
          </w:rPr>
          <w:t>(二)、用地控制指标</w:t>
        </w:r>
        <w:r>
          <w:tab/>
        </w:r>
        <w:r>
          <w:fldChar w:fldCharType="begin"/>
        </w:r>
        <w:r>
          <w:instrText xml:space="preserve"> PAGEREF _Toc21874 \h </w:instrText>
        </w:r>
        <w:r>
          <w:fldChar w:fldCharType="separate"/>
        </w:r>
        <w:r>
          <w:t>3</w:t>
        </w:r>
        <w:r>
          <w:fldChar w:fldCharType="end"/>
        </w:r>
      </w:hyperlink>
    </w:p>
    <w:p>
      <w:pPr>
        <w:pStyle w:val="TOC2"/>
        <w:tabs>
          <w:tab w:val="right" w:leader="dot" w:pos="8306"/>
        </w:tabs>
      </w:pPr>
      <w:hyperlink w:anchor="_Toc25715" w:history="1">
        <w:r>
          <w:rPr>
            <w:rFonts w:ascii="仿宋" w:eastAsia="仿宋" w:hAnsi="仿宋" w:cs="仿宋" w:hint="eastAsia"/>
            <w:lang w:eastAsia="zh-CN"/>
          </w:rPr>
          <w:t>(三)、节约用地措施</w:t>
        </w:r>
        <w:r>
          <w:tab/>
        </w:r>
        <w:r>
          <w:fldChar w:fldCharType="begin"/>
        </w:r>
        <w:r>
          <w:instrText xml:space="preserve"> PAGEREF _Toc25715 \h </w:instrText>
        </w:r>
        <w:r>
          <w:fldChar w:fldCharType="separate"/>
        </w:r>
        <w:r>
          <w:t>5</w:t>
        </w:r>
        <w:r>
          <w:fldChar w:fldCharType="end"/>
        </w:r>
      </w:hyperlink>
    </w:p>
    <w:p>
      <w:pPr>
        <w:pStyle w:val="TOC2"/>
        <w:tabs>
          <w:tab w:val="right" w:leader="dot" w:pos="8306"/>
        </w:tabs>
      </w:pPr>
      <w:hyperlink w:anchor="_Toc24704" w:history="1">
        <w:r>
          <w:rPr>
            <w:rFonts w:ascii="仿宋" w:eastAsia="仿宋" w:hAnsi="仿宋" w:cs="仿宋" w:hint="eastAsia"/>
            <w:lang w:eastAsia="zh-CN"/>
          </w:rPr>
          <w:t>(四)、总图布置方案</w:t>
        </w:r>
        <w:r>
          <w:tab/>
        </w:r>
        <w:r>
          <w:fldChar w:fldCharType="begin"/>
        </w:r>
        <w:r>
          <w:instrText xml:space="preserve"> PAGEREF _Toc24704 \h </w:instrText>
        </w:r>
        <w:r>
          <w:fldChar w:fldCharType="separate"/>
        </w:r>
        <w:r>
          <w:t>6</w:t>
        </w:r>
        <w:r>
          <w:fldChar w:fldCharType="end"/>
        </w:r>
      </w:hyperlink>
    </w:p>
    <w:p>
      <w:pPr>
        <w:pStyle w:val="TOC2"/>
        <w:tabs>
          <w:tab w:val="right" w:leader="dot" w:pos="8306"/>
        </w:tabs>
      </w:pPr>
      <w:hyperlink w:anchor="_Toc9884" w:history="1">
        <w:r>
          <w:rPr>
            <w:rFonts w:ascii="仿宋" w:eastAsia="仿宋" w:hAnsi="仿宋" w:cs="仿宋" w:hint="eastAsia"/>
            <w:lang w:eastAsia="zh-CN"/>
          </w:rPr>
          <w:t>(五)、选址综合评价</w:t>
        </w:r>
        <w:r>
          <w:tab/>
        </w:r>
        <w:r>
          <w:fldChar w:fldCharType="begin"/>
        </w:r>
        <w:r>
          <w:instrText xml:space="preserve"> PAGEREF _Toc9884 \h </w:instrText>
        </w:r>
        <w:r>
          <w:fldChar w:fldCharType="separate"/>
        </w:r>
        <w:r>
          <w:t>7</w:t>
        </w:r>
        <w:r>
          <w:fldChar w:fldCharType="end"/>
        </w:r>
      </w:hyperlink>
    </w:p>
    <w:p>
      <w:pPr>
        <w:pStyle w:val="TOC1"/>
        <w:tabs>
          <w:tab w:val="right" w:leader="dot" w:pos="8306"/>
        </w:tabs>
      </w:pPr>
      <w:hyperlink w:anchor="_Toc17709" w:history="1">
        <w:r>
          <w:rPr>
            <w:rFonts w:ascii="仿宋" w:eastAsia="仿宋" w:hAnsi="仿宋" w:cs="仿宋" w:hint="eastAsia"/>
            <w:lang w:eastAsia="zh-CN"/>
          </w:rPr>
          <w:t>二、工艺说明</w:t>
        </w:r>
        <w:r>
          <w:tab/>
        </w:r>
        <w:r>
          <w:fldChar w:fldCharType="begin"/>
        </w:r>
        <w:r>
          <w:instrText xml:space="preserve"> PAGEREF _Toc17709 \h </w:instrText>
        </w:r>
        <w:r>
          <w:fldChar w:fldCharType="separate"/>
        </w:r>
        <w:r>
          <w:t>8</w:t>
        </w:r>
        <w:r>
          <w:fldChar w:fldCharType="end"/>
        </w:r>
      </w:hyperlink>
    </w:p>
    <w:p>
      <w:pPr>
        <w:pStyle w:val="TOC2"/>
        <w:tabs>
          <w:tab w:val="right" w:leader="dot" w:pos="8306"/>
        </w:tabs>
      </w:pPr>
      <w:hyperlink w:anchor="_Toc30656" w:history="1">
        <w:r>
          <w:rPr>
            <w:rFonts w:ascii="仿宋" w:eastAsia="仿宋" w:hAnsi="仿宋" w:cs="仿宋" w:hint="eastAsia"/>
            <w:lang w:eastAsia="zh-CN"/>
          </w:rPr>
          <w:t>(一)、技术管理特点</w:t>
        </w:r>
        <w:r>
          <w:tab/>
        </w:r>
        <w:r>
          <w:fldChar w:fldCharType="begin"/>
        </w:r>
        <w:r>
          <w:instrText xml:space="preserve"> PAGEREF _Toc30656 \h </w:instrText>
        </w:r>
        <w:r>
          <w:fldChar w:fldCharType="separate"/>
        </w:r>
        <w:r>
          <w:t>8</w:t>
        </w:r>
        <w:r>
          <w:fldChar w:fldCharType="end"/>
        </w:r>
      </w:hyperlink>
    </w:p>
    <w:p>
      <w:pPr>
        <w:pStyle w:val="TOC2"/>
        <w:tabs>
          <w:tab w:val="right" w:leader="dot" w:pos="8306"/>
        </w:tabs>
      </w:pPr>
      <w:hyperlink w:anchor="_Toc21094" w:history="1">
        <w:r>
          <w:rPr>
            <w:rFonts w:ascii="仿宋" w:eastAsia="仿宋" w:hAnsi="仿宋" w:cs="仿宋" w:hint="eastAsia"/>
            <w:lang w:eastAsia="zh-CN"/>
          </w:rPr>
          <w:t>(二)、冷拔钢项目工艺技术设计方案</w:t>
        </w:r>
        <w:r>
          <w:tab/>
        </w:r>
        <w:r>
          <w:fldChar w:fldCharType="begin"/>
        </w:r>
        <w:r>
          <w:instrText xml:space="preserve"> PAGEREF _Toc21094 \h </w:instrText>
        </w:r>
        <w:r>
          <w:fldChar w:fldCharType="separate"/>
        </w:r>
        <w:r>
          <w:t>9</w:t>
        </w:r>
        <w:r>
          <w:fldChar w:fldCharType="end"/>
        </w:r>
      </w:hyperlink>
    </w:p>
    <w:p>
      <w:pPr>
        <w:pStyle w:val="TOC2"/>
        <w:tabs>
          <w:tab w:val="right" w:leader="dot" w:pos="8306"/>
        </w:tabs>
      </w:pPr>
      <w:hyperlink w:anchor="_Toc21445" w:history="1">
        <w:r>
          <w:rPr>
            <w:rFonts w:ascii="仿宋" w:eastAsia="仿宋" w:hAnsi="仿宋" w:cs="仿宋" w:hint="eastAsia"/>
            <w:lang w:eastAsia="zh-CN"/>
          </w:rPr>
          <w:t>(三)、设备选型方案</w:t>
        </w:r>
        <w:r>
          <w:tab/>
        </w:r>
        <w:r>
          <w:fldChar w:fldCharType="begin"/>
        </w:r>
        <w:r>
          <w:instrText xml:space="preserve"> PAGEREF _Toc21445 \h </w:instrText>
        </w:r>
        <w:r>
          <w:fldChar w:fldCharType="separate"/>
        </w:r>
        <w:r>
          <w:t>10</w:t>
        </w:r>
        <w:r>
          <w:fldChar w:fldCharType="end"/>
        </w:r>
      </w:hyperlink>
    </w:p>
    <w:p>
      <w:pPr>
        <w:pStyle w:val="TOC1"/>
        <w:tabs>
          <w:tab w:val="right" w:leader="dot" w:pos="8306"/>
        </w:tabs>
      </w:pPr>
      <w:hyperlink w:anchor="_Toc8803" w:history="1">
        <w:r>
          <w:rPr>
            <w:rFonts w:ascii="仿宋" w:eastAsia="仿宋" w:hAnsi="仿宋" w:cs="仿宋" w:hint="eastAsia"/>
            <w:lang w:eastAsia="zh-CN"/>
          </w:rPr>
          <w:t>三、产品规划分析</w:t>
        </w:r>
        <w:r>
          <w:tab/>
        </w:r>
        <w:r>
          <w:fldChar w:fldCharType="begin"/>
        </w:r>
        <w:r>
          <w:instrText xml:space="preserve"> PAGEREF _Toc8803 \h </w:instrText>
        </w:r>
        <w:r>
          <w:fldChar w:fldCharType="separate"/>
        </w:r>
        <w:r>
          <w:t>12</w:t>
        </w:r>
        <w:r>
          <w:fldChar w:fldCharType="end"/>
        </w:r>
      </w:hyperlink>
    </w:p>
    <w:p>
      <w:pPr>
        <w:pStyle w:val="TOC2"/>
        <w:tabs>
          <w:tab w:val="right" w:leader="dot" w:pos="8306"/>
        </w:tabs>
      </w:pPr>
      <w:hyperlink w:anchor="_Toc27209" w:history="1">
        <w:r>
          <w:rPr>
            <w:rFonts w:ascii="仿宋" w:eastAsia="仿宋" w:hAnsi="仿宋" w:cs="仿宋" w:hint="eastAsia"/>
            <w:lang w:eastAsia="zh-CN"/>
          </w:rPr>
          <w:t>(一)、产品规划</w:t>
        </w:r>
        <w:r>
          <w:tab/>
        </w:r>
        <w:r>
          <w:fldChar w:fldCharType="begin"/>
        </w:r>
        <w:r>
          <w:instrText xml:space="preserve"> PAGEREF _Toc27209 \h </w:instrText>
        </w:r>
        <w:r>
          <w:fldChar w:fldCharType="separate"/>
        </w:r>
        <w:r>
          <w:t>12</w:t>
        </w:r>
        <w:r>
          <w:fldChar w:fldCharType="end"/>
        </w:r>
      </w:hyperlink>
    </w:p>
    <w:p>
      <w:pPr>
        <w:pStyle w:val="TOC2"/>
        <w:tabs>
          <w:tab w:val="right" w:leader="dot" w:pos="8306"/>
        </w:tabs>
      </w:pPr>
      <w:hyperlink w:anchor="_Toc13188" w:history="1">
        <w:r>
          <w:rPr>
            <w:rFonts w:ascii="仿宋" w:eastAsia="仿宋" w:hAnsi="仿宋" w:cs="仿宋" w:hint="eastAsia"/>
            <w:lang w:eastAsia="zh-CN"/>
          </w:rPr>
          <w:t>(二)、建设规模</w:t>
        </w:r>
        <w:r>
          <w:tab/>
        </w:r>
        <w:r>
          <w:fldChar w:fldCharType="begin"/>
        </w:r>
        <w:r>
          <w:instrText xml:space="preserve"> PAGEREF _Toc13188 \h </w:instrText>
        </w:r>
        <w:r>
          <w:fldChar w:fldCharType="separate"/>
        </w:r>
        <w:r>
          <w:t>12</w:t>
        </w:r>
        <w:r>
          <w:fldChar w:fldCharType="end"/>
        </w:r>
      </w:hyperlink>
    </w:p>
    <w:p>
      <w:pPr>
        <w:pStyle w:val="TOC1"/>
        <w:tabs>
          <w:tab w:val="right" w:leader="dot" w:pos="8306"/>
        </w:tabs>
      </w:pPr>
      <w:hyperlink w:anchor="_Toc127" w:history="1">
        <w:r>
          <w:rPr>
            <w:rFonts w:ascii="仿宋" w:eastAsia="仿宋" w:hAnsi="仿宋" w:cs="仿宋" w:hint="eastAsia"/>
            <w:lang w:eastAsia="zh-CN"/>
          </w:rPr>
          <w:t>四、冷拔钢项目文档管理</w:t>
        </w:r>
        <w:r>
          <w:tab/>
        </w:r>
        <w:r>
          <w:fldChar w:fldCharType="begin"/>
        </w:r>
        <w:r>
          <w:instrText xml:space="preserve"> PAGEREF _Toc127 \h </w:instrText>
        </w:r>
        <w:r>
          <w:fldChar w:fldCharType="separate"/>
        </w:r>
        <w:r>
          <w:t>14</w:t>
        </w:r>
        <w:r>
          <w:fldChar w:fldCharType="end"/>
        </w:r>
      </w:hyperlink>
    </w:p>
    <w:p>
      <w:pPr>
        <w:pStyle w:val="TOC2"/>
        <w:tabs>
          <w:tab w:val="right" w:leader="dot" w:pos="8306"/>
        </w:tabs>
      </w:pPr>
      <w:hyperlink w:anchor="_Toc15676" w:history="1">
        <w:r>
          <w:rPr>
            <w:rFonts w:ascii="仿宋" w:eastAsia="仿宋" w:hAnsi="仿宋" w:cs="仿宋" w:hint="eastAsia"/>
            <w:lang w:eastAsia="zh-CN"/>
          </w:rPr>
          <w:t>(一)、文档编制与审查</w:t>
        </w:r>
        <w:r>
          <w:tab/>
        </w:r>
        <w:r>
          <w:fldChar w:fldCharType="begin"/>
        </w:r>
        <w:r>
          <w:instrText xml:space="preserve"> PAGEREF _Toc15676 \h </w:instrText>
        </w:r>
        <w:r>
          <w:fldChar w:fldCharType="separate"/>
        </w:r>
        <w:r>
          <w:t>14</w:t>
        </w:r>
        <w:r>
          <w:fldChar w:fldCharType="end"/>
        </w:r>
      </w:hyperlink>
    </w:p>
    <w:p>
      <w:pPr>
        <w:pStyle w:val="TOC2"/>
        <w:tabs>
          <w:tab w:val="right" w:leader="dot" w:pos="8306"/>
        </w:tabs>
      </w:pPr>
      <w:hyperlink w:anchor="_Toc750" w:history="1">
        <w:r>
          <w:rPr>
            <w:rFonts w:ascii="仿宋" w:eastAsia="仿宋" w:hAnsi="仿宋" w:cs="仿宋" w:hint="eastAsia"/>
            <w:lang w:eastAsia="zh-CN"/>
          </w:rPr>
          <w:t>(二)、文档发布与分发</w:t>
        </w:r>
        <w:r>
          <w:tab/>
        </w:r>
        <w:r>
          <w:fldChar w:fldCharType="begin"/>
        </w:r>
        <w:r>
          <w:instrText xml:space="preserve"> PAGEREF _Toc750 \h </w:instrText>
        </w:r>
        <w:r>
          <w:fldChar w:fldCharType="separate"/>
        </w:r>
        <w:r>
          <w:t>15</w:t>
        </w:r>
        <w:r>
          <w:fldChar w:fldCharType="end"/>
        </w:r>
      </w:hyperlink>
    </w:p>
    <w:p>
      <w:pPr>
        <w:pStyle w:val="TOC2"/>
        <w:tabs>
          <w:tab w:val="right" w:leader="dot" w:pos="8306"/>
        </w:tabs>
      </w:pPr>
      <w:hyperlink w:anchor="_Toc18764" w:history="1">
        <w:r>
          <w:rPr>
            <w:rFonts w:ascii="仿宋" w:eastAsia="仿宋" w:hAnsi="仿宋" w:cs="仿宋" w:hint="eastAsia"/>
            <w:lang w:eastAsia="zh-CN"/>
          </w:rPr>
          <w:t>(三)、文档存档与归档</w:t>
        </w:r>
        <w:r>
          <w:tab/>
        </w:r>
        <w:r>
          <w:fldChar w:fldCharType="begin"/>
        </w:r>
        <w:r>
          <w:instrText xml:space="preserve"> PAGEREF _Toc18764 \h </w:instrText>
        </w:r>
        <w:r>
          <w:fldChar w:fldCharType="separate"/>
        </w:r>
        <w:r>
          <w:t>16</w:t>
        </w:r>
        <w:r>
          <w:fldChar w:fldCharType="end"/>
        </w:r>
      </w:hyperlink>
    </w:p>
    <w:p>
      <w:pPr>
        <w:pStyle w:val="TOC1"/>
        <w:tabs>
          <w:tab w:val="right" w:leader="dot" w:pos="8306"/>
        </w:tabs>
      </w:pPr>
      <w:hyperlink w:anchor="_Toc20035" w:history="1">
        <w:r>
          <w:rPr>
            <w:rFonts w:ascii="仿宋" w:eastAsia="仿宋" w:hAnsi="仿宋" w:cs="仿宋" w:hint="eastAsia"/>
            <w:lang w:eastAsia="zh-CN"/>
          </w:rPr>
          <w:t>五、冷拔钢项目土建工程</w:t>
        </w:r>
        <w:r>
          <w:tab/>
        </w:r>
        <w:r>
          <w:fldChar w:fldCharType="begin"/>
        </w:r>
        <w:r>
          <w:instrText xml:space="preserve"> PAGEREF _Toc20035 \h </w:instrText>
        </w:r>
        <w:r>
          <w:fldChar w:fldCharType="separate"/>
        </w:r>
        <w:r>
          <w:t>17</w:t>
        </w:r>
        <w:r>
          <w:fldChar w:fldCharType="end"/>
        </w:r>
      </w:hyperlink>
    </w:p>
    <w:p>
      <w:pPr>
        <w:pStyle w:val="TOC2"/>
        <w:tabs>
          <w:tab w:val="right" w:leader="dot" w:pos="8306"/>
        </w:tabs>
      </w:pPr>
      <w:hyperlink w:anchor="_Toc7130" w:history="1">
        <w:r>
          <w:rPr>
            <w:rFonts w:ascii="仿宋" w:eastAsia="仿宋" w:hAnsi="仿宋" w:cs="仿宋" w:hint="eastAsia"/>
            <w:lang w:eastAsia="zh-CN"/>
          </w:rPr>
          <w:t>(一)、建筑工程设计原则</w:t>
        </w:r>
        <w:r>
          <w:tab/>
        </w:r>
        <w:r>
          <w:fldChar w:fldCharType="begin"/>
        </w:r>
        <w:r>
          <w:instrText xml:space="preserve"> PAGEREF _Toc7130 \h </w:instrText>
        </w:r>
        <w:r>
          <w:fldChar w:fldCharType="separate"/>
        </w:r>
        <w:r>
          <w:t>17</w:t>
        </w:r>
        <w:r>
          <w:fldChar w:fldCharType="end"/>
        </w:r>
      </w:hyperlink>
    </w:p>
    <w:p>
      <w:pPr>
        <w:pStyle w:val="TOC2"/>
        <w:tabs>
          <w:tab w:val="right" w:leader="dot" w:pos="8306"/>
        </w:tabs>
      </w:pPr>
      <w:hyperlink w:anchor="_Toc12179" w:history="1">
        <w:r>
          <w:rPr>
            <w:rFonts w:ascii="仿宋" w:eastAsia="仿宋" w:hAnsi="仿宋" w:cs="仿宋" w:hint="eastAsia"/>
            <w:lang w:eastAsia="zh-CN"/>
          </w:rPr>
          <w:t>(二)、土建工程设计年限及安全等级</w:t>
        </w:r>
        <w:r>
          <w:tab/>
        </w:r>
        <w:r>
          <w:fldChar w:fldCharType="begin"/>
        </w:r>
        <w:r>
          <w:instrText xml:space="preserve"> PAGEREF _Toc12179 \h </w:instrText>
        </w:r>
        <w:r>
          <w:fldChar w:fldCharType="separate"/>
        </w:r>
        <w:r>
          <w:t>18</w:t>
        </w:r>
        <w:r>
          <w:fldChar w:fldCharType="end"/>
        </w:r>
      </w:hyperlink>
    </w:p>
    <w:p>
      <w:pPr>
        <w:pStyle w:val="TOC2"/>
        <w:tabs>
          <w:tab w:val="right" w:leader="dot" w:pos="8306"/>
        </w:tabs>
      </w:pPr>
      <w:hyperlink w:anchor="_Toc2337" w:history="1">
        <w:r>
          <w:rPr>
            <w:rFonts w:ascii="仿宋" w:eastAsia="仿宋" w:hAnsi="仿宋" w:cs="仿宋" w:hint="eastAsia"/>
            <w:lang w:eastAsia="zh-CN"/>
          </w:rPr>
          <w:t>(三)、建筑工程设计总体要求</w:t>
        </w:r>
        <w:r>
          <w:tab/>
        </w:r>
        <w:r>
          <w:fldChar w:fldCharType="begin"/>
        </w:r>
        <w:r>
          <w:instrText xml:space="preserve"> PAGEREF _Toc2337 \h </w:instrText>
        </w:r>
        <w:r>
          <w:fldChar w:fldCharType="separate"/>
        </w:r>
        <w:r>
          <w:t>19</w:t>
        </w:r>
        <w:r>
          <w:fldChar w:fldCharType="end"/>
        </w:r>
      </w:hyperlink>
    </w:p>
    <w:p>
      <w:pPr>
        <w:pStyle w:val="TOC2"/>
        <w:tabs>
          <w:tab w:val="right" w:leader="dot" w:pos="8306"/>
        </w:tabs>
      </w:pPr>
      <w:hyperlink w:anchor="_Toc24507" w:history="1">
        <w:r>
          <w:rPr>
            <w:rFonts w:ascii="仿宋" w:eastAsia="仿宋" w:hAnsi="仿宋" w:cs="仿宋" w:hint="eastAsia"/>
            <w:lang w:eastAsia="zh-CN"/>
          </w:rPr>
          <w:t>(四)、土建工程建设指标</w:t>
        </w:r>
        <w:r>
          <w:tab/>
        </w:r>
        <w:r>
          <w:fldChar w:fldCharType="begin"/>
        </w:r>
        <w:r>
          <w:instrText xml:space="preserve"> PAGEREF _Toc24507 \h </w:instrText>
        </w:r>
        <w:r>
          <w:fldChar w:fldCharType="separate"/>
        </w:r>
        <w:r>
          <w:t>20</w:t>
        </w:r>
        <w:r>
          <w:fldChar w:fldCharType="end"/>
        </w:r>
      </w:hyperlink>
    </w:p>
    <w:p>
      <w:pPr>
        <w:pStyle w:val="TOC1"/>
        <w:tabs>
          <w:tab w:val="right" w:leader="dot" w:pos="8306"/>
        </w:tabs>
      </w:pPr>
      <w:hyperlink w:anchor="_Toc3539" w:history="1">
        <w:r>
          <w:rPr>
            <w:rFonts w:ascii="仿宋" w:eastAsia="仿宋" w:hAnsi="仿宋" w:cs="仿宋" w:hint="eastAsia"/>
            <w:lang w:eastAsia="zh-CN"/>
          </w:rPr>
          <w:t>六、冷拔钢项目可持续发展</w:t>
        </w:r>
        <w:r>
          <w:tab/>
        </w:r>
        <w:r>
          <w:fldChar w:fldCharType="begin"/>
        </w:r>
        <w:r>
          <w:instrText xml:space="preserve"> PAGEREF _Toc3539 \h </w:instrText>
        </w:r>
        <w:r>
          <w:fldChar w:fldCharType="separate"/>
        </w:r>
        <w:r>
          <w:t>20</w:t>
        </w:r>
        <w:r>
          <w:fldChar w:fldCharType="end"/>
        </w:r>
      </w:hyperlink>
    </w:p>
    <w:p>
      <w:pPr>
        <w:pStyle w:val="TOC2"/>
        <w:tabs>
          <w:tab w:val="right" w:leader="dot" w:pos="8306"/>
        </w:tabs>
      </w:pPr>
      <w:hyperlink w:anchor="_Toc6854" w:history="1">
        <w:r>
          <w:rPr>
            <w:rFonts w:ascii="仿宋" w:eastAsia="仿宋" w:hAnsi="仿宋" w:cs="仿宋" w:hint="eastAsia"/>
            <w:lang w:eastAsia="zh-CN"/>
          </w:rPr>
          <w:t>(一)、可持续战略与实践</w:t>
        </w:r>
        <w:r>
          <w:tab/>
        </w:r>
        <w:r>
          <w:fldChar w:fldCharType="begin"/>
        </w:r>
        <w:r>
          <w:instrText xml:space="preserve"> PAGEREF _Toc6854 \h </w:instrText>
        </w:r>
        <w:r>
          <w:fldChar w:fldCharType="separate"/>
        </w:r>
        <w:r>
          <w:t>20</w:t>
        </w:r>
        <w:r>
          <w:fldChar w:fldCharType="end"/>
        </w:r>
      </w:hyperlink>
    </w:p>
    <w:p>
      <w:pPr>
        <w:pStyle w:val="TOC2"/>
        <w:tabs>
          <w:tab w:val="right" w:leader="dot" w:pos="8306"/>
        </w:tabs>
      </w:pPr>
      <w:hyperlink w:anchor="_Toc26473" w:history="1">
        <w:r>
          <w:rPr>
            <w:rFonts w:ascii="仿宋" w:eastAsia="仿宋" w:hAnsi="仿宋" w:cs="仿宋" w:hint="eastAsia"/>
            <w:lang w:eastAsia="zh-CN"/>
          </w:rPr>
          <w:t>(二)、环保与社会责任</w:t>
        </w:r>
        <w:r>
          <w:tab/>
        </w:r>
        <w:r>
          <w:fldChar w:fldCharType="begin"/>
        </w:r>
        <w:r>
          <w:instrText xml:space="preserve"> PAGEREF _Toc26473 \h </w:instrText>
        </w:r>
        <w:r>
          <w:fldChar w:fldCharType="separate"/>
        </w:r>
        <w:r>
          <w:t>21</w:t>
        </w:r>
        <w:r>
          <w:fldChar w:fldCharType="end"/>
        </w:r>
      </w:hyperlink>
    </w:p>
    <w:p>
      <w:pPr>
        <w:pStyle w:val="TOC1"/>
        <w:tabs>
          <w:tab w:val="right" w:leader="dot" w:pos="8306"/>
        </w:tabs>
      </w:pPr>
      <w:hyperlink w:anchor="_Toc15233" w:history="1">
        <w:r>
          <w:rPr>
            <w:rFonts w:ascii="仿宋" w:eastAsia="仿宋" w:hAnsi="仿宋" w:cs="仿宋" w:hint="eastAsia"/>
            <w:lang w:eastAsia="zh-CN"/>
          </w:rPr>
          <w:t>七、冷拔钢项目人力资源管理</w:t>
        </w:r>
        <w:r>
          <w:tab/>
        </w:r>
        <w:r>
          <w:fldChar w:fldCharType="begin"/>
        </w:r>
        <w:r>
          <w:instrText xml:space="preserve"> PAGEREF _Toc15233 \h </w:instrText>
        </w:r>
        <w:r>
          <w:fldChar w:fldCharType="separate"/>
        </w:r>
        <w:r>
          <w:t>22</w:t>
        </w:r>
        <w:r>
          <w:fldChar w:fldCharType="end"/>
        </w:r>
      </w:hyperlink>
    </w:p>
    <w:p>
      <w:pPr>
        <w:pStyle w:val="TOC2"/>
        <w:tabs>
          <w:tab w:val="right" w:leader="dot" w:pos="8306"/>
        </w:tabs>
      </w:pPr>
      <w:hyperlink w:anchor="_Toc5093" w:history="1">
        <w:r>
          <w:rPr>
            <w:rFonts w:ascii="仿宋" w:eastAsia="仿宋" w:hAnsi="仿宋" w:cs="仿宋" w:hint="eastAsia"/>
            <w:lang w:eastAsia="zh-CN"/>
          </w:rPr>
          <w:t>(一)、建立健全的预算管理制度</w:t>
        </w:r>
        <w:r>
          <w:tab/>
        </w:r>
        <w:r>
          <w:fldChar w:fldCharType="begin"/>
        </w:r>
        <w:r>
          <w:instrText xml:space="preserve"> PAGEREF _Toc5093 \h </w:instrText>
        </w:r>
        <w:r>
          <w:fldChar w:fldCharType="separate"/>
        </w:r>
        <w:r>
          <w:t>22</w:t>
        </w:r>
        <w:r>
          <w:fldChar w:fldCharType="end"/>
        </w:r>
      </w:hyperlink>
    </w:p>
    <w:p>
      <w:pPr>
        <w:pStyle w:val="TOC2"/>
        <w:tabs>
          <w:tab w:val="right" w:leader="dot" w:pos="8306"/>
        </w:tabs>
      </w:pPr>
      <w:hyperlink w:anchor="_Toc17569" w:history="1">
        <w:r>
          <w:rPr>
            <w:rFonts w:ascii="仿宋" w:eastAsia="仿宋" w:hAnsi="仿宋" w:cs="仿宋" w:hint="eastAsia"/>
            <w:lang w:eastAsia="zh-CN"/>
          </w:rPr>
          <w:t>(二)、加强资金流动监控</w:t>
        </w:r>
        <w:r>
          <w:tab/>
        </w:r>
        <w:r>
          <w:fldChar w:fldCharType="begin"/>
        </w:r>
        <w:r>
          <w:instrText xml:space="preserve"> PAGEREF _Toc17569 \h </w:instrText>
        </w:r>
        <w:r>
          <w:fldChar w:fldCharType="separate"/>
        </w:r>
        <w:r>
          <w:t>23</w:t>
        </w:r>
        <w:r>
          <w:fldChar w:fldCharType="end"/>
        </w:r>
      </w:hyperlink>
    </w:p>
    <w:p>
      <w:pPr>
        <w:pStyle w:val="TOC2"/>
        <w:tabs>
          <w:tab w:val="right" w:leader="dot" w:pos="8306"/>
        </w:tabs>
      </w:pPr>
      <w:hyperlink w:anchor="_Toc7395" w:history="1">
        <w:r>
          <w:rPr>
            <w:rFonts w:ascii="仿宋" w:eastAsia="仿宋" w:hAnsi="仿宋" w:cs="仿宋" w:hint="eastAsia"/>
            <w:lang w:eastAsia="zh-CN"/>
          </w:rPr>
          <w:t>(三)、制定完善的风险控制机制</w:t>
        </w:r>
        <w:r>
          <w:tab/>
        </w:r>
        <w:r>
          <w:fldChar w:fldCharType="begin"/>
        </w:r>
        <w:r>
          <w:instrText xml:space="preserve"> PAGEREF _Toc7395 \h </w:instrText>
        </w:r>
        <w:r>
          <w:fldChar w:fldCharType="separate"/>
        </w:r>
        <w:r>
          <w:t>25</w:t>
        </w:r>
        <w:r>
          <w:fldChar w:fldCharType="end"/>
        </w:r>
      </w:hyperlink>
    </w:p>
    <w:p>
      <w:pPr>
        <w:pStyle w:val="TOC2"/>
        <w:tabs>
          <w:tab w:val="right" w:leader="dot" w:pos="8306"/>
        </w:tabs>
      </w:pPr>
      <w:hyperlink w:anchor="_Toc19498" w:history="1">
        <w:r>
          <w:rPr>
            <w:rFonts w:ascii="仿宋" w:eastAsia="仿宋" w:hAnsi="仿宋" w:cs="仿宋" w:hint="eastAsia"/>
            <w:lang w:eastAsia="zh-CN"/>
          </w:rPr>
          <w:t>(四)、优化成本管理</w:t>
        </w:r>
        <w:r>
          <w:tab/>
        </w:r>
        <w:r>
          <w:fldChar w:fldCharType="begin"/>
        </w:r>
        <w:r>
          <w:instrText xml:space="preserve"> PAGEREF _Toc19498 \h </w:instrText>
        </w:r>
        <w:r>
          <w:fldChar w:fldCharType="separate"/>
        </w:r>
        <w:r>
          <w:t>26</w:t>
        </w:r>
        <w:r>
          <w:fldChar w:fldCharType="end"/>
        </w:r>
      </w:hyperlink>
    </w:p>
    <w:p>
      <w:pPr>
        <w:pStyle w:val="TOC1"/>
        <w:tabs>
          <w:tab w:val="right" w:leader="dot" w:pos="8306"/>
        </w:tabs>
      </w:pPr>
      <w:hyperlink w:anchor="_Toc28645" w:history="1">
        <w:r>
          <w:rPr>
            <w:rFonts w:ascii="仿宋" w:eastAsia="仿宋" w:hAnsi="仿宋" w:cs="仿宋" w:hint="eastAsia"/>
            <w:lang w:eastAsia="zh-CN"/>
          </w:rPr>
          <w:t>八、冷拔钢项目风险管理</w:t>
        </w:r>
        <w:r>
          <w:tab/>
        </w:r>
        <w:r>
          <w:fldChar w:fldCharType="begin"/>
        </w:r>
        <w:r>
          <w:instrText xml:space="preserve"> PAGEREF _Toc28645 \h </w:instrText>
        </w:r>
        <w:r>
          <w:fldChar w:fldCharType="separate"/>
        </w:r>
        <w:r>
          <w:t>27</w:t>
        </w:r>
        <w:r>
          <w:fldChar w:fldCharType="end"/>
        </w:r>
      </w:hyperlink>
    </w:p>
    <w:p>
      <w:pPr>
        <w:pStyle w:val="TOC2"/>
        <w:tabs>
          <w:tab w:val="right" w:leader="dot" w:pos="8306"/>
        </w:tabs>
      </w:pPr>
      <w:hyperlink w:anchor="_Toc8946" w:history="1">
        <w:r>
          <w:rPr>
            <w:rFonts w:ascii="仿宋" w:eastAsia="仿宋" w:hAnsi="仿宋" w:cs="仿宋" w:hint="eastAsia"/>
            <w:lang w:eastAsia="zh-CN"/>
          </w:rPr>
          <w:t>(一)、风险识别与评估</w:t>
        </w:r>
        <w:r>
          <w:tab/>
        </w:r>
        <w:r>
          <w:fldChar w:fldCharType="begin"/>
        </w:r>
        <w:r>
          <w:instrText xml:space="preserve"> PAGEREF _Toc8946 \h </w:instrText>
        </w:r>
        <w:r>
          <w:fldChar w:fldCharType="separate"/>
        </w:r>
        <w:r>
          <w:t>27</w:t>
        </w:r>
        <w:r>
          <w:fldChar w:fldCharType="end"/>
        </w:r>
      </w:hyperlink>
    </w:p>
    <w:p>
      <w:pPr>
        <w:pStyle w:val="TOC2"/>
        <w:tabs>
          <w:tab w:val="right" w:leader="dot" w:pos="8306"/>
        </w:tabs>
      </w:pPr>
      <w:hyperlink w:anchor="_Toc22074" w:history="1">
        <w:r>
          <w:rPr>
            <w:rFonts w:ascii="仿宋" w:eastAsia="仿宋" w:hAnsi="仿宋" w:cs="仿宋" w:hint="eastAsia"/>
            <w:lang w:eastAsia="zh-CN"/>
          </w:rPr>
          <w:t>(二)、风险应对策略</w:t>
        </w:r>
        <w:r>
          <w:tab/>
        </w:r>
        <w:r>
          <w:fldChar w:fldCharType="begin"/>
        </w:r>
        <w:r>
          <w:instrText xml:space="preserve"> PAGEREF _Toc22074 \h </w:instrText>
        </w:r>
        <w:r>
          <w:fldChar w:fldCharType="separate"/>
        </w:r>
        <w:r>
          <w:t>28</w:t>
        </w:r>
        <w:r>
          <w:fldChar w:fldCharType="end"/>
        </w:r>
      </w:hyperlink>
    </w:p>
    <w:p>
      <w:pPr>
        <w:pStyle w:val="TOC2"/>
        <w:tabs>
          <w:tab w:val="right" w:leader="dot" w:pos="8306"/>
        </w:tabs>
      </w:pPr>
      <w:hyperlink w:anchor="_Toc8579" w:history="1">
        <w:r>
          <w:rPr>
            <w:rFonts w:ascii="仿宋" w:eastAsia="仿宋" w:hAnsi="仿宋" w:cs="仿宋" w:hint="eastAsia"/>
            <w:lang w:eastAsia="zh-CN"/>
          </w:rPr>
          <w:t>(三)、风险监控与控制</w:t>
        </w:r>
        <w:r>
          <w:tab/>
        </w:r>
        <w:r>
          <w:fldChar w:fldCharType="begin"/>
        </w:r>
        <w:r>
          <w:instrText xml:space="preserve"> PAGEREF _Toc8579 \h </w:instrText>
        </w:r>
        <w:r>
          <w:fldChar w:fldCharType="separate"/>
        </w:r>
        <w:r>
          <w:t>30</w:t>
        </w:r>
        <w:r>
          <w:fldChar w:fldCharType="end"/>
        </w:r>
      </w:hyperlink>
    </w:p>
    <w:p>
      <w:pPr>
        <w:pStyle w:val="TOC1"/>
        <w:tabs>
          <w:tab w:val="right" w:leader="dot" w:pos="8306"/>
        </w:tabs>
      </w:pPr>
      <w:hyperlink w:anchor="_Toc28921" w:history="1">
        <w:r>
          <w:rPr>
            <w:rFonts w:ascii="仿宋" w:eastAsia="仿宋" w:hAnsi="仿宋" w:cs="仿宋" w:hint="eastAsia"/>
            <w:lang w:eastAsia="zh-CN"/>
          </w:rPr>
          <w:t>九、冷拔钢项目投资规划</w:t>
        </w:r>
        <w:r>
          <w:tab/>
        </w:r>
        <w:r>
          <w:fldChar w:fldCharType="begin"/>
        </w:r>
        <w:r>
          <w:instrText xml:space="preserve"> PAGEREF _Toc28921 \h </w:instrText>
        </w:r>
        <w:r>
          <w:fldChar w:fldCharType="separate"/>
        </w:r>
        <w:r>
          <w:t>31</w:t>
        </w:r>
        <w:r>
          <w:fldChar w:fldCharType="end"/>
        </w:r>
      </w:hyperlink>
    </w:p>
    <w:p>
      <w:pPr>
        <w:pStyle w:val="TOC2"/>
        <w:tabs>
          <w:tab w:val="right" w:leader="dot" w:pos="8306"/>
        </w:tabs>
      </w:pPr>
      <w:hyperlink w:anchor="_Toc3226" w:history="1">
        <w:r>
          <w:rPr>
            <w:rFonts w:ascii="仿宋" w:eastAsia="仿宋" w:hAnsi="仿宋" w:cs="仿宋" w:hint="eastAsia"/>
            <w:lang w:eastAsia="zh-CN"/>
          </w:rPr>
          <w:t>(一)、冷拔钢项目总投资估算</w:t>
        </w:r>
        <w:r>
          <w:tab/>
        </w:r>
        <w:r>
          <w:fldChar w:fldCharType="begin"/>
        </w:r>
        <w:r>
          <w:instrText xml:space="preserve"> PAGEREF _Toc3226 \h </w:instrText>
        </w:r>
        <w:r>
          <w:fldChar w:fldCharType="separate"/>
        </w:r>
        <w:r>
          <w:t>31</w:t>
        </w:r>
        <w:r>
          <w:fldChar w:fldCharType="end"/>
        </w:r>
      </w:hyperlink>
    </w:p>
    <w:p>
      <w:pPr>
        <w:pStyle w:val="TOC2"/>
        <w:tabs>
          <w:tab w:val="right" w:leader="dot" w:pos="8306"/>
        </w:tabs>
      </w:pPr>
      <w:hyperlink w:anchor="_Toc475" w:history="1">
        <w:r>
          <w:rPr>
            <w:rFonts w:ascii="仿宋" w:eastAsia="仿宋" w:hAnsi="仿宋" w:cs="仿宋" w:hint="eastAsia"/>
            <w:lang w:eastAsia="zh-CN"/>
          </w:rPr>
          <w:t>(二)、资金筹措</w:t>
        </w:r>
        <w:r>
          <w:tab/>
        </w:r>
        <w:r>
          <w:fldChar w:fldCharType="begin"/>
        </w:r>
        <w:r>
          <w:instrText xml:space="preserve"> PAGEREF _Toc475 \h </w:instrText>
        </w:r>
        <w:r>
          <w:fldChar w:fldCharType="separate"/>
        </w:r>
        <w:r>
          <w:t>32</w:t>
        </w:r>
        <w:r>
          <w:fldChar w:fldCharType="end"/>
        </w:r>
      </w:hyperlink>
    </w:p>
    <w:p>
      <w:pPr>
        <w:pStyle w:val="TOC1"/>
        <w:tabs>
          <w:tab w:val="right" w:leader="dot" w:pos="8306"/>
        </w:tabs>
      </w:pPr>
      <w:hyperlink w:anchor="_Toc22298" w:history="1">
        <w:r>
          <w:rPr>
            <w:rFonts w:ascii="仿宋" w:eastAsia="仿宋" w:hAnsi="仿宋" w:cs="仿宋" w:hint="eastAsia"/>
            <w:lang w:eastAsia="zh-CN"/>
          </w:rPr>
          <w:t>十、冷拔钢项目创新与研发</w:t>
        </w:r>
        <w:r>
          <w:tab/>
        </w:r>
        <w:r>
          <w:fldChar w:fldCharType="begin"/>
        </w:r>
        <w:r>
          <w:instrText xml:space="preserve"> PAGEREF _Toc22298 \h </w:instrText>
        </w:r>
        <w:r>
          <w:fldChar w:fldCharType="separate"/>
        </w:r>
        <w:r>
          <w:t>33</w:t>
        </w:r>
        <w:r>
          <w:fldChar w:fldCharType="end"/>
        </w:r>
      </w:hyperlink>
    </w:p>
    <w:p>
      <w:pPr>
        <w:pStyle w:val="TOC2"/>
        <w:tabs>
          <w:tab w:val="right" w:leader="dot" w:pos="8306"/>
        </w:tabs>
      </w:pPr>
      <w:hyperlink w:anchor="_Toc20487" w:history="1">
        <w:r>
          <w:rPr>
            <w:rFonts w:ascii="仿宋" w:eastAsia="仿宋" w:hAnsi="仿宋" w:cs="仿宋" w:hint="eastAsia"/>
            <w:lang w:eastAsia="zh-CN"/>
          </w:rPr>
          <w:t>(一)、创新策略与方向</w:t>
        </w:r>
        <w:r>
          <w:tab/>
        </w:r>
        <w:r>
          <w:fldChar w:fldCharType="begin"/>
        </w:r>
        <w:r>
          <w:instrText xml:space="preserve"> PAGEREF _Toc20487 \h </w:instrText>
        </w:r>
        <w:r>
          <w:fldChar w:fldCharType="separate"/>
        </w:r>
        <w:r>
          <w:t>33</w:t>
        </w:r>
        <w:r>
          <w:fldChar w:fldCharType="end"/>
        </w:r>
      </w:hyperlink>
    </w:p>
    <w:p>
      <w:pPr>
        <w:pStyle w:val="TOC2"/>
        <w:tabs>
          <w:tab w:val="right" w:leader="dot" w:pos="8306"/>
        </w:tabs>
      </w:pPr>
      <w:hyperlink w:anchor="_Toc29747" w:history="1">
        <w:r>
          <w:rPr>
            <w:rFonts w:ascii="仿宋" w:eastAsia="仿宋" w:hAnsi="仿宋" w:cs="仿宋" w:hint="eastAsia"/>
            <w:lang w:eastAsia="zh-CN"/>
          </w:rPr>
          <w:t>(二)、研发规划与投入</w:t>
        </w:r>
        <w:r>
          <w:tab/>
        </w:r>
        <w:r>
          <w:fldChar w:fldCharType="begin"/>
        </w:r>
        <w:r>
          <w:instrText xml:space="preserve"> PAGEREF _Toc29747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2" w:history="1">
        <w:r>
          <w:rPr>
            <w:rFonts w:ascii="仿宋" w:eastAsia="仿宋" w:hAnsi="仿宋" w:cs="仿宋" w:hint="eastAsia"/>
            <w:lang w:eastAsia="zh-CN"/>
          </w:rPr>
          <w:t>十一、冷拔钢项目技术管理</w:t>
        </w:r>
        <w:r>
          <w:tab/>
        </w:r>
        <w:r>
          <w:fldChar w:fldCharType="begin"/>
        </w:r>
        <w:r>
          <w:instrText xml:space="preserve"> PAGEREF _Toc12292 \h </w:instrText>
        </w:r>
        <w:r>
          <w:fldChar w:fldCharType="separate"/>
        </w:r>
        <w:r>
          <w:t>36</w:t>
        </w:r>
        <w:r>
          <w:fldChar w:fldCharType="end"/>
        </w:r>
      </w:hyperlink>
    </w:p>
    <w:p>
      <w:pPr>
        <w:pStyle w:val="TOC2"/>
        <w:tabs>
          <w:tab w:val="right" w:leader="dot" w:pos="8306"/>
        </w:tabs>
      </w:pPr>
      <w:hyperlink w:anchor="_Toc17408" w:history="1">
        <w:r>
          <w:rPr>
            <w:rFonts w:ascii="仿宋" w:eastAsia="仿宋" w:hAnsi="仿宋" w:cs="仿宋" w:hint="eastAsia"/>
            <w:lang w:eastAsia="zh-CN"/>
          </w:rPr>
          <w:t>(一)、技术方案选用方向</w:t>
        </w:r>
        <w:r>
          <w:tab/>
        </w:r>
        <w:r>
          <w:fldChar w:fldCharType="begin"/>
        </w:r>
        <w:r>
          <w:instrText xml:space="preserve"> PAGEREF _Toc17408 \h </w:instrText>
        </w:r>
        <w:r>
          <w:fldChar w:fldCharType="separate"/>
        </w:r>
        <w:r>
          <w:t>36</w:t>
        </w:r>
        <w:r>
          <w:fldChar w:fldCharType="end"/>
        </w:r>
      </w:hyperlink>
    </w:p>
    <w:p>
      <w:pPr>
        <w:pStyle w:val="TOC2"/>
        <w:tabs>
          <w:tab w:val="right" w:leader="dot" w:pos="8306"/>
        </w:tabs>
      </w:pPr>
      <w:hyperlink w:anchor="_Toc12397" w:history="1">
        <w:r>
          <w:rPr>
            <w:rFonts w:ascii="仿宋" w:eastAsia="仿宋" w:hAnsi="仿宋" w:cs="仿宋" w:hint="eastAsia"/>
            <w:lang w:eastAsia="zh-CN"/>
          </w:rPr>
          <w:t>(二)、工艺技术方案选用原则</w:t>
        </w:r>
        <w:r>
          <w:tab/>
        </w:r>
        <w:r>
          <w:fldChar w:fldCharType="begin"/>
        </w:r>
        <w:r>
          <w:instrText xml:space="preserve"> PAGEREF _Toc12397 \h </w:instrText>
        </w:r>
        <w:r>
          <w:fldChar w:fldCharType="separate"/>
        </w:r>
        <w:r>
          <w:t>38</w:t>
        </w:r>
        <w:r>
          <w:fldChar w:fldCharType="end"/>
        </w:r>
      </w:hyperlink>
    </w:p>
    <w:p>
      <w:pPr>
        <w:pStyle w:val="TOC2"/>
        <w:tabs>
          <w:tab w:val="right" w:leader="dot" w:pos="8306"/>
        </w:tabs>
      </w:pPr>
      <w:hyperlink w:anchor="_Toc13814" w:history="1">
        <w:r>
          <w:rPr>
            <w:rFonts w:ascii="仿宋" w:eastAsia="仿宋" w:hAnsi="仿宋" w:cs="仿宋" w:hint="eastAsia"/>
            <w:lang w:eastAsia="zh-CN"/>
          </w:rPr>
          <w:t>(三)、工艺技术方案要求</w:t>
        </w:r>
        <w:r>
          <w:tab/>
        </w:r>
        <w:r>
          <w:fldChar w:fldCharType="begin"/>
        </w:r>
        <w:r>
          <w:instrText xml:space="preserve"> PAGEREF _Toc13814 \h </w:instrText>
        </w:r>
        <w:r>
          <w:fldChar w:fldCharType="separate"/>
        </w:r>
        <w:r>
          <w:t>40</w:t>
        </w:r>
        <w:r>
          <w:fldChar w:fldCharType="end"/>
        </w:r>
      </w:hyperlink>
    </w:p>
    <w:p>
      <w:pPr>
        <w:pStyle w:val="TOC1"/>
        <w:tabs>
          <w:tab w:val="right" w:leader="dot" w:pos="8306"/>
        </w:tabs>
      </w:pPr>
      <w:hyperlink w:anchor="_Toc14622" w:history="1">
        <w:r>
          <w:rPr>
            <w:rFonts w:ascii="仿宋" w:eastAsia="仿宋" w:hAnsi="仿宋" w:cs="仿宋" w:hint="eastAsia"/>
            <w:lang w:eastAsia="zh-CN"/>
          </w:rPr>
          <w:t>十二、冷拔钢项目人力资源培养与发展</w:t>
        </w:r>
        <w:r>
          <w:tab/>
        </w:r>
        <w:r>
          <w:fldChar w:fldCharType="begin"/>
        </w:r>
        <w:r>
          <w:instrText xml:space="preserve"> PAGEREF _Toc14622 \h </w:instrText>
        </w:r>
        <w:r>
          <w:fldChar w:fldCharType="separate"/>
        </w:r>
        <w:r>
          <w:t>42</w:t>
        </w:r>
        <w:r>
          <w:fldChar w:fldCharType="end"/>
        </w:r>
      </w:hyperlink>
    </w:p>
    <w:p>
      <w:pPr>
        <w:pStyle w:val="TOC2"/>
        <w:tabs>
          <w:tab w:val="right" w:leader="dot" w:pos="8306"/>
        </w:tabs>
      </w:pPr>
      <w:hyperlink w:anchor="_Toc22478" w:history="1">
        <w:r>
          <w:rPr>
            <w:rFonts w:ascii="仿宋" w:eastAsia="仿宋" w:hAnsi="仿宋" w:cs="仿宋" w:hint="eastAsia"/>
            <w:lang w:eastAsia="zh-CN"/>
          </w:rPr>
          <w:t>(一)、人才需求与规划</w:t>
        </w:r>
        <w:r>
          <w:tab/>
        </w:r>
        <w:r>
          <w:fldChar w:fldCharType="begin"/>
        </w:r>
        <w:r>
          <w:instrText xml:space="preserve"> PAGEREF _Toc22478 \h </w:instrText>
        </w:r>
        <w:r>
          <w:fldChar w:fldCharType="separate"/>
        </w:r>
        <w:r>
          <w:t>42</w:t>
        </w:r>
        <w:r>
          <w:fldChar w:fldCharType="end"/>
        </w:r>
      </w:hyperlink>
    </w:p>
    <w:p>
      <w:pPr>
        <w:pStyle w:val="TOC2"/>
        <w:tabs>
          <w:tab w:val="right" w:leader="dot" w:pos="8306"/>
        </w:tabs>
      </w:pPr>
      <w:hyperlink w:anchor="_Toc6387" w:history="1">
        <w:r>
          <w:rPr>
            <w:rFonts w:ascii="仿宋" w:eastAsia="仿宋" w:hAnsi="仿宋" w:cs="仿宋" w:hint="eastAsia"/>
            <w:lang w:eastAsia="zh-CN"/>
          </w:rPr>
          <w:t>(二)、培训与发展计划</w:t>
        </w:r>
        <w:r>
          <w:tab/>
        </w:r>
        <w:r>
          <w:fldChar w:fldCharType="begin"/>
        </w:r>
        <w:r>
          <w:instrText xml:space="preserve"> PAGEREF _Toc6387 \h </w:instrText>
        </w:r>
        <w:r>
          <w:fldChar w:fldCharType="separate"/>
        </w:r>
        <w:r>
          <w:t>42</w:t>
        </w:r>
        <w:r>
          <w:fldChar w:fldCharType="end"/>
        </w:r>
      </w:hyperlink>
    </w:p>
    <w:p>
      <w:pPr>
        <w:pStyle w:val="TOC1"/>
        <w:tabs>
          <w:tab w:val="right" w:leader="dot" w:pos="8306"/>
        </w:tabs>
      </w:pPr>
      <w:hyperlink w:anchor="_Toc31963" w:history="1">
        <w:r>
          <w:rPr>
            <w:rFonts w:ascii="仿宋" w:eastAsia="仿宋" w:hAnsi="仿宋" w:cs="仿宋" w:hint="eastAsia"/>
            <w:lang w:eastAsia="zh-CN"/>
          </w:rPr>
          <w:t>十三、冷拔钢项目变更管理</w:t>
        </w:r>
        <w:r>
          <w:tab/>
        </w:r>
        <w:r>
          <w:fldChar w:fldCharType="begin"/>
        </w:r>
        <w:r>
          <w:instrText xml:space="preserve"> PAGEREF _Toc31963 \h </w:instrText>
        </w:r>
        <w:r>
          <w:fldChar w:fldCharType="separate"/>
        </w:r>
        <w:r>
          <w:t>43</w:t>
        </w:r>
        <w:r>
          <w:fldChar w:fldCharType="end"/>
        </w:r>
      </w:hyperlink>
    </w:p>
    <w:p>
      <w:pPr>
        <w:pStyle w:val="TOC2"/>
        <w:tabs>
          <w:tab w:val="right" w:leader="dot" w:pos="8306"/>
        </w:tabs>
      </w:pPr>
      <w:hyperlink w:anchor="_Toc7757" w:history="1">
        <w:r>
          <w:rPr>
            <w:rFonts w:ascii="仿宋" w:eastAsia="仿宋" w:hAnsi="仿宋" w:cs="仿宋" w:hint="eastAsia"/>
            <w:lang w:eastAsia="zh-CN"/>
          </w:rPr>
          <w:t>(一)、变更申请与评估</w:t>
        </w:r>
        <w:r>
          <w:tab/>
        </w:r>
        <w:r>
          <w:fldChar w:fldCharType="begin"/>
        </w:r>
        <w:r>
          <w:instrText xml:space="preserve"> PAGEREF _Toc7757 \h </w:instrText>
        </w:r>
        <w:r>
          <w:fldChar w:fldCharType="separate"/>
        </w:r>
        <w:r>
          <w:t>43</w:t>
        </w:r>
        <w:r>
          <w:fldChar w:fldCharType="end"/>
        </w:r>
      </w:hyperlink>
    </w:p>
    <w:p>
      <w:pPr>
        <w:pStyle w:val="TOC2"/>
        <w:tabs>
          <w:tab w:val="right" w:leader="dot" w:pos="8306"/>
        </w:tabs>
      </w:pPr>
      <w:hyperlink w:anchor="_Toc18662" w:history="1">
        <w:r>
          <w:rPr>
            <w:rFonts w:ascii="仿宋" w:eastAsia="仿宋" w:hAnsi="仿宋" w:cs="仿宋" w:hint="eastAsia"/>
            <w:lang w:eastAsia="zh-CN"/>
          </w:rPr>
          <w:t>(二)、变更实施与控制</w:t>
        </w:r>
        <w:r>
          <w:tab/>
        </w:r>
        <w:r>
          <w:fldChar w:fldCharType="begin"/>
        </w:r>
        <w:r>
          <w:instrText xml:space="preserve"> PAGEREF _Toc18662 \h </w:instrText>
        </w:r>
        <w:r>
          <w:fldChar w:fldCharType="separate"/>
        </w:r>
        <w:r>
          <w:t>44</w:t>
        </w:r>
        <w:r>
          <w:fldChar w:fldCharType="end"/>
        </w:r>
      </w:hyperlink>
    </w:p>
    <w:p>
      <w:pPr>
        <w:pStyle w:val="TOC1"/>
        <w:tabs>
          <w:tab w:val="right" w:leader="dot" w:pos="8306"/>
        </w:tabs>
      </w:pPr>
      <w:hyperlink w:anchor="_Toc30973" w:history="1">
        <w:r>
          <w:rPr>
            <w:rFonts w:ascii="仿宋" w:eastAsia="仿宋" w:hAnsi="仿宋" w:cs="仿宋" w:hint="eastAsia"/>
            <w:lang w:eastAsia="zh-CN"/>
          </w:rPr>
          <w:t>十四、冷拔钢项目治理与监督</w:t>
        </w:r>
        <w:r>
          <w:tab/>
        </w:r>
        <w:r>
          <w:fldChar w:fldCharType="begin"/>
        </w:r>
        <w:r>
          <w:instrText xml:space="preserve"> PAGEREF _Toc30973 \h </w:instrText>
        </w:r>
        <w:r>
          <w:fldChar w:fldCharType="separate"/>
        </w:r>
        <w:r>
          <w:t>44</w:t>
        </w:r>
        <w:r>
          <w:fldChar w:fldCharType="end"/>
        </w:r>
      </w:hyperlink>
    </w:p>
    <w:p>
      <w:pPr>
        <w:pStyle w:val="TOC2"/>
        <w:tabs>
          <w:tab w:val="right" w:leader="dot" w:pos="8306"/>
        </w:tabs>
      </w:pPr>
      <w:hyperlink w:anchor="_Toc769" w:history="1">
        <w:r>
          <w:rPr>
            <w:rFonts w:ascii="仿宋" w:eastAsia="仿宋" w:hAnsi="仿宋" w:cs="仿宋" w:hint="eastAsia"/>
            <w:lang w:eastAsia="zh-CN"/>
          </w:rPr>
          <w:t>(一)、冷拔钢项目治理结构</w:t>
        </w:r>
        <w:r>
          <w:tab/>
        </w:r>
        <w:r>
          <w:fldChar w:fldCharType="begin"/>
        </w:r>
        <w:r>
          <w:instrText xml:space="preserve"> PAGEREF _Toc769 \h </w:instrText>
        </w:r>
        <w:r>
          <w:fldChar w:fldCharType="separate"/>
        </w:r>
        <w:r>
          <w:t>44</w:t>
        </w:r>
        <w:r>
          <w:fldChar w:fldCharType="end"/>
        </w:r>
      </w:hyperlink>
    </w:p>
    <w:p>
      <w:pPr>
        <w:pStyle w:val="TOC2"/>
        <w:tabs>
          <w:tab w:val="right" w:leader="dot" w:pos="8306"/>
        </w:tabs>
      </w:pPr>
      <w:hyperlink w:anchor="_Toc22597" w:history="1">
        <w:r>
          <w:rPr>
            <w:rFonts w:ascii="仿宋" w:eastAsia="仿宋" w:hAnsi="仿宋" w:cs="仿宋" w:hint="eastAsia"/>
            <w:lang w:eastAsia="zh-CN"/>
          </w:rPr>
          <w:t>(二)、监督与审计</w:t>
        </w:r>
        <w:r>
          <w:tab/>
        </w:r>
        <w:r>
          <w:fldChar w:fldCharType="begin"/>
        </w:r>
        <w:r>
          <w:instrText xml:space="preserve"> PAGEREF _Toc22597 \h </w:instrText>
        </w:r>
        <w:r>
          <w:fldChar w:fldCharType="separate"/>
        </w:r>
        <w:r>
          <w:t>46</w:t>
        </w:r>
        <w:r>
          <w:fldChar w:fldCharType="end"/>
        </w:r>
      </w:hyperlink>
    </w:p>
    <w:p>
      <w:pPr>
        <w:pStyle w:val="TOC1"/>
        <w:tabs>
          <w:tab w:val="right" w:leader="dot" w:pos="8306"/>
        </w:tabs>
      </w:pPr>
      <w:hyperlink w:anchor="_Toc30715" w:history="1">
        <w:r>
          <w:rPr>
            <w:rFonts w:ascii="仿宋" w:eastAsia="仿宋" w:hAnsi="仿宋" w:cs="仿宋" w:hint="eastAsia"/>
            <w:lang w:eastAsia="zh-CN"/>
          </w:rPr>
          <w:t>十五、冷拔钢项目实施保障措施</w:t>
        </w:r>
        <w:r>
          <w:tab/>
        </w:r>
        <w:r>
          <w:fldChar w:fldCharType="begin"/>
        </w:r>
        <w:r>
          <w:instrText xml:space="preserve"> PAGEREF _Toc30715 \h </w:instrText>
        </w:r>
        <w:r>
          <w:fldChar w:fldCharType="separate"/>
        </w:r>
        <w:r>
          <w:t>47</w:t>
        </w:r>
        <w:r>
          <w:fldChar w:fldCharType="end"/>
        </w:r>
      </w:hyperlink>
    </w:p>
    <w:p>
      <w:pPr>
        <w:pStyle w:val="TOC2"/>
        <w:tabs>
          <w:tab w:val="right" w:leader="dot" w:pos="8306"/>
        </w:tabs>
      </w:pPr>
      <w:hyperlink w:anchor="_Toc3590" w:history="1">
        <w:r>
          <w:rPr>
            <w:rFonts w:ascii="仿宋" w:eastAsia="仿宋" w:hAnsi="仿宋" w:cs="仿宋" w:hint="eastAsia"/>
            <w:lang w:eastAsia="zh-CN"/>
          </w:rPr>
          <w:t>(一)、冷拔钢项目实施保障机制</w:t>
        </w:r>
        <w:r>
          <w:tab/>
        </w:r>
        <w:r>
          <w:fldChar w:fldCharType="begin"/>
        </w:r>
        <w:r>
          <w:instrText xml:space="preserve"> PAGEREF _Toc3590 \h </w:instrText>
        </w:r>
        <w:r>
          <w:fldChar w:fldCharType="separate"/>
        </w:r>
        <w:r>
          <w:t>47</w:t>
        </w:r>
        <w:r>
          <w:fldChar w:fldCharType="end"/>
        </w:r>
      </w:hyperlink>
    </w:p>
    <w:p>
      <w:pPr>
        <w:pStyle w:val="TOC2"/>
        <w:tabs>
          <w:tab w:val="right" w:leader="dot" w:pos="8306"/>
        </w:tabs>
      </w:pPr>
      <w:hyperlink w:anchor="_Toc12625" w:history="1">
        <w:r>
          <w:rPr>
            <w:rFonts w:ascii="仿宋" w:eastAsia="仿宋" w:hAnsi="仿宋" w:cs="仿宋" w:hint="eastAsia"/>
            <w:lang w:eastAsia="zh-CN"/>
          </w:rPr>
          <w:t>(二)、冷拔钢项目法律合规要求</w:t>
        </w:r>
        <w:r>
          <w:tab/>
        </w:r>
        <w:r>
          <w:fldChar w:fldCharType="begin"/>
        </w:r>
        <w:r>
          <w:instrText xml:space="preserve"> PAGEREF _Toc12625 \h </w:instrText>
        </w:r>
        <w:r>
          <w:fldChar w:fldCharType="separate"/>
        </w:r>
        <w:r>
          <w:t>50</w:t>
        </w:r>
        <w:r>
          <w:fldChar w:fldCharType="end"/>
        </w:r>
      </w:hyperlink>
    </w:p>
    <w:p>
      <w:pPr>
        <w:pStyle w:val="TOC2"/>
        <w:tabs>
          <w:tab w:val="right" w:leader="dot" w:pos="8306"/>
        </w:tabs>
      </w:pPr>
      <w:hyperlink w:anchor="_Toc2143" w:history="1">
        <w:r>
          <w:rPr>
            <w:rFonts w:ascii="仿宋" w:eastAsia="仿宋" w:hAnsi="仿宋" w:cs="仿宋" w:hint="eastAsia"/>
            <w:lang w:eastAsia="zh-CN"/>
          </w:rPr>
          <w:t>(三)、冷拔钢项目合同管理与法律事务</w:t>
        </w:r>
        <w:r>
          <w:tab/>
        </w:r>
        <w:r>
          <w:fldChar w:fldCharType="begin"/>
        </w:r>
        <w:r>
          <w:instrText xml:space="preserve"> PAGEREF _Toc2143 \h </w:instrText>
        </w:r>
        <w:r>
          <w:fldChar w:fldCharType="separate"/>
        </w:r>
        <w:r>
          <w:t>54</w:t>
        </w:r>
        <w:r>
          <w:fldChar w:fldCharType="end"/>
        </w:r>
      </w:hyperlink>
    </w:p>
    <w:p>
      <w:pPr>
        <w:pStyle w:val="TOC2"/>
        <w:tabs>
          <w:tab w:val="right" w:leader="dot" w:pos="8306"/>
        </w:tabs>
      </w:pPr>
      <w:hyperlink w:anchor="_Toc11476" w:history="1">
        <w:r>
          <w:rPr>
            <w:rFonts w:ascii="仿宋" w:eastAsia="仿宋" w:hAnsi="仿宋" w:cs="仿宋" w:hint="eastAsia"/>
            <w:lang w:eastAsia="zh-CN"/>
          </w:rPr>
          <w:t>(四)、冷拔钢项目知识产权保护策略</w:t>
        </w:r>
        <w:r>
          <w:tab/>
        </w:r>
        <w:r>
          <w:fldChar w:fldCharType="begin"/>
        </w:r>
        <w:r>
          <w:instrText xml:space="preserve"> PAGEREF _Toc11476 \h </w:instrText>
        </w:r>
        <w:r>
          <w:fldChar w:fldCharType="separate"/>
        </w:r>
        <w:r>
          <w:t>60</w:t>
        </w:r>
        <w:r>
          <w:fldChar w:fldCharType="end"/>
        </w:r>
      </w:hyperlink>
    </w:p>
    <w:p>
      <w:pPr>
        <w:pStyle w:val="TOC1"/>
        <w:tabs>
          <w:tab w:val="right" w:leader="dot" w:pos="8306"/>
        </w:tabs>
      </w:pPr>
      <w:hyperlink w:anchor="_Toc15689" w:history="1">
        <w:r>
          <w:rPr>
            <w:rFonts w:ascii="仿宋" w:eastAsia="仿宋" w:hAnsi="仿宋" w:cs="仿宋" w:hint="eastAsia"/>
            <w:lang w:eastAsia="zh-CN"/>
          </w:rPr>
          <w:t>十六、质量管理体系</w:t>
        </w:r>
        <w:r>
          <w:tab/>
        </w:r>
        <w:r>
          <w:fldChar w:fldCharType="begin"/>
        </w:r>
        <w:r>
          <w:instrText xml:space="preserve"> PAGEREF _Toc15689 \h </w:instrText>
        </w:r>
        <w:r>
          <w:fldChar w:fldCharType="separate"/>
        </w:r>
        <w:r>
          <w:t>63</w:t>
        </w:r>
        <w:r>
          <w:fldChar w:fldCharType="end"/>
        </w:r>
      </w:hyperlink>
    </w:p>
    <w:p>
      <w:pPr>
        <w:pStyle w:val="TOC2"/>
        <w:tabs>
          <w:tab w:val="right" w:leader="dot" w:pos="8306"/>
        </w:tabs>
      </w:pPr>
      <w:hyperlink w:anchor="_Toc25183" w:history="1">
        <w:r>
          <w:rPr>
            <w:rFonts w:ascii="仿宋" w:eastAsia="仿宋" w:hAnsi="仿宋" w:cs="仿宋" w:hint="eastAsia"/>
            <w:lang w:eastAsia="zh-CN"/>
          </w:rPr>
          <w:t>(一)、质量目标与方针</w:t>
        </w:r>
        <w:r>
          <w:tab/>
        </w:r>
        <w:r>
          <w:fldChar w:fldCharType="begin"/>
        </w:r>
        <w:r>
          <w:instrText xml:space="preserve"> PAGEREF _Toc25183 \h </w:instrText>
        </w:r>
        <w:r>
          <w:fldChar w:fldCharType="separate"/>
        </w:r>
        <w:r>
          <w:t>63</w:t>
        </w:r>
        <w:r>
          <w:fldChar w:fldCharType="end"/>
        </w:r>
      </w:hyperlink>
    </w:p>
    <w:p>
      <w:pPr>
        <w:pStyle w:val="TOC2"/>
        <w:tabs>
          <w:tab w:val="right" w:leader="dot" w:pos="8306"/>
        </w:tabs>
      </w:pPr>
      <w:hyperlink w:anchor="_Toc16364" w:history="1">
        <w:r>
          <w:rPr>
            <w:rFonts w:ascii="仿宋" w:eastAsia="仿宋" w:hAnsi="仿宋" w:cs="仿宋" w:hint="eastAsia"/>
            <w:lang w:eastAsia="zh-CN"/>
          </w:rPr>
          <w:t>(二)、质量管理责任</w:t>
        </w:r>
        <w:r>
          <w:tab/>
        </w:r>
        <w:r>
          <w:fldChar w:fldCharType="begin"/>
        </w:r>
        <w:r>
          <w:instrText xml:space="preserve"> PAGEREF _Toc16364 \h </w:instrText>
        </w:r>
        <w:r>
          <w:fldChar w:fldCharType="separate"/>
        </w:r>
        <w:r>
          <w:t>64</w:t>
        </w:r>
        <w:r>
          <w:fldChar w:fldCharType="end"/>
        </w:r>
      </w:hyperlink>
    </w:p>
    <w:p>
      <w:pPr>
        <w:pStyle w:val="TOC2"/>
        <w:tabs>
          <w:tab w:val="right" w:leader="dot" w:pos="8306"/>
        </w:tabs>
      </w:pPr>
      <w:hyperlink w:anchor="_Toc4172" w:history="1">
        <w:r>
          <w:rPr>
            <w:rFonts w:ascii="仿宋" w:eastAsia="仿宋" w:hAnsi="仿宋" w:cs="仿宋" w:hint="eastAsia"/>
            <w:lang w:eastAsia="zh-CN"/>
          </w:rPr>
          <w:t>(三)、质量管理体系文件</w:t>
        </w:r>
        <w:r>
          <w:tab/>
        </w:r>
        <w:r>
          <w:fldChar w:fldCharType="begin"/>
        </w:r>
        <w:r>
          <w:instrText xml:space="preserve"> PAGEREF _Toc4172 \h </w:instrText>
        </w:r>
        <w:r>
          <w:fldChar w:fldCharType="separate"/>
        </w:r>
        <w:r>
          <w:t>65</w:t>
        </w:r>
        <w:r>
          <w:fldChar w:fldCharType="end"/>
        </w:r>
      </w:hyperlink>
    </w:p>
    <w:p>
      <w:pPr>
        <w:pStyle w:val="TOC2"/>
        <w:tabs>
          <w:tab w:val="right" w:leader="dot" w:pos="8306"/>
        </w:tabs>
      </w:pPr>
      <w:hyperlink w:anchor="_Toc13761" w:history="1">
        <w:r>
          <w:rPr>
            <w:rFonts w:ascii="仿宋" w:eastAsia="仿宋" w:hAnsi="仿宋" w:cs="仿宋" w:hint="eastAsia"/>
            <w:lang w:eastAsia="zh-CN"/>
          </w:rPr>
          <w:t>(四)、质量培训与教育</w:t>
        </w:r>
        <w:r>
          <w:tab/>
        </w:r>
        <w:r>
          <w:fldChar w:fldCharType="begin"/>
        </w:r>
        <w:r>
          <w:instrText xml:space="preserve"> PAGEREF _Toc13761 \h </w:instrText>
        </w:r>
        <w:r>
          <w:fldChar w:fldCharType="separate"/>
        </w:r>
        <w:r>
          <w:t>67</w:t>
        </w:r>
        <w:r>
          <w:fldChar w:fldCharType="end"/>
        </w:r>
      </w:hyperlink>
    </w:p>
    <w:p>
      <w:pPr>
        <w:pStyle w:val="TOC2"/>
        <w:tabs>
          <w:tab w:val="right" w:leader="dot" w:pos="8306"/>
        </w:tabs>
      </w:pPr>
      <w:hyperlink w:anchor="_Toc19600" w:history="1">
        <w:r>
          <w:rPr>
            <w:rFonts w:ascii="仿宋" w:eastAsia="仿宋" w:hAnsi="仿宋" w:cs="仿宋" w:hint="eastAsia"/>
            <w:lang w:eastAsia="zh-CN"/>
          </w:rPr>
          <w:t>(五)、质量审核与评价</w:t>
        </w:r>
        <w:r>
          <w:tab/>
        </w:r>
        <w:r>
          <w:fldChar w:fldCharType="begin"/>
        </w:r>
        <w:r>
          <w:instrText xml:space="preserve"> PAGEREF _Toc19600 \h </w:instrText>
        </w:r>
        <w:r>
          <w:fldChar w:fldCharType="separate"/>
        </w:r>
        <w:r>
          <w:t>68</w:t>
        </w:r>
        <w:r>
          <w:fldChar w:fldCharType="end"/>
        </w:r>
      </w:hyperlink>
    </w:p>
    <w:p>
      <w:pPr>
        <w:pStyle w:val="TOC2"/>
        <w:tabs>
          <w:tab w:val="right" w:leader="dot" w:pos="8306"/>
        </w:tabs>
      </w:pPr>
      <w:hyperlink w:anchor="_Toc20937" w:history="1">
        <w:r>
          <w:rPr>
            <w:rFonts w:ascii="仿宋" w:eastAsia="仿宋" w:hAnsi="仿宋" w:cs="仿宋" w:hint="eastAsia"/>
            <w:lang w:eastAsia="zh-CN"/>
          </w:rPr>
          <w:t>(六)、不符合与纠正措施</w:t>
        </w:r>
        <w:r>
          <w:tab/>
        </w:r>
        <w:r>
          <w:fldChar w:fldCharType="begin"/>
        </w:r>
        <w:r>
          <w:instrText xml:space="preserve"> PAGEREF _Toc20937 \h </w:instrText>
        </w:r>
        <w:r>
          <w:fldChar w:fldCharType="separate"/>
        </w:r>
        <w:r>
          <w:t>70</w:t>
        </w:r>
        <w:r>
          <w:fldChar w:fldCharType="end"/>
        </w:r>
      </w:hyperlink>
    </w:p>
    <w:p>
      <w:pPr>
        <w:pStyle w:val="TOC1"/>
        <w:tabs>
          <w:tab w:val="right" w:leader="dot" w:pos="8306"/>
        </w:tabs>
      </w:pPr>
      <w:hyperlink w:anchor="_Toc1950" w:history="1">
        <w:r>
          <w:rPr>
            <w:rFonts w:ascii="仿宋" w:eastAsia="仿宋" w:hAnsi="仿宋" w:cs="仿宋" w:hint="eastAsia"/>
            <w:lang w:eastAsia="zh-CN"/>
          </w:rPr>
          <w:t>十七、冷拔钢项目实施时间节点</w:t>
        </w:r>
        <w:r>
          <w:tab/>
        </w:r>
        <w:r>
          <w:fldChar w:fldCharType="begin"/>
        </w:r>
        <w:r>
          <w:instrText xml:space="preserve"> PAGEREF _Toc1950 \h </w:instrText>
        </w:r>
        <w:r>
          <w:fldChar w:fldCharType="separate"/>
        </w:r>
        <w:r>
          <w:t>71</w:t>
        </w:r>
        <w:r>
          <w:fldChar w:fldCharType="end"/>
        </w:r>
      </w:hyperlink>
    </w:p>
    <w:p>
      <w:pPr>
        <w:pStyle w:val="TOC2"/>
        <w:tabs>
          <w:tab w:val="right" w:leader="dot" w:pos="8306"/>
        </w:tabs>
      </w:pPr>
      <w:hyperlink w:anchor="_Toc28244" w:history="1">
        <w:r>
          <w:rPr>
            <w:rFonts w:ascii="仿宋" w:eastAsia="仿宋" w:hAnsi="仿宋" w:cs="仿宋" w:hint="eastAsia"/>
            <w:lang w:eastAsia="zh-CN"/>
          </w:rPr>
          <w:t>(一)、冷拔钢项目启动阶段时间节点</w:t>
        </w:r>
        <w:r>
          <w:tab/>
        </w:r>
        <w:r>
          <w:fldChar w:fldCharType="begin"/>
        </w:r>
        <w:r>
          <w:instrText xml:space="preserve"> PAGEREF _Toc28244 \h </w:instrText>
        </w:r>
        <w:r>
          <w:fldChar w:fldCharType="separate"/>
        </w:r>
        <w:r>
          <w:t>71</w:t>
        </w:r>
        <w:r>
          <w:fldChar w:fldCharType="end"/>
        </w:r>
      </w:hyperlink>
    </w:p>
    <w:p>
      <w:pPr>
        <w:pStyle w:val="TOC2"/>
        <w:tabs>
          <w:tab w:val="right" w:leader="dot" w:pos="8306"/>
        </w:tabs>
      </w:pPr>
      <w:hyperlink w:anchor="_Toc22402" w:history="1">
        <w:r>
          <w:rPr>
            <w:rFonts w:ascii="仿宋" w:eastAsia="仿宋" w:hAnsi="仿宋" w:cs="仿宋" w:hint="eastAsia"/>
            <w:lang w:eastAsia="zh-CN"/>
          </w:rPr>
          <w:t>(二)、冷拔钢项目执行阶段时间节点</w:t>
        </w:r>
        <w:r>
          <w:tab/>
        </w:r>
        <w:r>
          <w:fldChar w:fldCharType="begin"/>
        </w:r>
        <w:r>
          <w:instrText xml:space="preserve"> PAGEREF _Toc22402 \h </w:instrText>
        </w:r>
        <w:r>
          <w:fldChar w:fldCharType="separate"/>
        </w:r>
        <w:r>
          <w:t>72</w:t>
        </w:r>
        <w:r>
          <w:fldChar w:fldCharType="end"/>
        </w:r>
      </w:hyperlink>
    </w:p>
    <w:p>
      <w:pPr>
        <w:pStyle w:val="TOC2"/>
        <w:tabs>
          <w:tab w:val="right" w:leader="dot" w:pos="8306"/>
        </w:tabs>
      </w:pPr>
      <w:hyperlink w:anchor="_Toc25140" w:history="1">
        <w:r>
          <w:rPr>
            <w:rFonts w:ascii="仿宋" w:eastAsia="仿宋" w:hAnsi="仿宋" w:cs="仿宋" w:hint="eastAsia"/>
            <w:lang w:eastAsia="zh-CN"/>
          </w:rPr>
          <w:t>(三)、冷拔钢项目完成阶段时间节点</w:t>
        </w:r>
        <w:r>
          <w:tab/>
        </w:r>
        <w:r>
          <w:fldChar w:fldCharType="begin"/>
        </w:r>
        <w:r>
          <w:instrText xml:space="preserve"> PAGEREF _Toc25140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29"/>
      <w:r>
        <w:rPr>
          <w:rFonts w:ascii="仿宋" w:eastAsia="仿宋" w:hAnsi="仿宋" w:cs="仿宋" w:hint="eastAsia"/>
          <w:sz w:val="28"/>
          <w:lang w:eastAsia="zh-CN"/>
        </w:rPr>
        <w:t>一、冷拔钢项目选址可行性分析</w:t>
      </w:r>
      <w:bookmarkEnd w:id="2"/>
    </w:p>
    <w:p>
      <w:pPr>
        <w:pStyle w:val="Heading2"/>
        <w:rPr>
          <w:rFonts w:ascii="仿宋" w:eastAsia="仿宋" w:hAnsi="仿宋" w:cs="仿宋" w:hint="eastAsia"/>
          <w:lang w:eastAsia="zh-CN"/>
        </w:rPr>
      </w:pPr>
      <w:bookmarkStart w:id="3" w:name="_Toc12086"/>
      <w:r>
        <w:rPr>
          <w:rFonts w:ascii="仿宋" w:eastAsia="仿宋" w:hAnsi="仿宋" w:cs="仿宋" w:hint="eastAsia"/>
          <w:lang w:eastAsia="zh-CN"/>
        </w:rPr>
        <w:t>(一)、冷拔钢项目选址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该冷拔钢项目选址位于XX省XX市XX区XXX街道</w:t>
      </w:r>
    </w:p>
    <w:p>
      <w:pPr>
        <w:pStyle w:val="Heading2"/>
        <w:ind w:firstLine="560" w:firstLineChars="200"/>
        <w:rPr>
          <w:rFonts w:ascii="仿宋" w:eastAsia="仿宋" w:hAnsi="仿宋" w:cs="仿宋" w:hint="eastAsia"/>
          <w:sz w:val="28"/>
          <w:lang w:eastAsia="zh-CN"/>
        </w:rPr>
      </w:pPr>
      <w:bookmarkStart w:id="4" w:name="_Toc218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冷拔钢项目的征地面积将根据冷拔钢项目的实际规模和需求进行精确规划。具体面积XXX平方米，旨在确保冷拔钢项目不仅能够满足当前的发展需求，还能够预留空间以适应未来的扩展。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净用地面积是在征地面积基础上去除不可利用面积后的实际可开发用地。具体面积XXX平方米，考虑到环保、交通、安全等多方面因素，以确保冷拔钢项目在整体利用效率上达到最优。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冷拔钢项目计划建设的建筑总规模具体面积XXX平方米。这一规模的确定综合考虑了冷拔钢项目的性质、规模，以及城市规划的相关要求，确保建筑布局与周边环境协调一致。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绿地率是冷拔钢项目用地中被规划为绿地的比例。具体面积XXX平方米，旨在通过合理规划绿地，改善冷拔钢项目周边环境，提升居民生活质量，并符合城市整体绿化规划。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容积率是用地上可以建设的建筑总体积与用地面积之比。具体面积XXX，通过合理的容积率规划，确保冷拔钢项目建筑规模与周边环境和谐共生。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确保冷拔钢项目选址与当地城市规划相一致，具体面积XXX平方米。通过与城市规划部门深入沟通，确保冷拔钢项目不仅符合城市的整体发展方向，还能够融入城市的发展布局，为城市的长远发展贡献力量。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充分了解并确保冷拔钢项目选址符合当地产业政策，具体面积XXX平方米。这包括冷拔钢项目对当地经济的促进作用，以及对相关产业的带动效应，确保冷拔钢项目与地方政府的产业政策保持一致，促进共赢合作。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用地总体要求必须符合环保和可持续发展的原则，具体面积XXX平方米。通过采用绿色建筑设计、节能减排等措施，确保冷拔钢项目在建设和运营过程中对环境的影响最小化，达到可持续发展的要求。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确保冷拔钢项目选址具备必要的公共设施配套，具体面积XXX平方米。这包括交通便利性、教育、医疗等基础设施，以提高居民生活品质，使得冷拔钢项目选址更具吸引力。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考虑用地总体要求对当地社会稳定性的影响，具体面积XXX平方米。通过深入了解当地社区反馈，确保冷拔钢项目的选址和建设过程对当地社会和谐稳定产生积极作用。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拔钢项目选址不仅符合法规和规划，还在实际操作中具有可行性。这一全面规划将为冷拔钢项目的成功实施提供坚实的基础，确保冷拔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拔钢项目的设备规划和空间设计中，我们将采取灵活设备布局的措施。设备布局将根据实际需求进行灵活设计，避免不必要的浪费。通过合理规划设备摆放位置，我们将提高设备的利用率，减少设备间距，以确保冷拔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拔钢项目内部引入共享设施的概念，例如共享会议室、办公区等。通过这种方式，我们可以减少对资源的重复建设，提高资源共享效率，从而减小冷拔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拔钢项目的总图布置中，我们将不同功能区域进行明确的规划，以最大程度满足冷拔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8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我们首先关注市场因素，包括潜在客户分布、竞争对手位置、市场需求等。通过深入的市场调研，我们能够更准确地评估选址对于市场开拓和产品销售的影响，确保冷拔钢项目能够在有利的市场环境中蓬勃发展。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冷拔钢项目对环境的影响是综合评价的重要因素之一。我们将详细考虑选址周边的自然环境、生态保护区、水源地等情况，确保冷拔钢项目的建设和运营对环境影响最小化，并符合当地的环保法规标准。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对选址的评价还需充分考虑当地政府的产业政策和法规。我们将详细了解冷拔钢项目所在地的相关政策，确保冷拔钢项目的规划和运营与当地法规相符，降低不必要的法律风险。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考虑到社会稳定性对企业运营的重要性，我们将评估选址地区的社会安全情况、劳工关系、社区反馈等方面，以确保冷拔钢项目的建设和运营不会受到社会稳定性的负面影响。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最后，我们将综合考虑用地成本，包括土地购置费用、土地开发成本等。通过对用地成本的详细评估，我们能够做出更为精确的经济效益分析，为冷拔钢项目的投资决策提供有力支持。</w:t>
      </w:r>
    </w:p>
    <w:p>
      <w:pPr>
        <w:pStyle w:val="Heading1"/>
        <w:ind w:firstLine="560" w:firstLineChars="200"/>
        <w:rPr>
          <w:rFonts w:ascii="仿宋" w:eastAsia="仿宋" w:hAnsi="仿宋" w:cs="仿宋" w:hint="eastAsia"/>
          <w:sz w:val="28"/>
          <w:lang w:eastAsia="zh-CN"/>
        </w:rPr>
      </w:pPr>
      <w:bookmarkStart w:id="8" w:name="_Toc1770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65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技术管理特点体现在其创新导向。通过引入最先进的技术趋势和解决方案，冷拔钢项目致力于提升科技含量、提高质量和效率水平。这意味着我们将采用最新的工具和方法，确保冷拔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冷拔钢项目技术管理的显著特征。通过整合不同领域的技术资源，我们实现了跨学科的协同工作。这有助于优化技术架构，提高整体效能。此外，整合性策略还促进了不同技术团队之间的紧密沟通和高效合作，确保冷拔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拔钢项目所采用的技术。通过不断优化技术方案，冷拔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拔钢项目团队将在冷拔钢项目初期识别可能的技术风险，并采取相应的预防和应对措施。通过建立健全的风险评估机制，冷拔钢项目能够在实施过程中及时发现并解决潜在的技术问题，保障冷拔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通过这些独特的技术管理特点，我们确信在冷拔钢项目中，技术将成为冷拔钢项目成功的有力支持。这一深度剖析揭示了技术管理在冷拔钢项目实施中的关键作用，为冷拔钢项目的技术基础奠定了坚实的基础。</w:t>
      </w:r>
    </w:p>
    <w:p>
      <w:pPr>
        <w:pStyle w:val="Heading2"/>
        <w:ind w:firstLine="560" w:firstLineChars="200"/>
        <w:rPr>
          <w:rFonts w:ascii="仿宋" w:eastAsia="仿宋" w:hAnsi="仿宋" w:cs="仿宋" w:hint="eastAsia"/>
          <w:sz w:val="28"/>
          <w:lang w:eastAsia="zh-CN"/>
        </w:rPr>
      </w:pPr>
      <w:bookmarkStart w:id="10" w:name="_Toc21094"/>
      <w:r>
        <w:rPr>
          <w:rFonts w:ascii="仿宋" w:eastAsia="仿宋" w:hAnsi="仿宋" w:cs="仿宋" w:hint="eastAsia"/>
          <w:sz w:val="28"/>
          <w:lang w:eastAsia="zh-CN"/>
        </w:rPr>
        <w:t>(二)、冷拔钢项目工艺技术设计方案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拔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拔钢项目将严格按照相关行业规范要求进行组织。通过有效控制产品质量，冷拔钢项目将致力于为顾客提供优质的冷拔钢项目产品和良好的服务。这体现了冷拔钢项目对于生产活动合规性和质量标准的高度重视，为冷拔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拔钢项目注重生态效益和清洁生产原则。冷拔钢项目建设将紧密结合地方特色经济发展，与社会经济发展规划和区域环境保护规划方案相协调一致。通过与当地区域自然生态系统的结合，冷拔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拔钢项目产品具有多样化的客户需求和个性化的特点。因此，冷拔钢项目产品规格品种多样，且单批生产数量较小。为满足这一特点，冷拔钢项目承办单位将建设先进的柔性制造生产线。通过广泛应用柔性制造技术，冷拔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拔钢项目采用的技术具有较高的技术含量和自动化水平，处于国内先进水平。这一技术选用不仅体现了对生产效率、质量和环境友好性的高标准要求，同时为冷拔钢项目的可持续发展奠定了坚实的基础。</w:t>
      </w:r>
    </w:p>
    <w:p>
      <w:pPr>
        <w:pStyle w:val="Heading2"/>
        <w:ind w:firstLine="560" w:firstLineChars="200"/>
        <w:rPr>
          <w:rFonts w:ascii="仿宋" w:eastAsia="仿宋" w:hAnsi="仿宋" w:cs="仿宋" w:hint="eastAsia"/>
          <w:sz w:val="28"/>
          <w:lang w:eastAsia="zh-CN"/>
        </w:rPr>
      </w:pPr>
      <w:bookmarkStart w:id="11" w:name="_Toc214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为确保冷拔钢项目的高效生产和技术实施，我们制定了一套精心设计的设备选型方案，以满足冷拔钢项目生产、质量和环保的要求。该方案的主要特点如下：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拔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针对冷拔钢项目产品的多样性和小批量生产的特点，我们将建设柔性制造生产线。通过在设备选型中考虑柔性制造技术，可以灵活应对不同产品规格和生产需求，实现生产线的高度灵活性和适应性。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80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720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冷拔钢项目的主要产品是XXXX，预计年产值为XXX万元。这一产品在市场中占据着重要的地位，其广泛的应用范围使得该冷拔钢项目的市场前景非常广阔。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拔钢项目的xxx产品作为重要的原材料之一，将在多个领域发挥关键作用。其在建筑、交通、能源等方面的广泛应用将为整个产业链提供强大的支持，形成产业协同效应。冷拔钢项目的年产值XXX万XXX万XXX万万元不仅反映了其在市场上的巨大潜力，更预示着它对国民经济的积极贡献。这种关联度高、涉及面广的产业关系，使得该冷拔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18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总征地面积为XXXX平方米，相当于约XX.XX亩，其中净用地面积为XXXX平方米，红线范围内相当于约XX.XX亩。这一用地规模充分考虑了冷拔钢项目的建设需求，保障了冷拔钢项目在合适的空间内得以充分发展。冷拔钢项目规划的总建筑面积为XXXX平方米，其中主体工程建设占XXXX平方米，计容建筑面积达XXXX平方米。预计建筑工程的投资将达到XXXX万元，为冷拔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购置的设备共计XXXX台（套），设备购置费用为XXXX万元。这一设备购置计划充分考虑到冷拔钢项目的生产需求和技术要求，确保了冷拔钢项目在生产运营中具备先进的技术装备和高效的生产能力。设备的合理配置将为冷拔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冷拔钢项目计划总投资为XXXX万元，预计年实现营业收入为XXXX万元。这一产能规模的设定旨在确保冷拔钢项目能够在投资与回报之间取得平衡，实现长期可持续的发展。冷拔钢项目的总投资充分考虑到各个方面的需求，包括用地建设、设备购置等多个环节，以确保冷拔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7"/>
      <w:r>
        <w:rPr>
          <w:rFonts w:ascii="仿宋" w:eastAsia="仿宋" w:hAnsi="仿宋" w:cs="仿宋" w:hint="eastAsia"/>
          <w:sz w:val="28"/>
          <w:lang w:eastAsia="zh-CN"/>
        </w:rPr>
        <w:t>四、冷拔钢项目文档管理</w:t>
      </w:r>
      <w:bookmarkEnd w:id="15"/>
    </w:p>
    <w:p>
      <w:pPr>
        <w:pStyle w:val="Heading2"/>
        <w:rPr>
          <w:rFonts w:ascii="仿宋" w:eastAsia="仿宋" w:hAnsi="仿宋" w:cs="仿宋" w:hint="eastAsia"/>
          <w:lang w:eastAsia="zh-CN"/>
        </w:rPr>
      </w:pPr>
      <w:bookmarkStart w:id="16" w:name="_Toc1567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冷拔钢项目高度重视文档的质量和准确性，以支持冷拔钢项目的各项活动和决策。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文档的编制始于冷拔钢项目计划的初期，我们制定了详细的文档编制计划，明确了每个文档的内容、格式和编写责任人。在冷拔钢项目启动阶段，我们首先编制了冷拔钢项目章程，明确定义了冷拔钢项目的目标、范围、风险等关键要素。随后，冷拔钢项目团队根据计划陆续编制了需求文档、设计文档、测试文档等各类文档，确保冷拔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冷拔钢项目管理中的重要环节，旨在确保冷拔钢项目文档符合质量标准和冷拔钢项目需求。在冷拔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除了内部审查，我们还进行了外部审查，邀请冷拔钢项目相关利益方和专业领域的专家对文档进行独立审查。这有助于获取更全面、客观的反馈，确保冷拔钢项目文档不仅符合内部标准，也满足外部需求。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冷拔钢项目在文档编制与审查方面建立了严格的管理机制，通过规范的流程和多维度的审查，确保冷拔钢项目文档的质量、准确性和可靠性，为冷拔钢项目的顺利推进提供了有力支持。</w:t>
      </w:r>
    </w:p>
    <w:p>
      <w:pPr>
        <w:pStyle w:val="Heading2"/>
        <w:ind w:firstLine="560" w:firstLineChars="200"/>
        <w:rPr>
          <w:rFonts w:ascii="仿宋" w:eastAsia="仿宋" w:hAnsi="仿宋" w:cs="仿宋" w:hint="eastAsia"/>
          <w:sz w:val="28"/>
          <w:lang w:eastAsia="zh-CN"/>
        </w:rPr>
      </w:pPr>
      <w:bookmarkStart w:id="17" w:name="_Toc75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我们通过多渠道发布文档，包括电子邮件、冷拔钢项目管理平台、内部网站等，以满足不同团队成员的偏好和需求。多渠道发布确保了信息的全面覆盖。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我们采用了精细的权限控制，确保只有授权人员可以访问敏感信息。这种安全措施保护了冷拔钢项目文档的机密性，防止了未经授权的信息泄露。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76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文档存档与归档是冷拔钢项目生命周期中一个至关重要的环节，直接关系到冷拔钢项目信息的长期保存和历史记录的完整性。在冷拔钢项目中，我们实施了一系列有效的文档存档与归档管理策略：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https://d.book118.com/655134301134011113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51B59"/>
    <w:rsid w:val="4C951B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3430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2024-02-24T06:23:00Z</dcterms:created>
  <dcterms:modified xsi:type="dcterms:W3CDTF">2024-02-24T06:24:23Z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1DBDC193A2BF4569A181FC114B027397_11</vt:lpwstr>
  </property>
  <property fmtid="{D5CDD505-2E9C-101B-9397-08002B2CF9AE}" pid="3" name="KSOProductBuildVer">
    <vt:lpwstr>2052-12.1.0.16388</vt:lpwstr>
  </property>
</Properties>
</file>