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3278FE" w:rsidRPr="00791A70" w:rsidP="009C16B7" w14:paraId="2AE7911A" w14:textId="3238FC5C">
      <w:pPr>
        <w:tabs>
          <w:tab w:val="center" w:pos="4680"/>
          <w:tab w:val="left" w:pos="8115"/>
        </w:tabs>
        <w:jc w:val="center"/>
        <w:rPr>
          <w:rFonts w:ascii="宋体" w:hAnsi="宋体" w:cs="等线 Light"/>
          <w:b/>
          <w:bCs/>
          <w:color w:val="000000"/>
          <w:sz w:val="44"/>
          <w:szCs w:val="44"/>
        </w:rPr>
      </w:pPr>
      <w:r>
        <w:rPr>
          <w:rFonts w:ascii="宋体" w:hAnsi="宋体" w:cs="等线 Light" w:hint="eastAsia"/>
          <w:b/>
          <w:bCs/>
          <w:color w:val="000000"/>
          <w:sz w:val="44"/>
          <w:szCs w:val="44"/>
        </w:rPr>
        <w:t>2023年工地管理规章制度7篇</w:t>
      </w:r>
    </w:p>
    <w:p w:rsidR="009A6802" w:rsidRPr="009A6802" w:rsidP="009A6802" w14:paraId="10B64FE4" w14:textId="77777777"/>
    <w:p w:rsidR="00473034" w:rsidRPr="009C16B7" w:rsidP="00BB45B5" w14:paraId="3D238F35" w14:textId="77777777">
      <w:pPr>
        <w:spacing w:before="156" w:beforeLines="50" w:after="156" w:afterLines="50" w:line="600" w:lineRule="auto"/>
        <w:rPr>
          <w:rFonts w:ascii="仿宋" w:eastAsia="仿宋" w:hAnsi="仿宋"/>
          <w:sz w:val="32"/>
          <w:szCs w:val="32"/>
        </w:rPr>
        <w:sectPr w:rsidSect="00670FAA">
          <w:footerReference w:type="default" r:id="rId5"/>
          <w:pgSz w:w="12474" w:h="20412" w:code="5"/>
          <w:pgMar w:top="1701" w:right="1701" w:bottom="1701" w:left="1701" w:header="851" w:footer="992" w:gutter="0"/>
          <w:cols w:space="720"/>
          <w:docGrid w:type="lines" w:linePitch="312"/>
        </w:sectPr>
      </w:pPr>
      <w:r w:rsidRPr="00463D2D">
        <w:rPr>
          <w:rFonts w:ascii="仿宋" w:eastAsia="仿宋" w:hAnsi="仿宋"/>
          <w:sz w:val="30"/>
          <w:szCs w:val="30"/>
        </w:rPr>
        <w:t xml:space="preserve"> </w:t>
      </w:r>
      <w:r>
        <w:rPr>
          <w:rFonts w:ascii="仿宋" w:eastAsia="仿宋" w:hAnsi="仿宋"/>
          <w:sz w:val="32"/>
          <w:szCs w:val="32"/>
        </w:rPr>
        <w:t xml:space="preserve">  对于在工地的工作人员,须要根据工地的工作制度来执行工作任务。那么,大家知道制度的格式吗?下面是由我给大家带来的工地管理规章制度7篇，让我们一起来看看！ </w:t>
      </w:r>
      <w:r>
        <w:rPr>
          <w:rFonts w:ascii="仿宋" w:eastAsia="仿宋" w:hAnsi="仿宋"/>
          <w:sz w:val="32"/>
          <w:szCs w:val="32"/>
        </w:rPr>
        <w:br/>
      </w:r>
      <w:r>
        <w:rPr>
          <w:rFonts w:ascii="仿宋" w:eastAsia="仿宋" w:hAnsi="仿宋"/>
          <w:sz w:val="32"/>
          <w:szCs w:val="32"/>
        </w:rPr>
        <w:t xml:space="preserve">    工地管理规章制度篇1 </w:t>
      </w:r>
      <w:r>
        <w:rPr>
          <w:rFonts w:ascii="仿宋" w:eastAsia="仿宋" w:hAnsi="仿宋"/>
          <w:sz w:val="32"/>
          <w:szCs w:val="32"/>
        </w:rPr>
        <w:br/>
      </w:r>
      <w:r>
        <w:rPr>
          <w:rFonts w:ascii="仿宋" w:eastAsia="仿宋" w:hAnsi="仿宋"/>
          <w:sz w:val="32"/>
          <w:szCs w:val="32"/>
        </w:rPr>
        <w:t xml:space="preserve">    为加强本工地临时宿舍务工人员集中居住管理，改善居住条件和环境，确保建筑工地平安生产和治安秩序，特制定本制度： </w:t>
      </w:r>
      <w:r>
        <w:rPr>
          <w:rFonts w:ascii="仿宋" w:eastAsia="仿宋" w:hAnsi="仿宋"/>
          <w:sz w:val="32"/>
          <w:szCs w:val="32"/>
        </w:rPr>
        <w:br/>
      </w:r>
      <w:r>
        <w:rPr>
          <w:rFonts w:ascii="仿宋" w:eastAsia="仿宋" w:hAnsi="仿宋"/>
          <w:sz w:val="32"/>
          <w:szCs w:val="32"/>
        </w:rPr>
        <w:t xml:space="preserve">    1、施工人员进入施工现场后，务必向公司带给进入本工地住宿人员的花名册，以及身份证复印件。 </w:t>
      </w:r>
      <w:r>
        <w:rPr>
          <w:rFonts w:ascii="仿宋" w:eastAsia="仿宋" w:hAnsi="仿宋"/>
          <w:sz w:val="32"/>
          <w:szCs w:val="32"/>
        </w:rPr>
        <w:br/>
      </w:r>
      <w:r>
        <w:rPr>
          <w:rFonts w:ascii="仿宋" w:eastAsia="仿宋" w:hAnsi="仿宋"/>
          <w:sz w:val="32"/>
          <w:szCs w:val="32"/>
        </w:rPr>
        <w:t xml:space="preserve">    2、宿舍区内的临时用电、用水、线路、管道，任何人不得擅自进行改动和布设。 </w:t>
      </w:r>
      <w:r>
        <w:rPr>
          <w:rFonts w:ascii="仿宋" w:eastAsia="仿宋" w:hAnsi="仿宋"/>
          <w:sz w:val="32"/>
          <w:szCs w:val="32"/>
        </w:rPr>
        <w:br/>
      </w:r>
      <w:r>
        <w:rPr>
          <w:rFonts w:ascii="仿宋" w:eastAsia="仿宋" w:hAnsi="仿宋"/>
          <w:sz w:val="32"/>
          <w:szCs w:val="32"/>
        </w:rPr>
        <w:t xml:space="preserve">    3、宿舍区内禁止运用煤油、火炉、煤气灶等器具。 </w:t>
      </w:r>
      <w:r>
        <w:rPr>
          <w:rFonts w:ascii="仿宋" w:eastAsia="仿宋" w:hAnsi="仿宋"/>
          <w:sz w:val="32"/>
          <w:szCs w:val="32"/>
        </w:rPr>
        <w:br/>
      </w:r>
      <w:r>
        <w:rPr>
          <w:rFonts w:ascii="仿宋" w:eastAsia="仿宋" w:hAnsi="仿宋"/>
          <w:sz w:val="32"/>
          <w:szCs w:val="32"/>
        </w:rPr>
        <w:t xml:space="preserve">    4、在宿舍区内禁止乱丢烟头、垃圾、随地吐痰、乱倒剩饭剩菜、不得随地大小便，如发觉违规者，进行惩罚，罚金100——500元。 </w:t>
      </w:r>
      <w:r>
        <w:rPr>
          <w:rFonts w:ascii="仿宋" w:eastAsia="仿宋" w:hAnsi="仿宋"/>
          <w:sz w:val="32"/>
          <w:szCs w:val="32"/>
        </w:rPr>
        <w:br/>
      </w:r>
      <w:r>
        <w:rPr>
          <w:rFonts w:ascii="仿宋" w:eastAsia="仿宋" w:hAnsi="仿宋"/>
          <w:sz w:val="32"/>
          <w:szCs w:val="32"/>
        </w:rPr>
        <w:t xml:space="preserve">    5、宿舍区应定期清扫、保洁、生活垃圾应清倒在指定区域内，严禁随意抛撒。 </w:t>
      </w:r>
      <w:r>
        <w:rPr>
          <w:rFonts w:ascii="仿宋" w:eastAsia="仿宋" w:hAnsi="仿宋"/>
          <w:sz w:val="32"/>
          <w:szCs w:val="32"/>
        </w:rPr>
        <w:br/>
      </w:r>
      <w:r>
        <w:rPr>
          <w:rFonts w:ascii="仿宋" w:eastAsia="仿宋" w:hAnsi="仿宋"/>
          <w:sz w:val="32"/>
          <w:szCs w:val="32"/>
        </w:rPr>
        <w:t xml:space="preserve">    6、严禁向外抛撒生活垃圾，如发觉有向外抛垃圾现象，进行惩罚，罚金100——500元。 </w:t>
      </w:r>
      <w:r>
        <w:rPr>
          <w:rFonts w:ascii="仿宋" w:eastAsia="仿宋" w:hAnsi="仿宋"/>
          <w:sz w:val="32"/>
          <w:szCs w:val="32"/>
        </w:rPr>
        <w:br/>
      </w:r>
      <w:r>
        <w:rPr>
          <w:rFonts w:ascii="仿宋" w:eastAsia="仿宋" w:hAnsi="仿宋"/>
          <w:sz w:val="32"/>
          <w:szCs w:val="32"/>
        </w:rPr>
        <w:t xml:space="preserve">    7、宿舍内严禁存放易燃易爆物品。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6"/>
          <w:type w:val="nextPage"/>
          <w:pgSz w:w="12474" w:h="20412" w:code="5"/>
          <w:pgMar w:top="1701" w:right="1701" w:bottom="1701" w:left="1701" w:header="851" w:footer="992" w:gutter="0"/>
          <w:pgNumType w:start="2"/>
          <w:cols w:space="720"/>
          <w:titlePg w:val="0"/>
          <w:docGrid w:type="lines" w:linePitch="312"/>
        </w:sectPr>
      </w:pPr>
      <w:r>
        <w:rPr>
          <w:rFonts w:ascii="仿宋" w:eastAsia="仿宋" w:hAnsi="仿宋"/>
          <w:sz w:val="32"/>
          <w:szCs w:val="32"/>
        </w:rPr>
        <w:t xml:space="preserve"> 8、严禁在楼内任何地方大小便，一经发觉，进行惩罚，罚金100——500元。在现场施工人员务必佩戴平安帽，如有发觉施工时不佩戴平安帽，进行惩罚，罚金100——500元。</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9、不得随意挪用工地、建筑物、宿舍区的材料和电器材料等公物工地宿舍规章制度百科。住宿人员应留意爱惜、爱护公物，不得损害、遗失私人物品务必留意妥当保管，防止失窃。 </w:t>
      </w:r>
      <w:r>
        <w:rPr>
          <w:rFonts w:ascii="仿宋" w:eastAsia="仿宋" w:hAnsi="仿宋"/>
          <w:sz w:val="32"/>
          <w:szCs w:val="32"/>
        </w:rPr>
        <w:br/>
      </w:r>
      <w:r>
        <w:rPr>
          <w:rFonts w:ascii="仿宋" w:eastAsia="仿宋" w:hAnsi="仿宋"/>
          <w:sz w:val="32"/>
          <w:szCs w:val="32"/>
        </w:rPr>
        <w:t xml:space="preserve">    10、禁止在宿舍内酗酒、打架斗殴、赌博或进行其他违法活动（严禁施工前酗酒以及酒后施工）。 </w:t>
      </w:r>
      <w:r>
        <w:rPr>
          <w:rFonts w:ascii="仿宋" w:eastAsia="仿宋" w:hAnsi="仿宋"/>
          <w:sz w:val="32"/>
          <w:szCs w:val="32"/>
        </w:rPr>
        <w:br/>
      </w:r>
      <w:r>
        <w:rPr>
          <w:rFonts w:ascii="仿宋" w:eastAsia="仿宋" w:hAnsi="仿宋"/>
          <w:sz w:val="32"/>
          <w:szCs w:val="32"/>
        </w:rPr>
        <w:t xml:space="preserve">    11、凡在宿舍区范围内发生违反上述规定或出现案情时，住宿人员有职责予以制止、举报、带给线索，帮助调查、处理、破案。 </w:t>
      </w:r>
      <w:r>
        <w:rPr>
          <w:rFonts w:ascii="仿宋" w:eastAsia="仿宋" w:hAnsi="仿宋"/>
          <w:sz w:val="32"/>
          <w:szCs w:val="32"/>
        </w:rPr>
        <w:br/>
      </w:r>
      <w:r>
        <w:rPr>
          <w:rFonts w:ascii="仿宋" w:eastAsia="仿宋" w:hAnsi="仿宋"/>
          <w:sz w:val="32"/>
          <w:szCs w:val="32"/>
        </w:rPr>
        <w:t xml:space="preserve">    12、施工负责人员对施工人员的礼貌、卫生、职业健康、平安负领导职责。应仔细组织学习、执行以上规定，确保职业健康平安生产，礼貌施工。 </w:t>
      </w:r>
      <w:r>
        <w:rPr>
          <w:rFonts w:ascii="仿宋" w:eastAsia="仿宋" w:hAnsi="仿宋"/>
          <w:sz w:val="32"/>
          <w:szCs w:val="32"/>
        </w:rPr>
        <w:br/>
      </w:r>
      <w:r>
        <w:rPr>
          <w:rFonts w:ascii="仿宋" w:eastAsia="仿宋" w:hAnsi="仿宋"/>
          <w:sz w:val="32"/>
          <w:szCs w:val="32"/>
        </w:rPr>
        <w:t xml:space="preserve">    工地管理规章制度篇2 </w:t>
      </w:r>
      <w:r>
        <w:rPr>
          <w:rFonts w:ascii="仿宋" w:eastAsia="仿宋" w:hAnsi="仿宋"/>
          <w:sz w:val="32"/>
          <w:szCs w:val="32"/>
        </w:rPr>
        <w:br/>
      </w:r>
      <w:r>
        <w:rPr>
          <w:rFonts w:ascii="仿宋" w:eastAsia="仿宋" w:hAnsi="仿宋"/>
          <w:sz w:val="32"/>
          <w:szCs w:val="32"/>
        </w:rPr>
        <w:t xml:space="preserve">    按本公司标识规范，出入口按文明施工要求设置九牌一图标记，大门按标准图规格制作，为四扇折叠式大门，下装滑轮，门扇一律漆成白色，绘制公司的标记图案。 </w:t>
      </w:r>
      <w:r>
        <w:rPr>
          <w:rFonts w:ascii="仿宋" w:eastAsia="仿宋" w:hAnsi="仿宋"/>
          <w:sz w:val="32"/>
          <w:szCs w:val="32"/>
        </w:rPr>
        <w:br/>
      </w:r>
      <w:r>
        <w:rPr>
          <w:rFonts w:ascii="仿宋" w:eastAsia="仿宋" w:hAnsi="仿宋"/>
          <w:sz w:val="32"/>
          <w:szCs w:val="32"/>
        </w:rPr>
        <w:t xml:space="preserve">    围墙基础采纳永久围墙基础，围墙用小砌块砌筑，高2m，纸筋灰粉面，白色涂料两度，每隔6m设一砖柱，围墙帽刷二道蓝漆条纹。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7"/>
          <w:type w:val="nextPage"/>
          <w:pgSz w:w="12474" w:h="20412" w:code="5"/>
          <w:pgMar w:top="1701" w:right="1701" w:bottom="1701" w:left="1701" w:header="851" w:footer="992" w:gutter="0"/>
          <w:pgNumType w:start="3"/>
          <w:cols w:space="720"/>
          <w:titlePg w:val="0"/>
          <w:docGrid w:type="lines" w:linePitch="312"/>
        </w:sectPr>
      </w:pPr>
      <w:r>
        <w:rPr>
          <w:rFonts w:ascii="仿宋" w:eastAsia="仿宋" w:hAnsi="仿宋"/>
          <w:sz w:val="32"/>
          <w:szCs w:val="32"/>
        </w:rPr>
        <w:t xml:space="preserve"> 场内由散水坡(明沟)——埋地排污管——沉淀池——市政管网组成的三级排污系统，并由专人负责疏通，各栋号砼泵车前设置沉淀池。</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按施工现场平面图合理布置现场各种临时设施，材料的存储、堆放点、机械设备的布置，组成以项目经理为首的文明施工班子，实施现场标准动态化管理，确保整个工程在有序的条件下组织施工，有一个良好的规范化的场容场貌。 </w:t>
      </w:r>
      <w:r>
        <w:rPr>
          <w:rFonts w:ascii="仿宋" w:eastAsia="仿宋" w:hAnsi="仿宋"/>
          <w:sz w:val="32"/>
          <w:szCs w:val="32"/>
        </w:rPr>
        <w:br/>
      </w:r>
      <w:r>
        <w:rPr>
          <w:rFonts w:ascii="仿宋" w:eastAsia="仿宋" w:hAnsi="仿宋"/>
          <w:sz w:val="32"/>
          <w:szCs w:val="32"/>
        </w:rPr>
        <w:t xml:space="preserve">    现场临时设施及施工道路总体布置时，考虑小区的开发流程，整体工程的永久总体道路及配套设施，避开冲突，影响整体管线的施工。 </w:t>
      </w:r>
      <w:r>
        <w:rPr>
          <w:rFonts w:ascii="仿宋" w:eastAsia="仿宋" w:hAnsi="仿宋"/>
          <w:sz w:val="32"/>
          <w:szCs w:val="32"/>
        </w:rPr>
        <w:br/>
      </w:r>
      <w:r>
        <w:rPr>
          <w:rFonts w:ascii="仿宋" w:eastAsia="仿宋" w:hAnsi="仿宋"/>
          <w:sz w:val="32"/>
          <w:szCs w:val="32"/>
        </w:rPr>
        <w:t xml:space="preserve">    现场施工区域一方面做好平安生产，消防平安等方面警标，宣扬及布置相应的器材外，同时必需设置有关文明标化施工的宣扬标识及相应的配套设施布置。 </w:t>
      </w:r>
      <w:r>
        <w:rPr>
          <w:rFonts w:ascii="仿宋" w:eastAsia="仿宋" w:hAnsi="仿宋"/>
          <w:sz w:val="32"/>
          <w:szCs w:val="32"/>
        </w:rPr>
        <w:br/>
      </w:r>
      <w:r>
        <w:rPr>
          <w:rFonts w:ascii="仿宋" w:eastAsia="仿宋" w:hAnsi="仿宋"/>
          <w:sz w:val="32"/>
          <w:szCs w:val="32"/>
        </w:rPr>
        <w:t xml:space="preserve">    强调全员管理概念，对进入现场的全部人员进行必要的教化宣扬;强化文明施工意识，对现场的专业分包队伍在主动供应协作的前提下，订立相应的文明施工责任协议，相互协作，创建文明工地。 </w:t>
      </w:r>
      <w:r>
        <w:rPr>
          <w:rFonts w:ascii="仿宋" w:eastAsia="仿宋" w:hAnsi="仿宋"/>
          <w:sz w:val="32"/>
          <w:szCs w:val="32"/>
        </w:rPr>
        <w:br/>
      </w:r>
      <w:r>
        <w:rPr>
          <w:rFonts w:ascii="仿宋" w:eastAsia="仿宋" w:hAnsi="仿宋"/>
          <w:sz w:val="32"/>
          <w:szCs w:val="32"/>
        </w:rPr>
        <w:t xml:space="preserve">    在工地出入口均设三班制门卫人员。全体施工人员实施一律佩带胸卡制度，专人负责管理检查，防止因管理不善而导致平安事故。 </w:t>
      </w:r>
      <w:r>
        <w:rPr>
          <w:rFonts w:ascii="仿宋" w:eastAsia="仿宋" w:hAnsi="仿宋"/>
          <w:sz w:val="32"/>
          <w:szCs w:val="32"/>
        </w:rPr>
        <w:br/>
      </w:r>
      <w:r>
        <w:rPr>
          <w:rFonts w:ascii="仿宋" w:eastAsia="仿宋" w:hAnsi="仿宋"/>
          <w:sz w:val="32"/>
          <w:szCs w:val="32"/>
        </w:rPr>
        <w:t xml:space="preserve">    建筑物四周交通干道均做混凝土路面，并铺设排水沟，有专人清扫疏通，做到四周道路畅通、平整，各种物资堆放整齐。对于重要珍贵材料设备，协作业主搭设相适应存储爱护的场所或必要的临时设施。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8"/>
          <w:type w:val="nextPage"/>
          <w:pgSz w:w="12474" w:h="20412" w:code="5"/>
          <w:pgMar w:top="1701" w:right="1701" w:bottom="1701" w:left="1701" w:header="851" w:footer="992" w:gutter="0"/>
          <w:pgNumType w:start="4"/>
          <w:cols w:space="720"/>
          <w:titlePg w:val="0"/>
          <w:docGrid w:type="lines" w:linePitch="312"/>
        </w:sectPr>
      </w:pPr>
      <w:r>
        <w:rPr>
          <w:rFonts w:ascii="仿宋" w:eastAsia="仿宋" w:hAnsi="仿宋"/>
          <w:sz w:val="32"/>
          <w:szCs w:val="32"/>
        </w:rPr>
        <w:t xml:space="preserve">    生活区与施工区实施分隔管理，卫生区域分片包干管理。施工现场成立文明施工管理小组，将该项工作纳入议程，专人负责，严格执行上海市关于施工现场文明施工管理规定。 </w:t>
      </w:r>
      <w:r>
        <w:rPr>
          <w:rFonts w:ascii="仿宋" w:eastAsia="仿宋" w:hAnsi="仿宋"/>
          <w:sz w:val="32"/>
          <w:szCs w:val="32"/>
        </w:rPr>
        <w:br/>
      </w:r>
      <w:r>
        <w:rPr>
          <w:rFonts w:ascii="仿宋" w:eastAsia="仿宋" w:hAnsi="仿宋"/>
          <w:sz w:val="32"/>
          <w:szCs w:val="32"/>
        </w:rPr>
        <w:t xml:space="preserve">    进出场车辆(商品混凝土运输车)，在门口设水龙头冲洗。出入口地面铺垫草袋，严防车辆带土出去，影响道路整齐。 </w:t>
      </w:r>
      <w:r>
        <w:rPr>
          <w:rFonts w:ascii="仿宋" w:eastAsia="仿宋" w:hAnsi="仿宋"/>
          <w:sz w:val="32"/>
          <w:szCs w:val="32"/>
        </w:rPr>
        <w:br/>
      </w:r>
      <w:r>
        <w:rPr>
          <w:rFonts w:ascii="仿宋" w:eastAsia="仿宋" w:hAnsi="仿宋"/>
          <w:sz w:val="32"/>
          <w:szCs w:val="32"/>
        </w:rPr>
        <w:t xml:space="preserve">    脚手架上除设置防护竹笆外，用绿色密目平安网封闭，降低躁声，防止灰土外扬。 </w:t>
      </w:r>
      <w:r>
        <w:rPr>
          <w:rFonts w:ascii="仿宋" w:eastAsia="仿宋" w:hAnsi="仿宋"/>
          <w:sz w:val="32"/>
          <w:szCs w:val="32"/>
        </w:rPr>
        <w:br/>
      </w:r>
      <w:r>
        <w:rPr>
          <w:rFonts w:ascii="仿宋" w:eastAsia="仿宋" w:hAnsi="仿宋"/>
          <w:sz w:val="32"/>
          <w:szCs w:val="32"/>
        </w:rPr>
        <w:t xml:space="preserve">    工地现场各类警示标记醒目、齐全，宣扬横幅适时醒目，保持完好，挂放整齐。 </w:t>
      </w:r>
      <w:r>
        <w:rPr>
          <w:rFonts w:ascii="仿宋" w:eastAsia="仿宋" w:hAnsi="仿宋"/>
          <w:sz w:val="32"/>
          <w:szCs w:val="32"/>
        </w:rPr>
        <w:br/>
      </w:r>
      <w:r>
        <w:rPr>
          <w:rFonts w:ascii="仿宋" w:eastAsia="仿宋" w:hAnsi="仿宋"/>
          <w:sz w:val="32"/>
          <w:szCs w:val="32"/>
        </w:rPr>
        <w:t xml:space="preserve">    尽量削减噪声及扬尘挠民，除地下车库等砼需连续浇筑12小时以上的，砼一律在白天浇筑，土方施工阶段，应做好运土车车轮的清理工作，杜肯定周邻道路的污染，工地内全部硬化场地必需有专人负责洒水。 </w:t>
      </w:r>
      <w:r>
        <w:rPr>
          <w:rFonts w:ascii="仿宋" w:eastAsia="仿宋" w:hAnsi="仿宋"/>
          <w:sz w:val="32"/>
          <w:szCs w:val="32"/>
        </w:rPr>
        <w:br/>
      </w:r>
      <w:r>
        <w:rPr>
          <w:rFonts w:ascii="仿宋" w:eastAsia="仿宋" w:hAnsi="仿宋"/>
          <w:sz w:val="32"/>
          <w:szCs w:val="32"/>
        </w:rPr>
        <w:t xml:space="preserve">    材料实施定额发料制度。建立工程成本考核与经济挂钩的奖惩制度。做好落地灰清理工作，做到工完场清，人人重视，创建文明工地。 </w:t>
      </w:r>
      <w:r>
        <w:rPr>
          <w:rFonts w:ascii="仿宋" w:eastAsia="仿宋" w:hAnsi="仿宋"/>
          <w:sz w:val="32"/>
          <w:szCs w:val="32"/>
        </w:rPr>
        <w:br/>
      </w:r>
      <w:r>
        <w:rPr>
          <w:rFonts w:ascii="仿宋" w:eastAsia="仿宋" w:hAnsi="仿宋"/>
          <w:sz w:val="32"/>
          <w:szCs w:val="32"/>
        </w:rPr>
        <w:t xml:space="preserve">    工程桩基施工及土方开挖，必需依据建筑单位供应的地下管线网图，做好监护工作制订切实可行的监护措施，每天有转人负责监察看护，发觉异样刚好向有关部门汇报，并实行相应措施，确保地下管线完好无损。 </w:t>
      </w:r>
      <w:r>
        <w:rPr>
          <w:rFonts w:ascii="仿宋" w:eastAsia="仿宋" w:hAnsi="仿宋"/>
          <w:sz w:val="32"/>
          <w:szCs w:val="32"/>
        </w:rPr>
        <w:br/>
      </w:r>
      <w:r>
        <w:rPr>
          <w:rFonts w:ascii="仿宋" w:eastAsia="仿宋" w:hAnsi="仿宋"/>
          <w:sz w:val="32"/>
          <w:szCs w:val="32"/>
        </w:rPr>
        <w:t xml:space="preserve">    工地管理规章制度篇3 </w:t>
      </w:r>
      <w:r>
        <w:rPr>
          <w:rFonts w:ascii="仿宋" w:eastAsia="仿宋" w:hAnsi="仿宋"/>
          <w:sz w:val="32"/>
          <w:szCs w:val="32"/>
        </w:rPr>
        <w:br/>
      </w:r>
      <w:r>
        <w:rPr>
          <w:rFonts w:ascii="仿宋" w:eastAsia="仿宋" w:hAnsi="仿宋"/>
          <w:sz w:val="32"/>
          <w:szCs w:val="32"/>
        </w:rPr>
        <w:t xml:space="preserve">    一、目的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9"/>
          <w:type w:val="nextPage"/>
          <w:pgSz w:w="12474" w:h="20412" w:code="5"/>
          <w:pgMar w:top="1701" w:right="1701" w:bottom="1701" w:left="1701" w:header="851" w:footer="992" w:gutter="0"/>
          <w:pgNumType w:start="5"/>
          <w:cols w:space="720"/>
          <w:titlePg w:val="0"/>
          <w:docGrid w:type="lines" w:linePitch="312"/>
        </w:sectPr>
      </w:pPr>
      <w:r>
        <w:rPr>
          <w:rFonts w:ascii="仿宋" w:eastAsia="仿宋" w:hAnsi="仿宋"/>
          <w:sz w:val="32"/>
          <w:szCs w:val="32"/>
        </w:rPr>
        <w:t xml:space="preserve">    为确保机械设备正常运转，防止和杜绝重特大平安机械事故的发生，爱护国家财产和员工的人身利益不受侵害，特制定本制度。 </w:t>
      </w:r>
      <w:r>
        <w:rPr>
          <w:rFonts w:ascii="仿宋" w:eastAsia="仿宋" w:hAnsi="仿宋"/>
          <w:sz w:val="32"/>
          <w:szCs w:val="32"/>
        </w:rPr>
        <w:br/>
      </w:r>
      <w:r>
        <w:rPr>
          <w:rFonts w:ascii="仿宋" w:eastAsia="仿宋" w:hAnsi="仿宋"/>
          <w:sz w:val="32"/>
          <w:szCs w:val="32"/>
        </w:rPr>
        <w:t xml:space="preserve">    二、机械设备运用原则 </w:t>
      </w:r>
      <w:r>
        <w:rPr>
          <w:rFonts w:ascii="仿宋" w:eastAsia="仿宋" w:hAnsi="仿宋"/>
          <w:sz w:val="32"/>
          <w:szCs w:val="32"/>
        </w:rPr>
        <w:br/>
      </w:r>
      <w:r>
        <w:rPr>
          <w:rFonts w:ascii="仿宋" w:eastAsia="仿宋" w:hAnsi="仿宋"/>
          <w:sz w:val="32"/>
          <w:szCs w:val="32"/>
        </w:rPr>
        <w:t xml:space="preserve">    1.按机械设备规定的性能指标运用，严禁不合理运用机械。 </w:t>
      </w:r>
      <w:r>
        <w:rPr>
          <w:rFonts w:ascii="仿宋" w:eastAsia="仿宋" w:hAnsi="仿宋"/>
          <w:sz w:val="32"/>
          <w:szCs w:val="32"/>
        </w:rPr>
        <w:br/>
      </w:r>
      <w:r>
        <w:rPr>
          <w:rFonts w:ascii="仿宋" w:eastAsia="仿宋" w:hAnsi="仿宋"/>
          <w:sz w:val="32"/>
          <w:szCs w:val="32"/>
        </w:rPr>
        <w:t xml:space="preserve">    2.运用机械时要保证人身及机械平安，严禁机械设备超负荷运转。 </w:t>
      </w:r>
      <w:r>
        <w:rPr>
          <w:rFonts w:ascii="仿宋" w:eastAsia="仿宋" w:hAnsi="仿宋"/>
          <w:sz w:val="32"/>
          <w:szCs w:val="32"/>
        </w:rPr>
        <w:br/>
      </w:r>
      <w:r>
        <w:rPr>
          <w:rFonts w:ascii="仿宋" w:eastAsia="仿宋" w:hAnsi="仿宋"/>
          <w:sz w:val="32"/>
          <w:szCs w:val="32"/>
        </w:rPr>
        <w:t xml:space="preserve">    3.机械运用的燃油、润滑油、液压油等油料应符合规定，电压等级必需满意运用要求。 </w:t>
      </w:r>
      <w:r>
        <w:rPr>
          <w:rFonts w:ascii="仿宋" w:eastAsia="仿宋" w:hAnsi="仿宋"/>
          <w:sz w:val="32"/>
          <w:szCs w:val="32"/>
        </w:rPr>
        <w:br/>
      </w:r>
      <w:r>
        <w:rPr>
          <w:rFonts w:ascii="仿宋" w:eastAsia="仿宋" w:hAnsi="仿宋"/>
          <w:sz w:val="32"/>
          <w:szCs w:val="32"/>
        </w:rPr>
        <w:t xml:space="preserve">    4.机械操作人员必需听从施工员的正确指挥，确保工作质量，与施工员亲密协作，刚好完成任务。 </w:t>
      </w:r>
      <w:r>
        <w:rPr>
          <w:rFonts w:ascii="仿宋" w:eastAsia="仿宋" w:hAnsi="仿宋"/>
          <w:sz w:val="32"/>
          <w:szCs w:val="32"/>
        </w:rPr>
        <w:br/>
      </w:r>
      <w:r>
        <w:rPr>
          <w:rFonts w:ascii="仿宋" w:eastAsia="仿宋" w:hAnsi="仿宋"/>
          <w:sz w:val="32"/>
          <w:szCs w:val="32"/>
        </w:rPr>
        <w:t xml:space="preserve">    5.保证机械设备的完好和在用，提高其利用率，以满意施工现场生产所需。 </w:t>
      </w:r>
      <w:r>
        <w:rPr>
          <w:rFonts w:ascii="仿宋" w:eastAsia="仿宋" w:hAnsi="仿宋"/>
          <w:sz w:val="32"/>
          <w:szCs w:val="32"/>
        </w:rPr>
        <w:br/>
      </w:r>
      <w:r>
        <w:rPr>
          <w:rFonts w:ascii="仿宋" w:eastAsia="仿宋" w:hAnsi="仿宋"/>
          <w:sz w:val="32"/>
          <w:szCs w:val="32"/>
        </w:rPr>
        <w:t xml:space="preserve">    三、工作职责 </w:t>
      </w:r>
      <w:r>
        <w:rPr>
          <w:rFonts w:ascii="仿宋" w:eastAsia="仿宋" w:hAnsi="仿宋"/>
          <w:sz w:val="32"/>
          <w:szCs w:val="32"/>
        </w:rPr>
        <w:br/>
      </w:r>
      <w:r>
        <w:rPr>
          <w:rFonts w:ascii="仿宋" w:eastAsia="仿宋" w:hAnsi="仿宋"/>
          <w:sz w:val="32"/>
          <w:szCs w:val="32"/>
        </w:rPr>
        <w:t xml:space="preserve">    1.物资设备部，对全项目的机械设备进行统一管理，负责全项目机械设备需用安排申报。 </w:t>
      </w:r>
      <w:r>
        <w:rPr>
          <w:rFonts w:ascii="仿宋" w:eastAsia="仿宋" w:hAnsi="仿宋"/>
          <w:sz w:val="32"/>
          <w:szCs w:val="32"/>
        </w:rPr>
        <w:br/>
      </w:r>
      <w:r>
        <w:rPr>
          <w:rFonts w:ascii="仿宋" w:eastAsia="仿宋" w:hAnsi="仿宋"/>
          <w:sz w:val="32"/>
          <w:szCs w:val="32"/>
        </w:rPr>
        <w:t xml:space="preserve">    2.物资设备部对项目机械设备进行协调、调配，办理设备进出场和租赁手续。 </w:t>
      </w:r>
      <w:r>
        <w:rPr>
          <w:rFonts w:ascii="仿宋" w:eastAsia="仿宋" w:hAnsi="仿宋"/>
          <w:sz w:val="32"/>
          <w:szCs w:val="32"/>
        </w:rPr>
        <w:br/>
      </w:r>
      <w:r>
        <w:rPr>
          <w:rFonts w:ascii="仿宋" w:eastAsia="仿宋" w:hAnsi="仿宋"/>
          <w:sz w:val="32"/>
          <w:szCs w:val="32"/>
        </w:rPr>
        <w:t xml:space="preserve">    3.物资设备部应建立健全各种机械设备台帐，做好机械修理和运转记录，保证机械设备的完好率和利用率。 </w:t>
      </w:r>
      <w:r>
        <w:rPr>
          <w:rFonts w:ascii="仿宋" w:eastAsia="仿宋" w:hAnsi="仿宋"/>
          <w:sz w:val="32"/>
          <w:szCs w:val="32"/>
        </w:rPr>
        <w:br/>
      </w:r>
      <w:r>
        <w:rPr>
          <w:rFonts w:ascii="仿宋" w:eastAsia="仿宋" w:hAnsi="仿宋"/>
          <w:sz w:val="32"/>
          <w:szCs w:val="32"/>
        </w:rPr>
        <w:t xml:space="preserve">    四、机械设备运用要求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0"/>
          <w:type w:val="nextPage"/>
          <w:pgSz w:w="12474" w:h="20412" w:code="5"/>
          <w:pgMar w:top="1701" w:right="1701" w:bottom="1701" w:left="1701" w:header="851" w:footer="992" w:gutter="0"/>
          <w:pgNumType w:start="6"/>
          <w:cols w:space="720"/>
          <w:titlePg w:val="0"/>
          <w:docGrid w:type="lines" w:linePitch="312"/>
        </w:sectPr>
      </w:pPr>
      <w:r>
        <w:rPr>
          <w:rFonts w:ascii="仿宋" w:eastAsia="仿宋" w:hAnsi="仿宋"/>
          <w:sz w:val="32"/>
          <w:szCs w:val="32"/>
        </w:rPr>
        <w:t xml:space="preserve"> 1.操作人员应体检合格，无阻碍作业的疾病和生理缺陷，并应经过专业培训、考核合格取得建设行政主管部门颁发的操作证或公安部门颁发的机动车驾驶执照后，方可持证上岗。</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2、机械管理人员，应熟识各种机械平安操作规程和机动车交通平安法规。 </w:t>
      </w:r>
      <w:r>
        <w:rPr>
          <w:rFonts w:ascii="仿宋" w:eastAsia="仿宋" w:hAnsi="仿宋"/>
          <w:sz w:val="32"/>
          <w:szCs w:val="32"/>
        </w:rPr>
        <w:br/>
      </w:r>
      <w:r>
        <w:rPr>
          <w:rFonts w:ascii="仿宋" w:eastAsia="仿宋" w:hAnsi="仿宋"/>
          <w:sz w:val="32"/>
          <w:szCs w:val="32"/>
        </w:rPr>
        <w:t xml:space="preserve">    3.操作人员在作业过程中，应集中精力正确操作，留意机械工况，不得擅自离开工作岗位或将机械交给其他无证人员操作。严禁无关人员进入作业区或操作室内。 </w:t>
      </w:r>
      <w:r>
        <w:rPr>
          <w:rFonts w:ascii="仿宋" w:eastAsia="仿宋" w:hAnsi="仿宋"/>
          <w:sz w:val="32"/>
          <w:szCs w:val="32"/>
        </w:rPr>
        <w:br/>
      </w:r>
      <w:r>
        <w:rPr>
          <w:rFonts w:ascii="仿宋" w:eastAsia="仿宋" w:hAnsi="仿宋"/>
          <w:sz w:val="32"/>
          <w:szCs w:val="32"/>
        </w:rPr>
        <w:t xml:space="preserve">    4.操作人员应遵守机械有关保养规定，仔细刚好做好各级保养工作，常常保持机械的完好状态。 </w:t>
      </w:r>
      <w:r>
        <w:rPr>
          <w:rFonts w:ascii="仿宋" w:eastAsia="仿宋" w:hAnsi="仿宋"/>
          <w:sz w:val="32"/>
          <w:szCs w:val="32"/>
        </w:rPr>
        <w:br/>
      </w:r>
      <w:r>
        <w:rPr>
          <w:rFonts w:ascii="仿宋" w:eastAsia="仿宋" w:hAnsi="仿宋"/>
          <w:sz w:val="32"/>
          <w:szCs w:val="32"/>
        </w:rPr>
        <w:t xml:space="preserve">    5.实行多班作业的机械，应执行交接班制度，仔细填写交接班记录；接班人员经检查确认无误后，方可进行工作。 </w:t>
      </w:r>
      <w:r>
        <w:rPr>
          <w:rFonts w:ascii="仿宋" w:eastAsia="仿宋" w:hAnsi="仿宋"/>
          <w:sz w:val="32"/>
          <w:szCs w:val="32"/>
        </w:rPr>
        <w:br/>
      </w:r>
      <w:r>
        <w:rPr>
          <w:rFonts w:ascii="仿宋" w:eastAsia="仿宋" w:hAnsi="仿宋"/>
          <w:sz w:val="32"/>
          <w:szCs w:val="32"/>
        </w:rPr>
        <w:t xml:space="preserve">    6.在工作中操作人员和协作作业人员必需按规定穿戴劳动爱护用品。 </w:t>
      </w:r>
      <w:r>
        <w:rPr>
          <w:rFonts w:ascii="仿宋" w:eastAsia="仿宋" w:hAnsi="仿宋"/>
          <w:sz w:val="32"/>
          <w:szCs w:val="32"/>
        </w:rPr>
        <w:br/>
      </w:r>
      <w:r>
        <w:rPr>
          <w:rFonts w:ascii="仿宋" w:eastAsia="仿宋" w:hAnsi="仿宋"/>
          <w:sz w:val="32"/>
          <w:szCs w:val="32"/>
        </w:rPr>
        <w:t xml:space="preserve">    7.机械进入作业地点后，施工技术人员应向操作人员进行施工任务和平安技术措施交底。操作人员应熟识作业环境和施工条件，听从指挥，遵守现场平安规则。 </w:t>
      </w:r>
      <w:r>
        <w:rPr>
          <w:rFonts w:ascii="仿宋" w:eastAsia="仿宋" w:hAnsi="仿宋"/>
          <w:sz w:val="32"/>
          <w:szCs w:val="32"/>
        </w:rPr>
        <w:br/>
      </w:r>
      <w:r>
        <w:rPr>
          <w:rFonts w:ascii="仿宋" w:eastAsia="仿宋" w:hAnsi="仿宋"/>
          <w:sz w:val="32"/>
          <w:szCs w:val="32"/>
        </w:rPr>
        <w:t xml:space="preserve">    8.机械必需根据出厂运用说明书规定的技术性能、承载实力和运用条件，正确操作，合理运用，严禁超载作业或随意扩大运用范围。 </w:t>
      </w:r>
      <w:r>
        <w:rPr>
          <w:rFonts w:ascii="仿宋" w:eastAsia="仿宋" w:hAnsi="仿宋"/>
          <w:sz w:val="32"/>
          <w:szCs w:val="32"/>
        </w:rPr>
        <w:br/>
      </w:r>
      <w:r>
        <w:rPr>
          <w:rFonts w:ascii="仿宋" w:eastAsia="仿宋" w:hAnsi="仿宋"/>
          <w:sz w:val="32"/>
          <w:szCs w:val="32"/>
        </w:rPr>
        <w:t xml:space="preserve">    9.机械上的各种平安防护装置及监测、指示、仪表、报警等自动报警、信号装置应完好齐全，有缺损时应刚好修复。平安防护装置不完整或已失效的机械不得运用。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1"/>
          <w:type w:val="nextPage"/>
          <w:pgSz w:w="12474" w:h="20412" w:code="5"/>
          <w:pgMar w:top="1701" w:right="1701" w:bottom="1701" w:left="1701" w:header="851" w:footer="992" w:gutter="0"/>
          <w:pgNumType w:start="7"/>
          <w:cols w:space="720"/>
          <w:titlePg w:val="0"/>
          <w:docGrid w:type="lines" w:linePitch="312"/>
        </w:sectPr>
      </w:pPr>
      <w:r>
        <w:rPr>
          <w:rFonts w:ascii="仿宋" w:eastAsia="仿宋" w:hAnsi="仿宋"/>
          <w:sz w:val="32"/>
          <w:szCs w:val="32"/>
        </w:rPr>
        <w:t xml:space="preserve">    10.机械不得带病运转。运转中发觉不正常时，应先停机检查，解除故障后方可运用。 </w:t>
      </w:r>
      <w:r>
        <w:rPr>
          <w:rFonts w:ascii="仿宋" w:eastAsia="仿宋" w:hAnsi="仿宋"/>
          <w:sz w:val="32"/>
          <w:szCs w:val="32"/>
        </w:rPr>
        <w:br/>
      </w:r>
      <w:r>
        <w:rPr>
          <w:rFonts w:ascii="仿宋" w:eastAsia="仿宋" w:hAnsi="仿宋"/>
          <w:sz w:val="32"/>
          <w:szCs w:val="32"/>
        </w:rPr>
        <w:t xml:space="preserve">    12.依据施工状况，对不再运用的机械设备申请报停，办理调出手续。 </w:t>
      </w:r>
      <w:r>
        <w:rPr>
          <w:rFonts w:ascii="仿宋" w:eastAsia="仿宋" w:hAnsi="仿宋"/>
          <w:sz w:val="32"/>
          <w:szCs w:val="32"/>
        </w:rPr>
        <w:br/>
      </w:r>
      <w:r>
        <w:rPr>
          <w:rFonts w:ascii="仿宋" w:eastAsia="仿宋" w:hAnsi="仿宋"/>
          <w:sz w:val="32"/>
          <w:szCs w:val="32"/>
        </w:rPr>
        <w:t xml:space="preserve">    12.建立健全机械设备的卡片、台帐和技术档案，每台设备必需挂牌作业，注明统一编号，机械设备名称、技术性能、机长、操作规程。全部机械设备统一标识。 </w:t>
      </w:r>
      <w:r>
        <w:rPr>
          <w:rFonts w:ascii="仿宋" w:eastAsia="仿宋" w:hAnsi="仿宋"/>
          <w:sz w:val="32"/>
          <w:szCs w:val="32"/>
        </w:rPr>
        <w:br/>
      </w:r>
      <w:r>
        <w:rPr>
          <w:rFonts w:ascii="仿宋" w:eastAsia="仿宋" w:hAnsi="仿宋"/>
          <w:sz w:val="32"/>
          <w:szCs w:val="32"/>
        </w:rPr>
        <w:t xml:space="preserve">    13.为了保证施工生产机械设备及操作人员的平安，定期检查机械设备的运用性能，确保生产平安。 </w:t>
      </w:r>
      <w:r>
        <w:rPr>
          <w:rFonts w:ascii="仿宋" w:eastAsia="仿宋" w:hAnsi="仿宋"/>
          <w:sz w:val="32"/>
          <w:szCs w:val="32"/>
        </w:rPr>
        <w:br/>
      </w:r>
      <w:r>
        <w:rPr>
          <w:rFonts w:ascii="仿宋" w:eastAsia="仿宋" w:hAnsi="仿宋"/>
          <w:sz w:val="32"/>
          <w:szCs w:val="32"/>
        </w:rPr>
        <w:t xml:space="preserve">    14.留意机械防雨、防洪及防风工作，要实行措施防止机电设备及输电线路因洪水及风灾造成的损失。 </w:t>
      </w:r>
      <w:r>
        <w:rPr>
          <w:rFonts w:ascii="仿宋" w:eastAsia="仿宋" w:hAnsi="仿宋"/>
          <w:sz w:val="32"/>
          <w:szCs w:val="32"/>
        </w:rPr>
        <w:br/>
      </w:r>
      <w:r>
        <w:rPr>
          <w:rFonts w:ascii="仿宋" w:eastAsia="仿宋" w:hAnsi="仿宋"/>
          <w:sz w:val="32"/>
          <w:szCs w:val="32"/>
        </w:rPr>
        <w:t xml:space="preserve">    15.各类机械运用和操作人员，应做到撊勤、四懂、三即：勤学习、勤检查、勤保养，懂原理、懂构造、懂性能、懂用途，会娴熟操作、会修理、会排故障。 </w:t>
      </w:r>
      <w:r>
        <w:rPr>
          <w:rFonts w:ascii="仿宋" w:eastAsia="仿宋" w:hAnsi="仿宋"/>
          <w:sz w:val="32"/>
          <w:szCs w:val="32"/>
        </w:rPr>
        <w:br/>
      </w:r>
      <w:r>
        <w:rPr>
          <w:rFonts w:ascii="仿宋" w:eastAsia="仿宋" w:hAnsi="仿宋"/>
          <w:sz w:val="32"/>
          <w:szCs w:val="32"/>
        </w:rPr>
        <w:t xml:space="preserve">    五、特种设备平安管理要求 </w:t>
      </w:r>
      <w:r>
        <w:rPr>
          <w:rFonts w:ascii="仿宋" w:eastAsia="仿宋" w:hAnsi="仿宋"/>
          <w:sz w:val="32"/>
          <w:szCs w:val="32"/>
        </w:rPr>
        <w:br/>
      </w:r>
      <w:r>
        <w:rPr>
          <w:rFonts w:ascii="仿宋" w:eastAsia="仿宋" w:hAnsi="仿宋"/>
          <w:sz w:val="32"/>
          <w:szCs w:val="32"/>
        </w:rPr>
        <w:t xml:space="preserve">    1.特种设备运用单位应当运用符合平安技术规范要求的特种设备。特种设备投入运用前，运用单位应当核对其是否附有平安技术规范要求的设计文件、产品质量合格证明、___及运用修理说明、监督检验证明等文件。 </w:t>
      </w:r>
      <w:r>
        <w:rPr>
          <w:rFonts w:ascii="仿宋" w:eastAsia="仿宋" w:hAnsi="仿宋"/>
          <w:sz w:val="32"/>
          <w:szCs w:val="32"/>
        </w:rPr>
        <w:br/>
      </w:r>
      <w:r>
        <w:rPr>
          <w:rFonts w:ascii="仿宋" w:eastAsia="仿宋" w:hAnsi="仿宋"/>
          <w:sz w:val="32"/>
          <w:szCs w:val="32"/>
        </w:rPr>
        <w:t xml:space="preserve">    2.特种设备在投入运用前或者投入运用后___日内，应当向直辖市或者设区的市的特种设备平安监督管理部门登记。登记标记应当置于或者附着于该特种设备的显著位置。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2"/>
          <w:type w:val="nextPage"/>
          <w:pgSz w:w="12474" w:h="20412" w:code="5"/>
          <w:pgMar w:top="1701" w:right="1701" w:bottom="1701" w:left="1701" w:header="851" w:footer="992" w:gutter="0"/>
          <w:pgNumType w:start="8"/>
          <w:cols w:space="720"/>
          <w:titlePg w:val="0"/>
          <w:docGrid w:type="lines" w:linePitch="312"/>
        </w:sectPr>
      </w:pPr>
      <w:r>
        <w:rPr>
          <w:rFonts w:ascii="仿宋" w:eastAsia="仿宋" w:hAnsi="仿宋"/>
          <w:sz w:val="32"/>
          <w:szCs w:val="32"/>
        </w:rPr>
        <w:t xml:space="preserve">    3.物资设备部应当对在用特种设备进行常常性日常维护保养，定期（至少每月进行一次）自行检查，并做出记录，发觉异样刚好处理。投入运用前应由项目部进行联合检查验收，试吊合格并经有关部门检查验收合格发证后方能运用。 </w:t>
      </w:r>
      <w:r>
        <w:rPr>
          <w:rFonts w:ascii="仿宋" w:eastAsia="仿宋" w:hAnsi="仿宋"/>
          <w:sz w:val="32"/>
          <w:szCs w:val="32"/>
        </w:rPr>
        <w:br/>
      </w:r>
      <w:r>
        <w:rPr>
          <w:rFonts w:ascii="仿宋" w:eastAsia="仿宋" w:hAnsi="仿宋"/>
          <w:sz w:val="32"/>
          <w:szCs w:val="32"/>
        </w:rPr>
        <w:t xml:space="preserve">    4.未经定期检验或者检验不合格的特种设备，不得接着运用。特种设备存在严峻事故隐患或者超过平安技术规范规定运用年限，应当赐予刚好报废。 </w:t>
      </w:r>
      <w:r>
        <w:rPr>
          <w:rFonts w:ascii="仿宋" w:eastAsia="仿宋" w:hAnsi="仿宋"/>
          <w:sz w:val="32"/>
          <w:szCs w:val="32"/>
        </w:rPr>
        <w:br/>
      </w:r>
      <w:r>
        <w:rPr>
          <w:rFonts w:ascii="仿宋" w:eastAsia="仿宋" w:hAnsi="仿宋"/>
          <w:sz w:val="32"/>
          <w:szCs w:val="32"/>
        </w:rPr>
        <w:t xml:space="preserve">    5.特种设备出现故障或者发生异样状况，运用单位应当刚好报请物资设备部对其进行全面检查，消退事故隐患后，方可重新投入运用。 </w:t>
      </w:r>
      <w:r>
        <w:rPr>
          <w:rFonts w:ascii="仿宋" w:eastAsia="仿宋" w:hAnsi="仿宋"/>
          <w:sz w:val="32"/>
          <w:szCs w:val="32"/>
        </w:rPr>
        <w:br/>
      </w:r>
      <w:r>
        <w:rPr>
          <w:rFonts w:ascii="仿宋" w:eastAsia="仿宋" w:hAnsi="仿宋"/>
          <w:sz w:val="32"/>
          <w:szCs w:val="32"/>
        </w:rPr>
        <w:t xml:space="preserve">    6.特种设备的作业人员及其相关管理人员，应当根据国家有关规定经特种设备平安监督管理部门考核合格，取得国家统一格式的特种作业人员证书，方可从事相应的作业或者管理工作。 </w:t>
      </w:r>
      <w:r>
        <w:rPr>
          <w:rFonts w:ascii="仿宋" w:eastAsia="仿宋" w:hAnsi="仿宋"/>
          <w:sz w:val="32"/>
          <w:szCs w:val="32"/>
        </w:rPr>
        <w:br/>
      </w:r>
      <w:r>
        <w:rPr>
          <w:rFonts w:ascii="仿宋" w:eastAsia="仿宋" w:hAnsi="仿宋"/>
          <w:sz w:val="32"/>
          <w:szCs w:val="32"/>
        </w:rPr>
        <w:t xml:space="preserve">    7.物资设备部应当对特种设备作业人员进行特种设备平安教化和培训，保证特种设备作业人员具备必要的特种设备平安作业学问。特种设备作业人员在作业中应当严格执行特种设备的操作规程和有关的平安规章制度。 </w:t>
      </w:r>
      <w:r>
        <w:rPr>
          <w:rFonts w:ascii="仿宋" w:eastAsia="仿宋" w:hAnsi="仿宋"/>
          <w:sz w:val="32"/>
          <w:szCs w:val="32"/>
        </w:rPr>
        <w:br/>
      </w:r>
      <w:r>
        <w:rPr>
          <w:rFonts w:ascii="仿宋" w:eastAsia="仿宋" w:hAnsi="仿宋"/>
          <w:sz w:val="32"/>
          <w:szCs w:val="32"/>
        </w:rPr>
        <w:t xml:space="preserve">    8.特种设备作业人员在作业过程中发觉事故隐患或者其他担心全因素，应当马上向平安环保部、设备物资部和单位有关负责人报告。 </w:t>
      </w:r>
      <w:r>
        <w:rPr>
          <w:rFonts w:ascii="仿宋" w:eastAsia="仿宋" w:hAnsi="仿宋"/>
          <w:sz w:val="32"/>
          <w:szCs w:val="32"/>
        </w:rPr>
        <w:br/>
      </w:r>
      <w:r>
        <w:rPr>
          <w:rFonts w:ascii="仿宋" w:eastAsia="仿宋" w:hAnsi="仿宋"/>
          <w:sz w:val="32"/>
          <w:szCs w:val="32"/>
        </w:rPr>
        <w:t xml:space="preserve">    工地管理规章制度篇4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3"/>
          <w:type w:val="nextPage"/>
          <w:pgSz w:w="12474" w:h="20412" w:code="5"/>
          <w:pgMar w:top="1701" w:right="1701" w:bottom="1701" w:left="1701" w:header="851" w:footer="992" w:gutter="0"/>
          <w:pgNumType w:start="9"/>
          <w:cols w:space="720"/>
          <w:titlePg w:val="0"/>
          <w:docGrid w:type="lines" w:linePitch="312"/>
        </w:sectPr>
      </w:pPr>
      <w:r>
        <w:rPr>
          <w:rFonts w:ascii="仿宋" w:eastAsia="仿宋" w:hAnsi="仿宋"/>
          <w:sz w:val="32"/>
          <w:szCs w:val="32"/>
        </w:rPr>
        <w:t xml:space="preserve"> 平安技术措施安排（执行）是项目施工保障平安的指令性文件，具有平安法规的作用，必需仔细编制和执行。</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1、编制原则。 </w:t>
      </w:r>
      <w:r>
        <w:rPr>
          <w:rFonts w:ascii="仿宋" w:eastAsia="仿宋" w:hAnsi="仿宋"/>
          <w:sz w:val="32"/>
          <w:szCs w:val="32"/>
        </w:rPr>
        <w:br/>
      </w:r>
      <w:r>
        <w:rPr>
          <w:rFonts w:ascii="仿宋" w:eastAsia="仿宋" w:hAnsi="仿宋"/>
          <w:sz w:val="32"/>
          <w:szCs w:val="32"/>
        </w:rPr>
        <w:t xml:space="preserve">    编制平安技术措施安排要在编制生产财务安排的同时进行。 </w:t>
      </w:r>
      <w:r>
        <w:rPr>
          <w:rFonts w:ascii="仿宋" w:eastAsia="仿宋" w:hAnsi="仿宋"/>
          <w:sz w:val="32"/>
          <w:szCs w:val="32"/>
        </w:rPr>
        <w:br/>
      </w:r>
      <w:r>
        <w:rPr>
          <w:rFonts w:ascii="仿宋" w:eastAsia="仿宋" w:hAnsi="仿宋"/>
          <w:sz w:val="32"/>
          <w:szCs w:val="32"/>
        </w:rPr>
        <w:t xml:space="preserve">    平安生产技术措施安排的编制与执行要纳入公司的议事日程，并必需按设计者、审核者、批准者的会签程序后生效执行（特殊是高层或难度大的施工项目）。 </w:t>
      </w:r>
      <w:r>
        <w:rPr>
          <w:rFonts w:ascii="仿宋" w:eastAsia="仿宋" w:hAnsi="仿宋"/>
          <w:sz w:val="32"/>
          <w:szCs w:val="32"/>
        </w:rPr>
        <w:br/>
      </w:r>
      <w:r>
        <w:rPr>
          <w:rFonts w:ascii="仿宋" w:eastAsia="仿宋" w:hAnsi="仿宋"/>
          <w:sz w:val="32"/>
          <w:szCs w:val="32"/>
        </w:rPr>
        <w:t xml:space="preserve">    编制平安技术安排时应考虑到必需与可能、切实驾驭好花钱少、效果大的原则，制定出科学、先进、牢靠、好用的平安生产技术措施安排。 </w:t>
      </w:r>
      <w:r>
        <w:rPr>
          <w:rFonts w:ascii="仿宋" w:eastAsia="仿宋" w:hAnsi="仿宋"/>
          <w:sz w:val="32"/>
          <w:szCs w:val="32"/>
        </w:rPr>
        <w:br/>
      </w:r>
      <w:r>
        <w:rPr>
          <w:rFonts w:ascii="仿宋" w:eastAsia="仿宋" w:hAnsi="仿宋"/>
          <w:sz w:val="32"/>
          <w:szCs w:val="32"/>
        </w:rPr>
        <w:t xml:space="preserve">    2、编制依据。 </w:t>
      </w:r>
      <w:r>
        <w:rPr>
          <w:rFonts w:ascii="仿宋" w:eastAsia="仿宋" w:hAnsi="仿宋"/>
          <w:sz w:val="32"/>
          <w:szCs w:val="32"/>
        </w:rPr>
        <w:br/>
      </w:r>
      <w:r>
        <w:rPr>
          <w:rFonts w:ascii="仿宋" w:eastAsia="仿宋" w:hAnsi="仿宋"/>
          <w:sz w:val="32"/>
          <w:szCs w:val="32"/>
        </w:rPr>
        <w:t xml:space="preserve">    编制时必需依据党和国家、政府部门公布的劳动爱护平安生产法规、法令和各项标准、规范、规章等（详见组织设计编审制度）；注意解决在实践中存在或在检查中发觉亟待解决的问题；在技术革新与工艺改革中面临所需的新防护设施问题；针对担心全因素易造成伤亡事故或职业病主要缘由应实行的措施。 </w:t>
      </w:r>
      <w:r>
        <w:rPr>
          <w:rFonts w:ascii="仿宋" w:eastAsia="仿宋" w:hAnsi="仿宋"/>
          <w:sz w:val="32"/>
          <w:szCs w:val="32"/>
        </w:rPr>
        <w:br/>
      </w:r>
      <w:r>
        <w:rPr>
          <w:rFonts w:ascii="仿宋" w:eastAsia="仿宋" w:hAnsi="仿宋"/>
          <w:sz w:val="32"/>
          <w:szCs w:val="32"/>
        </w:rPr>
        <w:t xml:space="preserve">    3、编制方法。 </w:t>
      </w:r>
      <w:r>
        <w:rPr>
          <w:rFonts w:ascii="仿宋" w:eastAsia="仿宋" w:hAnsi="仿宋"/>
          <w:sz w:val="32"/>
          <w:szCs w:val="32"/>
        </w:rPr>
        <w:br/>
      </w:r>
      <w:r>
        <w:rPr>
          <w:rFonts w:ascii="仿宋" w:eastAsia="仿宋" w:hAnsi="仿宋"/>
          <w:sz w:val="32"/>
          <w:szCs w:val="32"/>
        </w:rPr>
        <w:t xml:space="preserve">    要根据项目施工的实际进行编制，内容参照《劳动部全国工会发布平安技术措施安排的项目总名称表》（（29）劳总护字号45号），工发总字（1`997）69号文件。 </w:t>
      </w:r>
      <w:r>
        <w:rPr>
          <w:rFonts w:ascii="仿宋" w:eastAsia="仿宋" w:hAnsi="仿宋"/>
          <w:sz w:val="32"/>
          <w:szCs w:val="32"/>
        </w:rPr>
        <w:br/>
      </w:r>
      <w:r>
        <w:rPr>
          <w:rFonts w:ascii="仿宋" w:eastAsia="仿宋" w:hAnsi="仿宋"/>
          <w:sz w:val="32"/>
          <w:szCs w:val="32"/>
        </w:rPr>
        <w:t xml:space="preserve">    编制必需针对性强，对各种不同的工程结构、施工方法、作业条件等产生各个不相同的担心全因素，实行相应的对策、措施，为此首先要驾驭项目工程概况。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4"/>
          <w:type w:val="nextPage"/>
          <w:pgSz w:w="12474" w:h="20412" w:code="5"/>
          <w:pgMar w:top="1701" w:right="1701" w:bottom="1701" w:left="1701" w:header="851" w:footer="992" w:gutter="0"/>
          <w:pgNumType w:start="10"/>
          <w:cols w:space="720"/>
          <w:titlePg w:val="0"/>
          <w:docGrid w:type="lines" w:linePitch="312"/>
        </w:sectPr>
      </w:pPr>
      <w:r>
        <w:rPr>
          <w:rFonts w:ascii="仿宋" w:eastAsia="仿宋" w:hAnsi="仿宋"/>
          <w:sz w:val="32"/>
          <w:szCs w:val="32"/>
        </w:rPr>
        <w:t xml:space="preserve">    4、执行程序。 </w:t>
      </w:r>
      <w:r>
        <w:rPr>
          <w:rFonts w:ascii="仿宋" w:eastAsia="仿宋" w:hAnsi="仿宋"/>
          <w:sz w:val="32"/>
          <w:szCs w:val="32"/>
        </w:rPr>
        <w:br/>
      </w:r>
      <w:r>
        <w:rPr>
          <w:rFonts w:ascii="仿宋" w:eastAsia="仿宋" w:hAnsi="仿宋"/>
          <w:sz w:val="32"/>
          <w:szCs w:val="32"/>
        </w:rPr>
        <w:t xml:space="preserve">    要仔细进行分部分项的平安生产技术交底，平安技术措施中的各种平安设置、防护应列入施工任务单，责任落实到班组或个人，并实行验收制度。 </w:t>
      </w:r>
      <w:r>
        <w:rPr>
          <w:rFonts w:ascii="仿宋" w:eastAsia="仿宋" w:hAnsi="仿宋"/>
          <w:sz w:val="32"/>
          <w:szCs w:val="32"/>
        </w:rPr>
        <w:br/>
      </w:r>
      <w:r>
        <w:rPr>
          <w:rFonts w:ascii="仿宋" w:eastAsia="仿宋" w:hAnsi="仿宋"/>
          <w:sz w:val="32"/>
          <w:szCs w:val="32"/>
        </w:rPr>
        <w:t xml:space="preserve">    工地管理规章制度篇5 </w:t>
      </w:r>
      <w:r>
        <w:rPr>
          <w:rFonts w:ascii="仿宋" w:eastAsia="仿宋" w:hAnsi="仿宋"/>
          <w:sz w:val="32"/>
          <w:szCs w:val="32"/>
        </w:rPr>
        <w:br/>
      </w:r>
      <w:r>
        <w:rPr>
          <w:rFonts w:ascii="仿宋" w:eastAsia="仿宋" w:hAnsi="仿宋"/>
          <w:sz w:val="32"/>
          <w:szCs w:val="32"/>
        </w:rPr>
        <w:t xml:space="preserve">    一、目的 </w:t>
      </w:r>
      <w:r>
        <w:rPr>
          <w:rFonts w:ascii="仿宋" w:eastAsia="仿宋" w:hAnsi="仿宋"/>
          <w:sz w:val="32"/>
          <w:szCs w:val="32"/>
        </w:rPr>
        <w:br/>
      </w:r>
      <w:r>
        <w:rPr>
          <w:rFonts w:ascii="仿宋" w:eastAsia="仿宋" w:hAnsi="仿宋"/>
          <w:sz w:val="32"/>
          <w:szCs w:val="32"/>
        </w:rPr>
        <w:t xml:space="preserve">    为规范公司工程建设招投标活动，加强对招投标活动的监督管理，维护公司利益，保证项目工程质量，有效限制工程造价，特制定本制度。 </w:t>
      </w:r>
      <w:r>
        <w:rPr>
          <w:rFonts w:ascii="仿宋" w:eastAsia="仿宋" w:hAnsi="仿宋"/>
          <w:sz w:val="32"/>
          <w:szCs w:val="32"/>
        </w:rPr>
        <w:br/>
      </w:r>
      <w:r>
        <w:rPr>
          <w:rFonts w:ascii="仿宋" w:eastAsia="仿宋" w:hAnsi="仿宋"/>
          <w:sz w:val="32"/>
          <w:szCs w:val="32"/>
        </w:rPr>
        <w:t xml:space="preserve">    二、适用范围 </w:t>
      </w:r>
      <w:r>
        <w:rPr>
          <w:rFonts w:ascii="仿宋" w:eastAsia="仿宋" w:hAnsi="仿宋"/>
          <w:sz w:val="32"/>
          <w:szCs w:val="32"/>
        </w:rPr>
        <w:br/>
      </w:r>
      <w:r>
        <w:rPr>
          <w:rFonts w:ascii="仿宋" w:eastAsia="仿宋" w:hAnsi="仿宋"/>
          <w:sz w:val="32"/>
          <w:szCs w:val="32"/>
        </w:rPr>
        <w:t xml:space="preserve">    本制度适用于公司工程项目的勘察设计、监理、施工、材料及设备选购</w:t>
      </w:r>
      <w:r>
        <w:rPr>
          <w:rFonts w:ascii="仿宋" w:eastAsia="仿宋" w:hAnsi="仿宋"/>
          <w:sz w:val="32"/>
          <w:szCs w:val="32"/>
        </w:rPr>
        <w:tab/>
      </w:r>
      <w:r>
        <w:rPr>
          <w:rFonts w:ascii="仿宋" w:eastAsia="仿宋" w:hAnsi="仿宋"/>
          <w:sz w:val="32"/>
          <w:szCs w:val="32"/>
        </w:rPr>
        <w:t>等招标或比选事宜。</w:t>
      </w:r>
      <w:r>
        <w:rPr>
          <w:rFonts w:ascii="仿宋" w:eastAsia="仿宋" w:hAnsi="仿宋"/>
          <w:sz w:val="32"/>
          <w:szCs w:val="32"/>
        </w:rPr>
        <w:br/>
      </w:r>
      <w:r>
        <w:rPr>
          <w:rFonts w:ascii="仿宋" w:eastAsia="仿宋" w:hAnsi="仿宋"/>
          <w:sz w:val="32"/>
          <w:szCs w:val="32"/>
        </w:rPr>
        <w:t xml:space="preserve">    三、招标组成人员及职责 </w:t>
      </w:r>
      <w:r>
        <w:rPr>
          <w:rFonts w:ascii="仿宋" w:eastAsia="仿宋" w:hAnsi="仿宋"/>
          <w:sz w:val="32"/>
          <w:szCs w:val="32"/>
        </w:rPr>
        <w:br/>
      </w:r>
      <w:r>
        <w:rPr>
          <w:rFonts w:ascii="仿宋" w:eastAsia="仿宋" w:hAnsi="仿宋"/>
          <w:sz w:val="32"/>
          <w:szCs w:val="32"/>
        </w:rPr>
        <w:t xml:space="preserve">    1、由分管副总经理牵头，安排合同部详细实施，公司内部参与人员为合同部造价代表及负责人、工程部负责人及现场代表、财务部业务人员。 </w:t>
      </w:r>
      <w:r>
        <w:rPr>
          <w:rFonts w:ascii="仿宋" w:eastAsia="仿宋" w:hAnsi="仿宋"/>
          <w:sz w:val="32"/>
          <w:szCs w:val="32"/>
        </w:rPr>
        <w:br/>
      </w:r>
      <w:r>
        <w:rPr>
          <w:rFonts w:ascii="仿宋" w:eastAsia="仿宋" w:hAnsi="仿宋"/>
          <w:sz w:val="32"/>
          <w:szCs w:val="32"/>
        </w:rPr>
        <w:t xml:space="preserve">    2、职责：负责管理公司工程项目的建设工程勘察设计、监理、施工、材料及设备选购</w:t>
      </w:r>
      <w:r>
        <w:rPr>
          <w:rFonts w:ascii="仿宋" w:eastAsia="仿宋" w:hAnsi="仿宋"/>
          <w:sz w:val="32"/>
          <w:szCs w:val="32"/>
        </w:rPr>
        <w:tab/>
      </w:r>
      <w:r>
        <w:rPr>
          <w:rFonts w:ascii="仿宋" w:eastAsia="仿宋" w:hAnsi="仿宋"/>
          <w:sz w:val="32"/>
          <w:szCs w:val="32"/>
        </w:rPr>
        <w:t>的招投标活动。主要职责是拟定招标方案，确定招标方式、招标日期，资审方式等。</w:t>
      </w:r>
      <w:r>
        <w:rPr>
          <w:rFonts w:ascii="仿宋" w:eastAsia="仿宋" w:hAnsi="仿宋"/>
          <w:sz w:val="32"/>
          <w:szCs w:val="32"/>
        </w:rPr>
        <w:br/>
      </w:r>
      <w:r>
        <w:rPr>
          <w:rFonts w:ascii="仿宋" w:eastAsia="仿宋" w:hAnsi="仿宋"/>
          <w:sz w:val="32"/>
          <w:szCs w:val="32"/>
        </w:rPr>
        <w:t xml:space="preserve">    3、简洁工程比选由公司自主完成，其它均托付招标代理机构完成。 </w:t>
      </w:r>
      <w:r>
        <w:rPr>
          <w:rFonts w:ascii="仿宋" w:eastAsia="仿宋" w:hAnsi="仿宋"/>
          <w:sz w:val="32"/>
          <w:szCs w:val="32"/>
        </w:rPr>
        <w:br/>
      </w:r>
      <w:r>
        <w:rPr>
          <w:rFonts w:ascii="仿宋" w:eastAsia="仿宋" w:hAnsi="仿宋"/>
          <w:sz w:val="32"/>
          <w:szCs w:val="32"/>
        </w:rPr>
        <w:t xml:space="preserve">    四、招标管理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5"/>
          <w:type w:val="nextPage"/>
          <w:pgSz w:w="12474" w:h="20412" w:code="5"/>
          <w:pgMar w:top="1701" w:right="1701" w:bottom="1701" w:left="1701" w:header="851" w:footer="992" w:gutter="0"/>
          <w:pgNumType w:start="11"/>
          <w:cols w:space="720"/>
          <w:titlePg w:val="0"/>
          <w:docGrid w:type="lines" w:linePitch="312"/>
        </w:sectPr>
      </w:pPr>
      <w:r>
        <w:rPr>
          <w:rFonts w:ascii="仿宋" w:eastAsia="仿宋" w:hAnsi="仿宋"/>
          <w:sz w:val="32"/>
          <w:szCs w:val="32"/>
        </w:rPr>
        <w:t xml:space="preserve">    1、由公司投资建设的工程项目，应严格根据国家、省、市有关规定开展招投标或比选工作，对于确因特别状况需紧急实施工程，由公司总经理办公会探讨实施详细方法，并依据实际状况报请政府职能部门审批。 </w:t>
      </w:r>
      <w:r>
        <w:rPr>
          <w:rFonts w:ascii="仿宋" w:eastAsia="仿宋" w:hAnsi="仿宋"/>
          <w:sz w:val="32"/>
          <w:szCs w:val="32"/>
        </w:rPr>
        <w:br/>
      </w:r>
      <w:r>
        <w:rPr>
          <w:rFonts w:ascii="仿宋" w:eastAsia="仿宋" w:hAnsi="仿宋"/>
          <w:sz w:val="32"/>
          <w:szCs w:val="32"/>
        </w:rPr>
        <w:t xml:space="preserve">    2、对于公司采纳BT代建的项目，由公司招标管理主要人员对BT业主招投标过程实施全过程监督管理工作，确保程序规范、有序。 </w:t>
      </w:r>
      <w:r>
        <w:rPr>
          <w:rFonts w:ascii="仿宋" w:eastAsia="仿宋" w:hAnsi="仿宋"/>
          <w:sz w:val="32"/>
          <w:szCs w:val="32"/>
        </w:rPr>
        <w:br/>
      </w:r>
      <w:r>
        <w:rPr>
          <w:rFonts w:ascii="仿宋" w:eastAsia="仿宋" w:hAnsi="仿宋"/>
          <w:sz w:val="32"/>
          <w:szCs w:val="32"/>
        </w:rPr>
        <w:t xml:space="preserve">    五、招标范围 </w:t>
      </w:r>
      <w:r>
        <w:rPr>
          <w:rFonts w:ascii="仿宋" w:eastAsia="仿宋" w:hAnsi="仿宋"/>
          <w:sz w:val="32"/>
          <w:szCs w:val="32"/>
        </w:rPr>
        <w:br/>
      </w:r>
      <w:r>
        <w:rPr>
          <w:rFonts w:ascii="仿宋" w:eastAsia="仿宋" w:hAnsi="仿宋"/>
          <w:sz w:val="32"/>
          <w:szCs w:val="32"/>
        </w:rPr>
        <w:t xml:space="preserve">    1、招标：工程项目招标分为公开招标和邀请招标两种。依据详细的招标内容和规模，依据《中华人民共和国招投标法》及《四川省工程建设项目招标投标管理若干规定》(川府发[20__]9号 )、《成都市工程建设项目招标投标管理若干规定》(成府发〔20__〕134号)等有关规定进行。 </w:t>
      </w:r>
      <w:r>
        <w:rPr>
          <w:rFonts w:ascii="仿宋" w:eastAsia="仿宋" w:hAnsi="仿宋"/>
          <w:sz w:val="32"/>
          <w:szCs w:val="32"/>
        </w:rPr>
        <w:br/>
      </w:r>
      <w:r>
        <w:rPr>
          <w:rFonts w:ascii="仿宋" w:eastAsia="仿宋" w:hAnsi="仿宋"/>
          <w:sz w:val="32"/>
          <w:szCs w:val="32"/>
        </w:rPr>
        <w:t xml:space="preserve">    2、比选：在符合《四川省政府投资工程建设项目比选方法》(四川省人民政府令第197号)规定要求的，均从其规定，对于个别紧急工程，由公司总经理办公会探讨确定比选方式。 </w:t>
      </w:r>
      <w:r>
        <w:rPr>
          <w:rFonts w:ascii="仿宋" w:eastAsia="仿宋" w:hAnsi="仿宋"/>
          <w:sz w:val="32"/>
          <w:szCs w:val="32"/>
        </w:rPr>
        <w:br/>
      </w:r>
      <w:r>
        <w:rPr>
          <w:rFonts w:ascii="仿宋" w:eastAsia="仿宋" w:hAnsi="仿宋"/>
          <w:sz w:val="32"/>
          <w:szCs w:val="32"/>
        </w:rPr>
        <w:t xml:space="preserve">    六、招标代理机构的选定 </w:t>
      </w:r>
      <w:r>
        <w:rPr>
          <w:rFonts w:ascii="仿宋" w:eastAsia="仿宋" w:hAnsi="仿宋"/>
          <w:sz w:val="32"/>
          <w:szCs w:val="32"/>
        </w:rPr>
        <w:br/>
      </w:r>
      <w:r>
        <w:rPr>
          <w:rFonts w:ascii="仿宋" w:eastAsia="仿宋" w:hAnsi="仿宋"/>
          <w:sz w:val="32"/>
          <w:szCs w:val="32"/>
        </w:rPr>
        <w:t xml:space="preserve">    依据公司项目实际，参考龙泉驿区基建项目代理机构库方式，建立单独的代理机构信息库，代理机构在信息库中产生。在信息库建立前，由公司总经理办公会探讨确定。 </w:t>
      </w:r>
      <w:r>
        <w:rPr>
          <w:rFonts w:ascii="仿宋" w:eastAsia="仿宋" w:hAnsi="仿宋"/>
          <w:sz w:val="32"/>
          <w:szCs w:val="32"/>
        </w:rPr>
        <w:br/>
      </w:r>
      <w:r>
        <w:rPr>
          <w:rFonts w:ascii="仿宋" w:eastAsia="仿宋" w:hAnsi="仿宋"/>
          <w:sz w:val="32"/>
          <w:szCs w:val="32"/>
        </w:rPr>
        <w:t xml:space="preserve">    七、招标文件的编制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6"/>
          <w:type w:val="nextPage"/>
          <w:pgSz w:w="12474" w:h="20412" w:code="5"/>
          <w:pgMar w:top="1701" w:right="1701" w:bottom="1701" w:left="1701" w:header="851" w:footer="992" w:gutter="0"/>
          <w:pgNumType w:start="12"/>
          <w:cols w:space="720"/>
          <w:titlePg w:val="0"/>
          <w:docGrid w:type="lines" w:linePitch="312"/>
        </w:sectPr>
      </w:pPr>
      <w:r>
        <w:rPr>
          <w:rFonts w:ascii="仿宋" w:eastAsia="仿宋" w:hAnsi="仿宋"/>
          <w:sz w:val="32"/>
          <w:szCs w:val="32"/>
        </w:rPr>
        <w:t xml:space="preserve"> 1、公司招标一律实行国家部委联合发布的标准施工招标文件执行。</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2、工程公开(按197号文件)比选参照四川省政府发布的标准比选文件执行;工程公开(参照197号文件)比选参照四川省政府发布的标准比选文件及公司内部修编的通用范本执行。邀请比选得可以参照上述文件执行。 </w:t>
      </w:r>
      <w:r>
        <w:rPr>
          <w:rFonts w:ascii="仿宋" w:eastAsia="仿宋" w:hAnsi="仿宋"/>
          <w:sz w:val="32"/>
          <w:szCs w:val="32"/>
        </w:rPr>
        <w:br/>
      </w:r>
      <w:r>
        <w:rPr>
          <w:rFonts w:ascii="仿宋" w:eastAsia="仿宋" w:hAnsi="仿宋"/>
          <w:sz w:val="32"/>
          <w:szCs w:val="32"/>
        </w:rPr>
        <w:t xml:space="preserve">    八、招投标管理分工 </w:t>
      </w:r>
      <w:r>
        <w:rPr>
          <w:rFonts w:ascii="仿宋" w:eastAsia="仿宋" w:hAnsi="仿宋"/>
          <w:sz w:val="32"/>
          <w:szCs w:val="32"/>
        </w:rPr>
        <w:br/>
      </w:r>
      <w:r>
        <w:rPr>
          <w:rFonts w:ascii="仿宋" w:eastAsia="仿宋" w:hAnsi="仿宋"/>
          <w:sz w:val="32"/>
          <w:szCs w:val="32"/>
        </w:rPr>
        <w:t xml:space="preserve">    1、安排合同部详细实施招投标的全过程管理，提出招标方案、条件、预算限制价、初拟合同。拟订或审查招标文件商务标的条款和内容。详细编写或审查计价依据和计价方法、投标文件商务标评标标准、方法和中标条件、确定投标报价的范围、确定合同价格的方式、合同价款的调整的条件和方法、工程变更的确认和工程竣工结算等内容。拟订投标人有关财务状况的招标规定，确定和审查投标保证金和履约保证金的提交方式及担保书格式、资信状况等财务方面的内容。明确甲供材料设备的品种、规格、型号、数量、单价、质量等级等内容 </w:t>
      </w:r>
      <w:r>
        <w:rPr>
          <w:rFonts w:ascii="仿宋" w:eastAsia="仿宋" w:hAnsi="仿宋"/>
          <w:sz w:val="32"/>
          <w:szCs w:val="32"/>
        </w:rPr>
        <w:br/>
      </w:r>
      <w:r>
        <w:rPr>
          <w:rFonts w:ascii="仿宋" w:eastAsia="仿宋" w:hAnsi="仿宋"/>
          <w:sz w:val="32"/>
          <w:szCs w:val="32"/>
        </w:rPr>
        <w:t xml:space="preserve">    2、工程部负责测算工期，确定招标范围，以及各专业工程工作界面的划定、现场环境及地质条件、投标人资质及合格条件、技术规范等。并为预算限制价的编制供应技术支持。 </w:t>
      </w:r>
      <w:r>
        <w:rPr>
          <w:rFonts w:ascii="仿宋" w:eastAsia="仿宋" w:hAnsi="仿宋"/>
          <w:sz w:val="32"/>
          <w:szCs w:val="32"/>
        </w:rPr>
        <w:br/>
      </w:r>
      <w:r>
        <w:rPr>
          <w:rFonts w:ascii="仿宋" w:eastAsia="仿宋" w:hAnsi="仿宋"/>
          <w:sz w:val="32"/>
          <w:szCs w:val="32"/>
        </w:rPr>
        <w:t xml:space="preserve">    3、财务部负责审核付款条件等其它相关财务工作条款。 </w:t>
      </w:r>
      <w:r>
        <w:rPr>
          <w:rFonts w:ascii="仿宋" w:eastAsia="仿宋" w:hAnsi="仿宋"/>
          <w:sz w:val="32"/>
          <w:szCs w:val="32"/>
        </w:rPr>
        <w:br/>
      </w:r>
      <w:r>
        <w:rPr>
          <w:rFonts w:ascii="仿宋" w:eastAsia="仿宋" w:hAnsi="仿宋"/>
          <w:sz w:val="32"/>
          <w:szCs w:val="32"/>
        </w:rPr>
        <w:t xml:space="preserve">    4、办公室负责综合协调协作工作。 </w:t>
      </w:r>
      <w:r>
        <w:rPr>
          <w:rFonts w:ascii="仿宋" w:eastAsia="仿宋" w:hAnsi="仿宋"/>
          <w:sz w:val="32"/>
          <w:szCs w:val="32"/>
        </w:rPr>
        <w:br/>
      </w:r>
      <w:r>
        <w:rPr>
          <w:rFonts w:ascii="仿宋" w:eastAsia="仿宋" w:hAnsi="仿宋"/>
          <w:sz w:val="32"/>
          <w:szCs w:val="32"/>
        </w:rPr>
        <w:t xml:space="preserve">    九、开标、评标和中标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7"/>
          <w:type w:val="nextPage"/>
          <w:pgSz w:w="12474" w:h="20412" w:code="5"/>
          <w:pgMar w:top="1701" w:right="1701" w:bottom="1701" w:left="1701" w:header="851" w:footer="992" w:gutter="0"/>
          <w:pgNumType w:start="13"/>
          <w:cols w:space="720"/>
          <w:titlePg w:val="0"/>
          <w:docGrid w:type="lines" w:linePitch="312"/>
        </w:sectPr>
      </w:pPr>
      <w:r>
        <w:rPr>
          <w:rFonts w:ascii="仿宋" w:eastAsia="仿宋" w:hAnsi="仿宋"/>
          <w:sz w:val="32"/>
          <w:szCs w:val="32"/>
        </w:rPr>
        <w:t xml:space="preserve"> 1、开标。本公司的各类项目招标的开标，由公司授权的招标人代表参与，代理机构代表主持。开标应当在招标文件确定的提交投标文件的截止时间的同一时间公开进行，开标地点应当为招标文件中预先确定的地点。</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2、开标(开选) </w:t>
      </w:r>
      <w:r>
        <w:rPr>
          <w:rFonts w:ascii="仿宋" w:eastAsia="仿宋" w:hAnsi="仿宋"/>
          <w:sz w:val="32"/>
          <w:szCs w:val="32"/>
        </w:rPr>
        <w:br/>
      </w:r>
      <w:r>
        <w:rPr>
          <w:rFonts w:ascii="仿宋" w:eastAsia="仿宋" w:hAnsi="仿宋"/>
          <w:sz w:val="32"/>
          <w:szCs w:val="32"/>
        </w:rPr>
        <w:t xml:space="preserve">    (1)采纳公开招标的工程，评标委员会的专家成员的确定，应当遵照招投标管理部门及有关法规的规定; </w:t>
      </w:r>
      <w:r>
        <w:rPr>
          <w:rFonts w:ascii="仿宋" w:eastAsia="仿宋" w:hAnsi="仿宋"/>
          <w:sz w:val="32"/>
          <w:szCs w:val="32"/>
        </w:rPr>
        <w:br/>
      </w:r>
      <w:r>
        <w:rPr>
          <w:rFonts w:ascii="仿宋" w:eastAsia="仿宋" w:hAnsi="仿宋"/>
          <w:sz w:val="32"/>
          <w:szCs w:val="32"/>
        </w:rPr>
        <w:t xml:space="preserve">    (2)采纳邀请形式招标的工程，评标委员会由公司组建或从评标专家库中抽选技术、经济等方面的专家组成，成员人数为五人以上的单数。依据招标文件对合同总价、工期承诺、工程业绩、社会信誉等相关状况进行评审后确定施工单位。 </w:t>
      </w:r>
      <w:r>
        <w:rPr>
          <w:rFonts w:ascii="仿宋" w:eastAsia="仿宋" w:hAnsi="仿宋"/>
          <w:sz w:val="32"/>
          <w:szCs w:val="32"/>
        </w:rPr>
        <w:br/>
      </w:r>
      <w:r>
        <w:rPr>
          <w:rFonts w:ascii="仿宋" w:eastAsia="仿宋" w:hAnsi="仿宋"/>
          <w:sz w:val="32"/>
          <w:szCs w:val="32"/>
        </w:rPr>
        <w:t xml:space="preserve">    3、投标文件评审 </w:t>
      </w:r>
      <w:r>
        <w:rPr>
          <w:rFonts w:ascii="仿宋" w:eastAsia="仿宋" w:hAnsi="仿宋"/>
          <w:sz w:val="32"/>
          <w:szCs w:val="32"/>
        </w:rPr>
        <w:br/>
      </w:r>
      <w:r>
        <w:rPr>
          <w:rFonts w:ascii="仿宋" w:eastAsia="仿宋" w:hAnsi="仿宋"/>
          <w:sz w:val="32"/>
          <w:szCs w:val="32"/>
        </w:rPr>
        <w:t xml:space="preserve">    (1) 采纳综合评估法的，应当对投标文件提出的工程质量、施工工期、投标价格、施工组织设计或者施工方案、投标人及项目经理资质、服务承诺、社会信誉及以往业绩等，能否最大限度地满意招标文件中规定的各项要求和评价标准进行评审和比较。 </w:t>
      </w:r>
      <w:r>
        <w:rPr>
          <w:rFonts w:ascii="仿宋" w:eastAsia="仿宋" w:hAnsi="仿宋"/>
          <w:sz w:val="32"/>
          <w:szCs w:val="32"/>
        </w:rPr>
        <w:br/>
      </w:r>
      <w:r>
        <w:rPr>
          <w:rFonts w:ascii="仿宋" w:eastAsia="仿宋" w:hAnsi="仿宋"/>
          <w:sz w:val="32"/>
          <w:szCs w:val="32"/>
        </w:rPr>
        <w:t xml:space="preserve">    (2) 采纳经评审的最低投标价法的，应当在投标文件能够满意招标文件实质性要求的投标人中，评审出投标价格最低的投标人，但投标价格低于其企业成本的除外。投标价格低于企业成本价(预算部核定)的投标，不予选择。提交投标文件的有效投标人少于三家的，应当重新招标。 </w:t>
      </w:r>
      <w:r>
        <w:rPr>
          <w:rFonts w:ascii="仿宋" w:eastAsia="仿宋" w:hAnsi="仿宋"/>
          <w:sz w:val="32"/>
          <w:szCs w:val="32"/>
        </w:rPr>
        <w:br/>
      </w:r>
      <w:r>
        <w:rPr>
          <w:rFonts w:ascii="仿宋" w:eastAsia="仿宋" w:hAnsi="仿宋"/>
          <w:sz w:val="32"/>
          <w:szCs w:val="32"/>
        </w:rPr>
        <w:t xml:space="preserve">    4、定标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8"/>
          <w:type w:val="nextPage"/>
          <w:pgSz w:w="12474" w:h="20412" w:code="5"/>
          <w:pgMar w:top="1701" w:right="1701" w:bottom="1701" w:left="1701" w:header="851" w:footer="992" w:gutter="0"/>
          <w:pgNumType w:start="14"/>
          <w:cols w:space="720"/>
          <w:titlePg w:val="0"/>
          <w:docGrid w:type="lines" w:linePitch="312"/>
        </w:sectPr>
      </w:pPr>
      <w:r>
        <w:rPr>
          <w:rFonts w:ascii="仿宋" w:eastAsia="仿宋" w:hAnsi="仿宋"/>
          <w:sz w:val="32"/>
          <w:szCs w:val="32"/>
        </w:rPr>
        <w:t xml:space="preserve"> (1)评标委员会(评标小组)以书面形式向招标人提交评标报告，举荐1—3个排序合格的中标人。依据评标委员会举荐的1—3个排序合格的中标人，若公示合格后干脆确定第一名为候选人，发送中标通知书。第一名放弃中标的，依据有关规定依次顺排。</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(2)以公开方式进行招标的项目，应当自确定中标人之日起十五日内，安排合同部负责协调代理机构向政府招投标监督管理部门提交招投标状况的书面报告。 </w:t>
      </w:r>
      <w:r>
        <w:rPr>
          <w:rFonts w:ascii="仿宋" w:eastAsia="仿宋" w:hAnsi="仿宋"/>
          <w:sz w:val="32"/>
          <w:szCs w:val="32"/>
        </w:rPr>
        <w:br/>
      </w:r>
      <w:r>
        <w:rPr>
          <w:rFonts w:ascii="仿宋" w:eastAsia="仿宋" w:hAnsi="仿宋"/>
          <w:sz w:val="32"/>
          <w:szCs w:val="32"/>
        </w:rPr>
        <w:t xml:space="preserve">    十、授予合同 </w:t>
      </w:r>
      <w:r>
        <w:rPr>
          <w:rFonts w:ascii="仿宋" w:eastAsia="仿宋" w:hAnsi="仿宋"/>
          <w:sz w:val="32"/>
          <w:szCs w:val="32"/>
        </w:rPr>
        <w:br/>
      </w:r>
      <w:r>
        <w:rPr>
          <w:rFonts w:ascii="仿宋" w:eastAsia="仿宋" w:hAnsi="仿宋"/>
          <w:sz w:val="32"/>
          <w:szCs w:val="32"/>
        </w:rPr>
        <w:t xml:space="preserve">    中标人确定后，由安排合同部经办，相关部门协作根据中标通知书规定的日期以中标价与中标人签订相关建设工程合同，合同评审见《工程合同管理制度》。 </w:t>
      </w:r>
      <w:r>
        <w:rPr>
          <w:rFonts w:ascii="仿宋" w:eastAsia="仿宋" w:hAnsi="仿宋"/>
          <w:sz w:val="32"/>
          <w:szCs w:val="32"/>
        </w:rPr>
        <w:br/>
      </w:r>
      <w:r>
        <w:rPr>
          <w:rFonts w:ascii="仿宋" w:eastAsia="仿宋" w:hAnsi="仿宋"/>
          <w:sz w:val="32"/>
          <w:szCs w:val="32"/>
        </w:rPr>
        <w:t xml:space="preserve">    十一、招投标工作纪律 </w:t>
      </w:r>
      <w:r>
        <w:rPr>
          <w:rFonts w:ascii="仿宋" w:eastAsia="仿宋" w:hAnsi="仿宋"/>
          <w:sz w:val="32"/>
          <w:szCs w:val="32"/>
        </w:rPr>
        <w:br/>
      </w:r>
      <w:r>
        <w:rPr>
          <w:rFonts w:ascii="仿宋" w:eastAsia="仿宋" w:hAnsi="仿宋"/>
          <w:sz w:val="32"/>
          <w:szCs w:val="32"/>
        </w:rPr>
        <w:t xml:space="preserve">    1、招标人及公司相关部门、各职能工作人员不得向投标人及其他第三方透露有关招标的任何状况。 </w:t>
      </w:r>
      <w:r>
        <w:rPr>
          <w:rFonts w:ascii="仿宋" w:eastAsia="仿宋" w:hAnsi="仿宋"/>
          <w:sz w:val="32"/>
          <w:szCs w:val="32"/>
        </w:rPr>
        <w:br/>
      </w:r>
      <w:r>
        <w:rPr>
          <w:rFonts w:ascii="仿宋" w:eastAsia="仿宋" w:hAnsi="仿宋"/>
          <w:sz w:val="32"/>
          <w:szCs w:val="32"/>
        </w:rPr>
        <w:t xml:space="preserve">    2、合同安排合同部编制或审核的工程标底及预算限制价应当保密，不得向其他部门及任何无关方透露。 </w:t>
      </w:r>
      <w:r>
        <w:rPr>
          <w:rFonts w:ascii="仿宋" w:eastAsia="仿宋" w:hAnsi="仿宋"/>
          <w:sz w:val="32"/>
          <w:szCs w:val="32"/>
        </w:rPr>
        <w:br/>
      </w:r>
      <w:r>
        <w:rPr>
          <w:rFonts w:ascii="仿宋" w:eastAsia="仿宋" w:hAnsi="仿宋"/>
          <w:sz w:val="32"/>
          <w:szCs w:val="32"/>
        </w:rPr>
        <w:t xml:space="preserve">    3、招标领导小组及其小组成员、各职能部门的工作人员，应遵守职业道德，不得接受投标人任何形式馈赠。对违反规定的工作人员和相关人员公司将肃穆处理。构成犯罪的，依法追究其法律责任。 </w:t>
      </w:r>
      <w:r>
        <w:rPr>
          <w:rFonts w:ascii="仿宋" w:eastAsia="仿宋" w:hAnsi="仿宋"/>
          <w:sz w:val="32"/>
          <w:szCs w:val="32"/>
        </w:rPr>
        <w:br/>
      </w:r>
      <w:r>
        <w:rPr>
          <w:rFonts w:ascii="仿宋" w:eastAsia="仿宋" w:hAnsi="仿宋"/>
          <w:sz w:val="32"/>
          <w:szCs w:val="32"/>
        </w:rPr>
        <w:t xml:space="preserve">    十二、本制度归成都现代工业投资发展有限公司说明。 </w:t>
      </w:r>
      <w:r>
        <w:rPr>
          <w:rFonts w:ascii="仿宋" w:eastAsia="仿宋" w:hAnsi="仿宋"/>
          <w:sz w:val="32"/>
          <w:szCs w:val="32"/>
        </w:rPr>
        <w:br/>
      </w:r>
      <w:r>
        <w:rPr>
          <w:rFonts w:ascii="仿宋" w:eastAsia="仿宋" w:hAnsi="仿宋"/>
          <w:sz w:val="32"/>
          <w:szCs w:val="32"/>
        </w:rPr>
        <w:t xml:space="preserve">    工地管理规章制度篇6 </w:t>
      </w:r>
      <w:r>
        <w:rPr>
          <w:rFonts w:ascii="仿宋" w:eastAsia="仿宋" w:hAnsi="仿宋"/>
          <w:sz w:val="32"/>
          <w:szCs w:val="32"/>
        </w:rPr>
        <w:br/>
      </w:r>
      <w:r>
        <w:rPr>
          <w:rFonts w:ascii="仿宋" w:eastAsia="仿宋" w:hAnsi="仿宋"/>
          <w:sz w:val="32"/>
          <w:szCs w:val="32"/>
        </w:rPr>
        <w:t xml:space="preserve">    工地平安文明施工管理制度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19"/>
          <w:type w:val="nextPage"/>
          <w:pgSz w:w="12474" w:h="20412" w:code="5"/>
          <w:pgMar w:top="1701" w:right="1701" w:bottom="1701" w:left="1701" w:header="851" w:footer="992" w:gutter="0"/>
          <w:pgNumType w:start="15"/>
          <w:cols w:space="720"/>
          <w:titlePg w:val="0"/>
          <w:docGrid w:type="lines" w:linePitch="312"/>
        </w:sectPr>
      </w:pPr>
      <w:r>
        <w:rPr>
          <w:rFonts w:ascii="仿宋" w:eastAsia="仿宋" w:hAnsi="仿宋"/>
          <w:sz w:val="32"/>
          <w:szCs w:val="32"/>
        </w:rPr>
        <w:t xml:space="preserve">    1、施工单位应严格遵守国家及地方政府颁发的平安施工、文明施工等规范、条例，遵守建设单位的现场管理规定。建设单位将不定期邀请有关部门按《__X建设工程现场文明施工检查评定标准》等要求进行检查，达不到文明工地标准的，建设单位即可勒令其停工整改。 </w:t>
      </w:r>
      <w:r>
        <w:rPr>
          <w:rFonts w:ascii="仿宋" w:eastAsia="仿宋" w:hAnsi="仿宋"/>
          <w:sz w:val="32"/>
          <w:szCs w:val="32"/>
        </w:rPr>
        <w:br/>
      </w:r>
      <w:r>
        <w:rPr>
          <w:rFonts w:ascii="仿宋" w:eastAsia="仿宋" w:hAnsi="仿宋"/>
          <w:sz w:val="32"/>
          <w:szCs w:val="32"/>
        </w:rPr>
        <w:t xml:space="preserve">    2、施工现场必需按要求设置“九图一牌”，标牌的内容及形式必需符合相关规定要求。 </w:t>
      </w:r>
      <w:r>
        <w:rPr>
          <w:rFonts w:ascii="仿宋" w:eastAsia="仿宋" w:hAnsi="仿宋"/>
          <w:sz w:val="32"/>
          <w:szCs w:val="32"/>
        </w:rPr>
        <w:br/>
      </w:r>
      <w:r>
        <w:rPr>
          <w:rFonts w:ascii="仿宋" w:eastAsia="仿宋" w:hAnsi="仿宋"/>
          <w:sz w:val="32"/>
          <w:szCs w:val="32"/>
        </w:rPr>
        <w:t xml:space="preserve">    3、施工现场应有恰当的标语和平安警戒标记。标语标牌由施工单位拟定，交甲方现场代表审定批准后付诸实施，切勿乱写乱画以及随意张贴悬挂。 </w:t>
      </w:r>
      <w:r>
        <w:rPr>
          <w:rFonts w:ascii="仿宋" w:eastAsia="仿宋" w:hAnsi="仿宋"/>
          <w:sz w:val="32"/>
          <w:szCs w:val="32"/>
        </w:rPr>
        <w:br/>
      </w:r>
      <w:r>
        <w:rPr>
          <w:rFonts w:ascii="仿宋" w:eastAsia="仿宋" w:hAnsi="仿宋"/>
          <w:sz w:val="32"/>
          <w:szCs w:val="32"/>
        </w:rPr>
        <w:t xml:space="preserve">    4、施工现场实行封闭式管理，各施工单位制定相应的门岗管理制度并严格执行，施工现场的管理人员、施工人员必需佩戴证明身份的证卡进出，非施工人员不得擅自进入施工现场。证卡由施工单位拟定内容及形式，交由甲方审定批准后实施。 </w:t>
      </w:r>
      <w:r>
        <w:rPr>
          <w:rFonts w:ascii="仿宋" w:eastAsia="仿宋" w:hAnsi="仿宋"/>
          <w:sz w:val="32"/>
          <w:szCs w:val="32"/>
        </w:rPr>
        <w:br/>
      </w:r>
      <w:r>
        <w:rPr>
          <w:rFonts w:ascii="仿宋" w:eastAsia="仿宋" w:hAnsi="仿宋"/>
          <w:sz w:val="32"/>
          <w:szCs w:val="32"/>
        </w:rPr>
        <w:t xml:space="preserve">    5、本工程施工场地，以该项目总平面红线范围内及临时租用地作为施工场地，施工单位在施工前，必需在甲方规定的区域内布置临设，并将总平面布置图交由甲方审定批准后，方能付诸实施。 </w:t>
      </w:r>
      <w:r>
        <w:rPr>
          <w:rFonts w:ascii="仿宋" w:eastAsia="仿宋" w:hAnsi="仿宋"/>
          <w:sz w:val="32"/>
          <w:szCs w:val="32"/>
        </w:rPr>
        <w:br/>
      </w:r>
      <w:r>
        <w:rPr>
          <w:rFonts w:ascii="仿宋" w:eastAsia="仿宋" w:hAnsi="仿宋"/>
          <w:sz w:val="32"/>
          <w:szCs w:val="32"/>
        </w:rPr>
        <w:t xml:space="preserve">    6、施工单位在施工现场周边设立围护设施，属临街和居民居住区在建工程的，应当设置封闭式围护设施作业，工地周边50米、出入口100米内无垃圾、污水，保持工地周边整齐。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20"/>
          <w:type w:val="nextPage"/>
          <w:pgSz w:w="12474" w:h="20412" w:code="5"/>
          <w:pgMar w:top="1701" w:right="1701" w:bottom="1701" w:left="1701" w:header="851" w:footer="992" w:gutter="0"/>
          <w:pgNumType w:start="16"/>
          <w:cols w:space="720"/>
          <w:titlePg w:val="0"/>
          <w:docGrid w:type="lines" w:linePitch="312"/>
        </w:sectPr>
      </w:pPr>
      <w:r>
        <w:rPr>
          <w:rFonts w:ascii="仿宋" w:eastAsia="仿宋" w:hAnsi="仿宋"/>
          <w:sz w:val="32"/>
          <w:szCs w:val="32"/>
        </w:rPr>
        <w:t xml:space="preserve"> 7、施工现场应确保进出道路通畅、平整、坚实，有回旋余地，施工现场应有牢靠的排水措施，施工污水沉淀排入甲方指定的地方，排水系统处于正常的运用状态。</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8、施工单位应当根据施工总平面布置图合理布置各项临时设施，堆放大宗材料、成品、半成品和施工机具设备，削减二次倒运与搬迁，不得侵占场内道路及平安防护等设施。建筑物内外的零散碎料和垃圾渣土应刚好清理。楼梯踏步、休息平台、阳台处等悬挑结构上不得堆放料具和杂物。在施工作业面，工人操作应做到“活完料净脚下清”。 </w:t>
      </w:r>
      <w:r>
        <w:rPr>
          <w:rFonts w:ascii="仿宋" w:eastAsia="仿宋" w:hAnsi="仿宋"/>
          <w:sz w:val="32"/>
          <w:szCs w:val="32"/>
        </w:rPr>
        <w:br/>
      </w:r>
      <w:r>
        <w:rPr>
          <w:rFonts w:ascii="仿宋" w:eastAsia="仿宋" w:hAnsi="仿宋"/>
          <w:sz w:val="32"/>
          <w:szCs w:val="32"/>
        </w:rPr>
        <w:t xml:space="preserve">    9、施工单位应重视和加强施工现场的卫生防病工作；职工食堂应符合《中华人民共和国食品卫生法》规定的标准，并办理《卫生许可证》；食堂工作人员必需先体检、培训合格后方可上岗；发觉传染病人和疑似传染病人，刚好救治的同时向甲方告知。 </w:t>
      </w:r>
      <w:r>
        <w:rPr>
          <w:rFonts w:ascii="仿宋" w:eastAsia="仿宋" w:hAnsi="仿宋"/>
          <w:sz w:val="32"/>
          <w:szCs w:val="32"/>
        </w:rPr>
        <w:br/>
      </w:r>
      <w:r>
        <w:rPr>
          <w:rFonts w:ascii="仿宋" w:eastAsia="仿宋" w:hAnsi="仿宋"/>
          <w:sz w:val="32"/>
          <w:szCs w:val="32"/>
        </w:rPr>
        <w:t xml:space="preserve">    10、遵守国家有关环境爱护的法律规定，实行有效措施限制施工现场的各种粉尘、废气、固体废弃物以及噪声、振动对环境的污染和危害。 </w:t>
      </w:r>
      <w:r>
        <w:rPr>
          <w:rFonts w:ascii="仿宋" w:eastAsia="仿宋" w:hAnsi="仿宋"/>
          <w:sz w:val="32"/>
          <w:szCs w:val="32"/>
        </w:rPr>
        <w:br/>
      </w:r>
      <w:r>
        <w:rPr>
          <w:rFonts w:ascii="仿宋" w:eastAsia="仿宋" w:hAnsi="仿宋"/>
          <w:sz w:val="32"/>
          <w:szCs w:val="32"/>
        </w:rPr>
        <w:t xml:space="preserve">    11、严格根据《中华人民共和国消防条例》的规定，在施工现场内建立和执行防火管理制度，设置符合要求的消防设施，并保持完好的备用状态。在简单发生火灾的地方施工或者储存、运用易燃、易爆器材时，应当实行特别的消防平安措施。贯彻“谁施工谁负责平安、防火”的原则。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21"/>
          <w:type w:val="nextPage"/>
          <w:pgSz w:w="12474" w:h="20412" w:code="5"/>
          <w:pgMar w:top="1701" w:right="1701" w:bottom="1701" w:left="1701" w:header="851" w:footer="992" w:gutter="0"/>
          <w:pgNumType w:start="17"/>
          <w:cols w:space="720"/>
          <w:titlePg w:val="0"/>
          <w:docGrid w:type="lines" w:linePitch="312"/>
        </w:sectPr>
      </w:pPr>
      <w:r>
        <w:rPr>
          <w:rFonts w:ascii="仿宋" w:eastAsia="仿宋" w:hAnsi="仿宋"/>
          <w:sz w:val="32"/>
          <w:szCs w:val="32"/>
        </w:rPr>
        <w:t xml:space="preserve"> 12、在施工现场内必需加强社会治安综合治理工作，施工组织设计应有保卫措施方案，落实社会治安综合治理工作责任制；遇有治安突发事务，必需马上向公安机关汇报，不得延误和隐瞒。须要招用外来务工人员的，必需马上按有关规定办理《用工证》、《外来人员就业证》和暂住证。施工现场应明确划分施工区和生活区，严禁在建工程内支配人员住宿，做好宿舍的卫生及平安管理，做到窗明地净，生活用品叠放整齐，并做好宿舍平安用电及消防预防措施。</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13、施工单位管理人员及工人在施工现场必需戴平安帽，平安帽的颜色应便于区分；高空作业，必需系平安带，做到高挂低用及坚固，设置必要的警戒；平安平网必需隔层铺设并刚好清理，严防高空坠物。全部人员特殊是操作工人不得从柱子箍筋上下，钢筋骨架无论其固定与否，不得在上行走，特殊是板筋，必需要“平安第一”。 </w:t>
      </w:r>
      <w:r>
        <w:rPr>
          <w:rFonts w:ascii="仿宋" w:eastAsia="仿宋" w:hAnsi="仿宋"/>
          <w:sz w:val="32"/>
          <w:szCs w:val="32"/>
        </w:rPr>
        <w:br/>
      </w:r>
      <w:r>
        <w:rPr>
          <w:rFonts w:ascii="仿宋" w:eastAsia="仿宋" w:hAnsi="仿宋"/>
          <w:sz w:val="32"/>
          <w:szCs w:val="32"/>
        </w:rPr>
        <w:t xml:space="preserve">    14、施工单位操作工人必需穿着统一的标准建筑背心上班，且必需定时清洗，不得有明显大面积污垢。 </w:t>
      </w:r>
      <w:r>
        <w:rPr>
          <w:rFonts w:ascii="仿宋" w:eastAsia="仿宋" w:hAnsi="仿宋"/>
          <w:sz w:val="32"/>
          <w:szCs w:val="32"/>
        </w:rPr>
        <w:br/>
      </w:r>
      <w:r>
        <w:rPr>
          <w:rFonts w:ascii="仿宋" w:eastAsia="仿宋" w:hAnsi="仿宋"/>
          <w:sz w:val="32"/>
          <w:szCs w:val="32"/>
        </w:rPr>
        <w:t xml:space="preserve">    15、施工单位在土方开挖中如发觉管道电缆及其它埋设物应刚好报告，不得擅自处理。在不放坡、挖深超过1.5米的土方施工中必需实行正确的经甲方现场代表批准的护壁措施；外运土方时，应办理“渣土弃置许可证”，并作好周边环境的清洁卫生；在出入口20米内应铺设草垫；在施工中，必需派员清洁污染路面，在施工后必需对路面进行彻底的清洁。如在现场堆码土方，应距离围墙50cm，距离操作人员100cm以上，垂直堆放高度不能超过1.5米；电缆两侧1m范围内应采纳人工挖掘。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22"/>
          <w:type w:val="nextPage"/>
          <w:pgSz w:w="12474" w:h="20412" w:code="5"/>
          <w:pgMar w:top="1701" w:right="1701" w:bottom="1701" w:left="1701" w:header="851" w:footer="992" w:gutter="0"/>
          <w:pgNumType w:start="18"/>
          <w:cols w:space="720"/>
          <w:titlePg w:val="0"/>
          <w:docGrid w:type="lines" w:linePitch="312"/>
        </w:sectPr>
      </w:pPr>
      <w:r>
        <w:rPr>
          <w:rFonts w:ascii="仿宋" w:eastAsia="仿宋" w:hAnsi="仿宋"/>
          <w:sz w:val="32"/>
          <w:szCs w:val="32"/>
        </w:rPr>
        <w:t xml:space="preserve">    16、施工单位在主体及装修施工时，必需作好外架的搭设和平安网的悬挂，其作法应以书面形式在施工前两天上报甲方，经批准后方能实施，脚手架的搭设应遵照《脚手架搭设的平安要求》，特殊需留意对只图施工便利随意拆除外架连墙杆及外架基础松动等影响脚手架平安的状况进行监管。 </w:t>
      </w:r>
      <w:r>
        <w:rPr>
          <w:rFonts w:ascii="仿宋" w:eastAsia="仿宋" w:hAnsi="仿宋"/>
          <w:sz w:val="32"/>
          <w:szCs w:val="32"/>
        </w:rPr>
        <w:br/>
      </w:r>
      <w:r>
        <w:rPr>
          <w:rFonts w:ascii="仿宋" w:eastAsia="仿宋" w:hAnsi="仿宋"/>
          <w:sz w:val="32"/>
          <w:szCs w:val="32"/>
        </w:rPr>
        <w:t xml:space="preserve">    17、施工单位应对现场机具进行正常维护和定期保养。运用垂直运输机械（如塔吊、门字架等），必需有劳动局颁发的运用许可证，方能运用。相邻工地的塔吊，各施工单位应相互协调，制定防碰撞措施，严防发生塔吊碰撞事故。 </w:t>
      </w:r>
      <w:r>
        <w:rPr>
          <w:rFonts w:ascii="仿宋" w:eastAsia="仿宋" w:hAnsi="仿宋"/>
          <w:sz w:val="32"/>
          <w:szCs w:val="32"/>
        </w:rPr>
        <w:br/>
      </w:r>
      <w:r>
        <w:rPr>
          <w:rFonts w:ascii="仿宋" w:eastAsia="仿宋" w:hAnsi="仿宋"/>
          <w:sz w:val="32"/>
          <w:szCs w:val="32"/>
        </w:rPr>
        <w:t xml:space="preserve">    18、每天施工单位项目经理或责任工长应准时到施工现场，如有急事，应向甲方现场代表请假批准，施工现场应随时有负责人，如施工负责人不在，必需指定有资质的临时负责人。我公司现场代表对其的考核结果，将作为衡量施工单位管理水平的一个重要依据。 </w:t>
      </w:r>
      <w:r>
        <w:rPr>
          <w:rFonts w:ascii="仿宋" w:eastAsia="仿宋" w:hAnsi="仿宋"/>
          <w:sz w:val="32"/>
          <w:szCs w:val="32"/>
        </w:rPr>
        <w:br/>
      </w:r>
      <w:r>
        <w:rPr>
          <w:rFonts w:ascii="仿宋" w:eastAsia="仿宋" w:hAnsi="仿宋"/>
          <w:sz w:val="32"/>
          <w:szCs w:val="32"/>
        </w:rPr>
        <w:t xml:space="preserve">    19、在夜间施工时，施工单位必需有管理人员值班，管理人员值班名单应上报甲方。 </w:t>
      </w:r>
      <w:r>
        <w:rPr>
          <w:rFonts w:ascii="仿宋" w:eastAsia="仿宋" w:hAnsi="仿宋"/>
          <w:sz w:val="32"/>
          <w:szCs w:val="32"/>
        </w:rPr>
        <w:br/>
      </w:r>
      <w:r>
        <w:rPr>
          <w:rFonts w:ascii="仿宋" w:eastAsia="仿宋" w:hAnsi="仿宋"/>
          <w:sz w:val="32"/>
          <w:szCs w:val="32"/>
        </w:rPr>
        <w:t xml:space="preserve">    20、在施工前，各施工工长应以书面形式向施工工人作好平安技术交底，并作好文字记录，随时接受甲方现场代表的督查。 </w:t>
      </w:r>
      <w:r>
        <w:rPr>
          <w:rFonts w:ascii="仿宋" w:eastAsia="仿宋" w:hAnsi="仿宋"/>
          <w:sz w:val="32"/>
          <w:szCs w:val="32"/>
        </w:rPr>
        <w:br/>
      </w:r>
      <w:r>
        <w:rPr>
          <w:rFonts w:ascii="仿宋" w:eastAsia="仿宋" w:hAnsi="仿宋"/>
          <w:sz w:val="32"/>
          <w:szCs w:val="32"/>
        </w:rPr>
        <w:t xml:space="preserve">    21、施工单位必需加强对其现场人员的管理约束，合同履行期间严禁发生任何性质的打架斗殴事务。若施工方人员参加打架斗殴，每发生一次除赔偿由此给建设单位造成的干脆经济损失外还需按规定进行罚款。 </w:t>
      </w:r>
      <w:r>
        <w:rPr>
          <w:rFonts w:ascii="仿宋" w:eastAsia="仿宋" w:hAnsi="仿宋"/>
          <w:sz w:val="32"/>
          <w:szCs w:val="32"/>
        </w:rPr>
        <w:br/>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23"/>
          <w:type w:val="nextPage"/>
          <w:pgSz w:w="12474" w:h="20412" w:code="5"/>
          <w:pgMar w:top="1701" w:right="1701" w:bottom="1701" w:left="1701" w:header="851" w:footer="992" w:gutter="0"/>
          <w:pgNumType w:start="19"/>
          <w:cols w:space="720"/>
          <w:titlePg w:val="0"/>
          <w:docGrid w:type="lines" w:linePitch="312"/>
        </w:sectPr>
      </w:pPr>
      <w:r>
        <w:rPr>
          <w:rFonts w:ascii="仿宋" w:eastAsia="仿宋" w:hAnsi="仿宋"/>
          <w:sz w:val="32"/>
          <w:szCs w:val="32"/>
        </w:rPr>
        <w:t xml:space="preserve">    22、为了维护建设场地周边的花园、环境，施工单位必需教化工人爱惜一草一木，严禁践踏、污染、破坏。 </w:t>
      </w:r>
      <w:r>
        <w:rPr>
          <w:rFonts w:ascii="仿宋" w:eastAsia="仿宋" w:hAnsi="仿宋"/>
          <w:sz w:val="32"/>
          <w:szCs w:val="32"/>
        </w:rPr>
        <w:br/>
      </w:r>
      <w:r>
        <w:rPr>
          <w:rFonts w:ascii="仿宋" w:eastAsia="仿宋" w:hAnsi="仿宋"/>
          <w:sz w:val="32"/>
          <w:szCs w:val="32"/>
        </w:rPr>
        <w:t xml:space="preserve">    工地现场质量管理制度 </w:t>
      </w:r>
      <w:r>
        <w:rPr>
          <w:rFonts w:ascii="仿宋" w:eastAsia="仿宋" w:hAnsi="仿宋"/>
          <w:sz w:val="32"/>
          <w:szCs w:val="32"/>
        </w:rPr>
        <w:br/>
      </w:r>
      <w:r>
        <w:rPr>
          <w:rFonts w:ascii="仿宋" w:eastAsia="仿宋" w:hAnsi="仿宋"/>
          <w:sz w:val="32"/>
          <w:szCs w:val="32"/>
        </w:rPr>
        <w:t xml:space="preserve">    1、施工单位必需按设计图纸，设计变更、规范规程，验收标准、以及地方的有关规定、建设单位要求进行施工和验收，工程质量必需达到优良标准。 </w:t>
      </w:r>
      <w:r>
        <w:rPr>
          <w:rFonts w:ascii="仿宋" w:eastAsia="仿宋" w:hAnsi="仿宋"/>
          <w:sz w:val="32"/>
          <w:szCs w:val="32"/>
        </w:rPr>
        <w:br/>
      </w:r>
      <w:r>
        <w:rPr>
          <w:rFonts w:ascii="仿宋" w:eastAsia="仿宋" w:hAnsi="仿宋"/>
          <w:sz w:val="32"/>
          <w:szCs w:val="32"/>
        </w:rPr>
        <w:t xml:space="preserve">    2、 各施工单位在开工前，施工现场必需协作合格、齐全的管理人员、建立完善的质量、进度保障体系，且必需有经甲方审查批准的总体施工组织设计和各项专项施工方案；未有针对性的施工组织设计不能开工。 </w:t>
      </w:r>
      <w:r>
        <w:rPr>
          <w:rFonts w:ascii="仿宋" w:eastAsia="仿宋" w:hAnsi="仿宋"/>
          <w:sz w:val="32"/>
          <w:szCs w:val="32"/>
        </w:rPr>
        <w:br/>
      </w:r>
      <w:r>
        <w:rPr>
          <w:rFonts w:ascii="仿宋" w:eastAsia="仿宋" w:hAnsi="仿宋"/>
          <w:sz w:val="32"/>
          <w:szCs w:val="32"/>
        </w:rPr>
        <w:t xml:space="preserve">    3、在施工过程中，工地上的负责人和技术人员必需向工人进行仔细的技术交底，并存有相应的文字记录待查。 </w:t>
      </w:r>
      <w:r>
        <w:rPr>
          <w:rFonts w:ascii="仿宋" w:eastAsia="仿宋" w:hAnsi="仿宋"/>
          <w:sz w:val="32"/>
          <w:szCs w:val="32"/>
        </w:rPr>
        <w:br/>
      </w:r>
      <w:r>
        <w:rPr>
          <w:rFonts w:ascii="仿宋" w:eastAsia="仿宋" w:hAnsi="仿宋"/>
          <w:sz w:val="32"/>
          <w:szCs w:val="32"/>
        </w:rPr>
        <w:t xml:space="preserve">    4、建筑物在开挖之前，施工单位必需向甲方供应《放线记录》，经甲方现场代表复核字认可后方可开挖。 </w:t>
      </w:r>
      <w:r>
        <w:rPr>
          <w:rFonts w:ascii="仿宋" w:eastAsia="仿宋" w:hAnsi="仿宋"/>
          <w:sz w:val="32"/>
          <w:szCs w:val="32"/>
        </w:rPr>
        <w:br/>
      </w:r>
      <w:r>
        <w:rPr>
          <w:rFonts w:ascii="仿宋" w:eastAsia="仿宋" w:hAnsi="仿宋"/>
          <w:sz w:val="32"/>
          <w:szCs w:val="32"/>
        </w:rPr>
        <w:t xml:space="preserve">    5、分部分项工程隐藏验收必需严格执行“三检”制度，经施工单位自检合格后，于正式验收前24小时通知甲方和监理，并供应有关合格的资料，验收合格并签字后方可进行隐藏。经施工单位进行“三检”后的验收项目，在甲方、监理检查过程中若发觉三处以上不合格的有权不予验收，同样状况出现三次以上的有权要求更换管理人员。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24"/>
          <w:type w:val="nextPage"/>
          <w:pgSz w:w="12474" w:h="20412" w:code="5"/>
          <w:pgMar w:top="1701" w:right="1701" w:bottom="1701" w:left="1701" w:header="851" w:footer="992" w:gutter="0"/>
          <w:pgNumType w:start="20"/>
          <w:cols w:space="720"/>
          <w:titlePg w:val="0"/>
          <w:docGrid w:type="lines" w:linePitch="312"/>
        </w:sectPr>
      </w:pPr>
      <w:r>
        <w:rPr>
          <w:rFonts w:ascii="仿宋" w:eastAsia="仿宋" w:hAnsi="仿宋"/>
          <w:sz w:val="32"/>
          <w:szCs w:val="32"/>
        </w:rPr>
        <w:t xml:space="preserve"> 6、施工单位在验收合格后严禁对合格部分做任何改动，一经发觉必需进行重新验收；重要隐藏部位应通知质量监督和设计单位共同参与验收。</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7、甲方、监理对施工质量有疑问，而要求施工单位复测时，施工单位应于主动协作。对隐藏工程提出质量疑问要求重新检验的，无论建设单位是否进行验收，施工单位都应按要求进行剥离或开孔，并在检验后重新覆盖或修改。检验合格的，建设单位担当由此发生的全部费用并应顺延工期。检验不合格的，施工单位担当发生的全部费用，工期不予顺延。 </w:t>
      </w:r>
      <w:r>
        <w:rPr>
          <w:rFonts w:ascii="仿宋" w:eastAsia="仿宋" w:hAnsi="仿宋"/>
          <w:sz w:val="32"/>
          <w:szCs w:val="32"/>
        </w:rPr>
        <w:br/>
      </w:r>
      <w:r>
        <w:rPr>
          <w:rFonts w:ascii="仿宋" w:eastAsia="仿宋" w:hAnsi="仿宋"/>
          <w:sz w:val="32"/>
          <w:szCs w:val="32"/>
        </w:rPr>
        <w:t xml:space="preserve">    8、关键工序施工完毕后，须经监理、甲方代表验收合格签字后（施工单位应在验收前向甲方及监理提交三检记录、施工交底记录等资料），方可进行下道工序施工，直至确认该部分工程合格为止。 </w:t>
      </w:r>
      <w:r>
        <w:rPr>
          <w:rFonts w:ascii="仿宋" w:eastAsia="仿宋" w:hAnsi="仿宋"/>
          <w:sz w:val="32"/>
          <w:szCs w:val="32"/>
        </w:rPr>
        <w:br/>
      </w:r>
      <w:r>
        <w:rPr>
          <w:rFonts w:ascii="仿宋" w:eastAsia="仿宋" w:hAnsi="仿宋"/>
          <w:sz w:val="32"/>
          <w:szCs w:val="32"/>
        </w:rPr>
        <w:t xml:space="preserve">    9、混凝土浇筑过程中除必需有值班工长外，还必需保证每个工种（如水、电、模板、钢筋等）有人值班。 </w:t>
      </w:r>
      <w:r>
        <w:rPr>
          <w:rFonts w:ascii="仿宋" w:eastAsia="仿宋" w:hAnsi="仿宋"/>
          <w:sz w:val="32"/>
          <w:szCs w:val="32"/>
        </w:rPr>
        <w:br/>
      </w:r>
      <w:r>
        <w:rPr>
          <w:rFonts w:ascii="仿宋" w:eastAsia="仿宋" w:hAnsi="仿宋"/>
          <w:sz w:val="32"/>
          <w:szCs w:val="32"/>
        </w:rPr>
        <w:t xml:space="preserve">    10、为保证施工质量，施工难点以及简单发生的质量通病的地方，施工单位应先报施工方案经建设单位确认，建设单位可依据实际状况要求施工单位做施工样板（包括砌体、抹灰、涂料、门窗安装、防水、瓷片等），样板经甲方验收合格后施工单位可根据样板进行大面积施工；砌体工程起先后，施工单位应按建设单位供应的户型图完成砌体和水电定位施工标准间，经建设单位确认后可大面积施工。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473034" w:rsidRPr="009C16B7" w:rsidP="00BB45B5" w14:textId="77777777">
      <w:pPr>
        <w:spacing w:before="156" w:beforeLines="50" w:after="156" w:afterLines="50" w:line="600" w:lineRule="auto"/>
        <w:rPr>
          <w:rFonts w:ascii="仿宋" w:eastAsia="仿宋" w:hAnsi="仿宋"/>
          <w:sz w:val="32"/>
          <w:szCs w:val="32"/>
        </w:rPr>
        <w:sectPr w:rsidSect="00670FAA">
          <w:footerReference w:type="default" r:id="rId25"/>
          <w:type w:val="nextPage"/>
          <w:pgSz w:w="12474" w:h="20412" w:code="5"/>
          <w:pgMar w:top="1701" w:right="1701" w:bottom="1701" w:left="1701" w:header="851" w:footer="992" w:gutter="0"/>
          <w:pgNumType w:start="21"/>
          <w:cols w:space="720"/>
          <w:titlePg w:val="0"/>
          <w:docGrid w:type="lines" w:linePitch="312"/>
        </w:sectPr>
      </w:pPr>
      <w:r>
        <w:rPr>
          <w:rFonts w:ascii="仿宋" w:eastAsia="仿宋" w:hAnsi="仿宋"/>
          <w:sz w:val="32"/>
          <w:szCs w:val="32"/>
        </w:rPr>
        <w:t xml:space="preserve"> 11、若施工单位多次不按合同约定施工，或违反正常施工程序、施工工艺进行野蛮施工，或施工质量、平安、环保等达不到有关要求，或施工用材料设备不合规定，甲方有权勒令施工单位暂停施工，施工单位必需马上整改，一切责任由施工单位负责。</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12、如因施工单位缘由，造成所建房屋面积与施工图不符，由此产生的相关责任与费用由乙方担当。作为有阅历的施工单位，施工单位理应刚好发觉施工图纸中明显错误或冲突（如建施图与结施图不符，尺寸错误，照图施工房屋运用功能明显不合理等）并刚好告知甲方，若施工单位未刚好发觉而导致费用与工期损失概由施工单位担当。 </w:t>
      </w:r>
      <w:r>
        <w:rPr>
          <w:rFonts w:ascii="仿宋" w:eastAsia="仿宋" w:hAnsi="仿宋"/>
          <w:sz w:val="32"/>
          <w:szCs w:val="32"/>
        </w:rPr>
        <w:br/>
      </w:r>
      <w:r>
        <w:rPr>
          <w:rFonts w:ascii="仿宋" w:eastAsia="仿宋" w:hAnsi="仿宋"/>
          <w:sz w:val="32"/>
          <w:szCs w:val="32"/>
        </w:rPr>
        <w:t xml:space="preserve">    13、全部进场材料均需供应材质合格证明文件进行报审，要求送检的材料必需经当地质量监督站认可的试验室试验合格后方能应用于现场，各施工单位应提前做好材料的送检试验工作，并保持相应的质量记录待查，届时若因未刚好送检而造成工期延误的，全部责任由施工单位担当。对违反上述规定或虽经甲方许可而中途偷梁换柱者，除责令其返工外，还将处经济惩罚。 </w:t>
      </w:r>
      <w:r>
        <w:rPr>
          <w:rFonts w:ascii="仿宋" w:eastAsia="仿宋" w:hAnsi="仿宋"/>
          <w:sz w:val="32"/>
          <w:szCs w:val="32"/>
        </w:rPr>
        <w:br/>
      </w:r>
      <w:r>
        <w:rPr>
          <w:rFonts w:ascii="仿宋" w:eastAsia="仿宋" w:hAnsi="仿宋"/>
          <w:sz w:val="32"/>
          <w:szCs w:val="32"/>
        </w:rPr>
        <w:t xml:space="preserve">    14、各施工单位应在收到甲方现场代表整改通知后2小时内起先整改，在限期内整改完毕，如有特别缘由的，应以书面形式向甲方现场代表提出，经允许后方可延期。 </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473034" w:rsidRPr="009C16B7" w:rsidP="00BB45B5" w14:textId="77777777">
      <w:pPr>
        <w:spacing w:before="156" w:beforeLines="50" w:after="156" w:afterLines="50" w:line="600" w:lineRule="auto"/>
        <w:rPr>
          <w:rFonts w:ascii="仿宋" w:eastAsia="仿宋" w:hAnsi="仿宋"/>
          <w:sz w:val="32"/>
          <w:szCs w:val="32"/>
        </w:rPr>
      </w:pPr>
      <w:r>
        <w:rPr>
          <w:rFonts w:ascii="仿宋" w:eastAsia="仿宋" w:hAnsi="仿宋"/>
          <w:sz w:val="32"/>
          <w:szCs w:val="32"/>
        </w:rPr>
        <w:t xml:space="preserve"> 15、各施工单位在搅拌混凝土或砂浆前，必需向甲方提交混凝土或砂浆施工协作比文件，搅拌过程中必需在搅拌机旁张贴施工协作比挂牌，并设立专人计量监控，夜间也不得例外，监督人员不得离开搅拌现场，甲方现场代表将随时现场抽查，一旦发觉不合格，视为重大质量事故，除责令其返工外，并视情节予以索赔。</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xml:space="preserve">    16、各施工单位必需做好厨房、卫生间、屋面的防水施工工作，在与物业公司交接房屋时，如发生有渗漏，将按每到处以100元人民币的罚款。 </w:t>
      </w:r>
      <w:r>
        <w:rPr>
          <w:rFonts w:ascii="仿宋" w:eastAsia="仿宋" w:hAnsi="仿宋"/>
          <w:sz w:val="32"/>
          <w:szCs w:val="32"/>
        </w:rPr>
        <w:br/>
      </w:r>
      <w:r>
        <w:rPr>
          <w:rFonts w:ascii="仿宋" w:eastAsia="仿宋" w:hAnsi="仿宋"/>
          <w:sz w:val="32"/>
          <w:szCs w:val="32"/>
        </w:rPr>
        <w:t xml:space="preserve">    工地现场协调管理制度 </w:t>
      </w:r>
      <w:r>
        <w:rPr>
          <w:rFonts w:ascii="仿宋" w:eastAsia="仿宋" w:hAnsi="仿宋"/>
          <w:sz w:val="32"/>
          <w:szCs w:val="32"/>
        </w:rPr>
        <w:br/>
      </w:r>
      <w:r>
        <w:rPr>
          <w:rFonts w:ascii="仿宋" w:eastAsia="仿宋" w:hAnsi="仿宋"/>
          <w:sz w:val="32"/>
          <w:szCs w:val="32"/>
        </w:rPr>
        <w:t xml:space="preserve">    1、各单位包括各施工单位和监理单位进场前，应向甲方供应现场各级管理人员及班组负责人的具体名单及联系方式，各项目管理班子人员名单，经甲方考察认定进入施工补充协议，方可支配进场。各单位更换管理人员必需事先通知甲方工程部，甲方有权依据施工和监理单位现场管理人员的实际实力和水平，确定其是否留退。 </w:t>
      </w:r>
      <w:r>
        <w:rPr>
          <w:rFonts w:ascii="仿宋" w:eastAsia="仿宋" w:hAnsi="仿宋"/>
          <w:sz w:val="32"/>
          <w:szCs w:val="32"/>
        </w:rPr>
        <w:br/>
      </w:r>
      <w:r>
        <w:rPr>
          <w:rFonts w:ascii="仿宋" w:eastAsia="仿宋" w:hAnsi="仿宋"/>
          <w:sz w:val="32"/>
          <w:szCs w:val="32"/>
        </w:rPr>
        <w:t xml:space="preserve">    2、各施工单位进场时必需在现场办公室安装电话或报送手机号，并保证每日24小时畅通，工地有人值守。 </w:t>
      </w:r>
      <w:r>
        <w:rPr>
          <w:rFonts w:ascii="仿宋" w:eastAsia="仿宋" w:hAnsi="仿宋"/>
          <w:sz w:val="32"/>
          <w:szCs w:val="32"/>
        </w:rPr>
        <w:br/>
      </w:r>
      <w:r>
        <w:rPr>
          <w:rFonts w:ascii="仿宋" w:eastAsia="仿宋" w:hAnsi="仿宋"/>
          <w:sz w:val="32"/>
          <w:szCs w:val="32"/>
        </w:rPr>
        <w:t xml:space="preserve">    3、监理公司人员必需保证每日8小时以上现场工作时间，保证每天24小时通讯畅通。如遇工程施工特别阶段或紧急施工问题，应保证刚好到工地解决。 </w:t>
      </w:r>
      <w:r>
        <w:rPr>
          <w:rFonts w:ascii="仿宋" w:eastAsia="仿宋" w:hAnsi="仿宋"/>
          <w:sz w:val="32"/>
          <w:szCs w:val="32"/>
        </w:rPr>
        <w:br/>
      </w:r>
      <w:r>
        <w:rPr>
          <w:rFonts w:ascii="仿宋" w:eastAsia="仿宋" w:hAnsi="仿宋"/>
          <w:sz w:val="32"/>
          <w:szCs w:val="32"/>
        </w:rPr>
        <w:t xml:space="preserve">    4、各施工单位应在临设施工前向甲方提交相应临设支配方案，在正式开工前15天应向甲方报送有关施工组织设计，经甲方工程部签字认可后方可进行施工支配，正式动工前一天必需提交开工报告。 </w:t>
      </w:r>
      <w:r>
        <w:rPr>
          <w:rFonts w:ascii="仿宋" w:eastAsia="仿宋" w:hAnsi="仿宋"/>
          <w:sz w:val="32"/>
          <w:szCs w:val="32"/>
        </w:rPr>
        <w:br/>
      </w:r>
      <w:r>
        <w:rPr>
          <w:rFonts w:ascii="仿宋" w:eastAsia="仿宋" w:hAnsi="仿宋"/>
          <w:sz w:val="32"/>
          <w:szCs w:val="32"/>
        </w:rPr>
        <w:t xml:space="preserve">    5、各施工单位必需听从甲方现场代表的协调支配，听从监理公司的技术指导和监督。 </w:t>
      </w:r>
      <w:r>
        <w:rPr>
          <w:rFonts w:ascii="仿宋" w:eastAsia="仿宋" w:hAnsi="仿宋"/>
          <w:sz w:val="32"/>
          <w:szCs w:val="32"/>
        </w:rPr>
        <w:br/>
      </w:r>
      <w:r w:rsidRPr="009C16B7">
        <w:rPr>
          <w:rFonts w:ascii="仿宋" w:eastAsia="仿宋" w:hAnsi="仿宋"/>
          <w:sz w:val="32"/>
          <w:szCs w:val="32"/>
        </w:rPr>
        <w:br/>
      </w:r>
      <w:r w:rsidRPr="009C16B7">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https://d.book118.com/655204233113011044</w:t>
        </w:r>
      </w:hyperlink>
    </w:p>
    <w:p w:rsidR="00473034" w:rsidRPr="009C16B7" w:rsidP="00BB45B5">
      <w:pPr>
        <w:spacing w:before="156" w:beforeLines="50" w:after="156" w:afterLines="50" w:line="600" w:lineRule="auto"/>
        <w:rPr>
          <w:rFonts w:ascii="仿宋" w:eastAsia="仿宋" w:hAnsi="仿宋"/>
          <w:sz w:val="32"/>
          <w:szCs w:val="32"/>
        </w:rPr>
      </w:pPr>
    </w:p>
    <w:sectPr w:rsidSect="00670FAA">
      <w:footerReference w:type="default" r:id="rId27"/>
      <w:type w:val="nextPage"/>
      <w:pgSz w:w="12474" w:h="20412" w:code="5"/>
      <w:pgMar w:top="1701" w:right="1701" w:bottom="1701" w:left="1701" w:header="851" w:footer="992" w:gutter="0"/>
      <w:pgNumType w:start="2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paraId="71D931A7"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14:paraId="38BE3D06"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14:paraId="79A61C82"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14:paraId="4FCB9529"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14:paraId="607CCDE6"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14:paraId="5DDB65FE"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14:paraId="15CB4369"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14:paraId="58BC3F84"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14:paraId="77CB93EE"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14:paraId="3987D9DF"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14:paraId="3648F980"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2</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26229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114032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895300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043436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1779639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041282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32442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78890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58907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00268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4</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934132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36003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8041626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512623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18764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858075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024061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1160075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789696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286364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4</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3928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496381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865628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246271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889333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55580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130897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505376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8092349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543935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5</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634012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1928707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58144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769546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747064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768564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8554485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214026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859533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638417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7</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355627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5311245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5293457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12529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489826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173675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907431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534407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136892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342258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7</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294450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78617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569706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461439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678594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74780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624490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903059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902242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89442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8</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274557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646438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8996916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001437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034080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8299562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292235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932671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579771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302565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10</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71726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669329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506823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619064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172084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185068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5262087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428453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024966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68931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10</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12247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213566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083993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880392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836817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766647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154173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914581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8724708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290950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11</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829013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425511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5972255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501905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214664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5194846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611046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984514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534094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213976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13</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32379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150762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966830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522000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1376238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03272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655308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843275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516310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460687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14</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006323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5601490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614751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64449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193371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807731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414408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863173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236573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181451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15</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558926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701217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328974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246950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819823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266907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8053494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37195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884537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8507916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15</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184245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081286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5955828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434069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760935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057761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741298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473155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5198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1151389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16</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361791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685818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733887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57354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5069877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468585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685428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007901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498706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668327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18</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822969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887513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1866684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28514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933793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5455136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841542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158170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2646682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318064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18</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873454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060405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174793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898505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53857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55418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5457379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3990116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462413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482623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19</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965983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067654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1505708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2973782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91336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4801010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502494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63182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55202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9484852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21</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684033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0417948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089209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917347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815639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03800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7945168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87297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9231930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024820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21</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311152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425953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940525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191863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7782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225827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868844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880830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6822321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232254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FC02BB" w:rsidP="00EA31C3" w14:textId="56F3CDD4">
    <w:pPr>
      <w:pStyle w:val="Footer"/>
      <w:jc w:val="center"/>
      <w:rPr>
        <w:rFonts w:ascii="宋体" w:hAnsi="宋体"/>
      </w:rPr>
    </w:pPr>
    <w:r w:rsidRPr="00FC02BB">
      <w:rPr>
        <w:rFonts w:ascii="宋体" w:hAnsi="宋体" w:hint="eastAsia"/>
        <w:lang w:val="zh-CN"/>
      </w:rPr>
      <w:t>第</w:t>
    </w:r>
    <w:r w:rsidRPr="00FC02BB">
      <w:rPr>
        <w:rFonts w:ascii="宋体" w:hAnsi="宋体"/>
        <w:bCs/>
      </w:rPr>
      <w:fldChar w:fldCharType="begin"/>
    </w:r>
    <w:r w:rsidRPr="00FC02BB">
      <w:rPr>
        <w:rFonts w:ascii="宋体" w:hAnsi="宋体"/>
        <w:bCs/>
      </w:rPr>
      <w:instrText>PAGE  \* Arabic  \* MERGEFORMAT</w:instrText>
    </w:r>
    <w:r w:rsidRPr="00FC02BB">
      <w:rPr>
        <w:rFonts w:ascii="宋体" w:hAnsi="宋体"/>
        <w:bCs/>
      </w:rPr>
      <w:fldChar w:fldCharType="separate"/>
    </w:r>
    <w:r w:rsidRPr="00FC02BB">
      <w:rPr>
        <w:rFonts w:ascii="宋体" w:hAnsi="宋体"/>
        <w:bCs/>
        <w:lang w:val="zh-CN"/>
      </w:rPr>
      <w:t>23</w:t>
    </w:r>
    <w:r w:rsidRPr="00FC02BB">
      <w:rPr>
        <w:rFonts w:ascii="宋体" w:hAnsi="宋体"/>
        <w:bCs/>
      </w:rPr>
      <w:fldChar w:fldCharType="end"/>
    </w:r>
    <w:r w:rsidRPr="00FC02BB">
      <w:rPr>
        <w:rFonts w:ascii="宋体" w:hAnsi="宋体" w:hint="eastAsia"/>
      </w:rPr>
      <w:t>页</w:t>
    </w:r>
    <w:r w:rsidRPr="00FC02BB">
      <w:rPr>
        <w:rFonts w:ascii="宋体" w:hAnsi="宋体"/>
        <w:lang w:val="zh-CN"/>
      </w:rPr>
      <w:t xml:space="preserve">  </w:t>
    </w:r>
    <w:r w:rsidRPr="00FC02BB">
      <w:rPr>
        <w:rFonts w:ascii="宋体" w:hAnsi="宋体" w:hint="eastAsia"/>
        <w:lang w:val="zh-CN"/>
      </w:rPr>
      <w:t>共</w:t>
    </w:r>
    <w:r w:rsidRPr="00FC02BB">
      <w:rPr>
        <w:rFonts w:ascii="宋体" w:hAnsi="宋体"/>
        <w:bCs/>
      </w:rPr>
      <w:fldChar w:fldCharType="begin"/>
    </w:r>
    <w:r w:rsidRPr="00FC02BB">
      <w:rPr>
        <w:rFonts w:ascii="宋体" w:hAnsi="宋体"/>
        <w:bCs/>
      </w:rPr>
      <w:instrText>NUMPAGES  \* Arabic  \* MERGEFORMAT</w:instrText>
    </w:r>
    <w:r w:rsidRPr="00FC02BB">
      <w:rPr>
        <w:rFonts w:ascii="宋体" w:hAnsi="宋体"/>
        <w:bCs/>
      </w:rPr>
      <w:fldChar w:fldCharType="separate"/>
    </w:r>
    <w:r w:rsidRPr="00FC02BB">
      <w:rPr>
        <w:rFonts w:ascii="宋体" w:hAnsi="宋体"/>
        <w:bCs/>
        <w:lang w:val="zh-CN"/>
      </w:rPr>
      <w:t>31</w:t>
    </w:r>
    <w:r w:rsidRPr="00FC02BB">
      <w:rPr>
        <w:rFonts w:ascii="宋体" w:hAnsi="宋体"/>
        <w:bCs/>
      </w:rPr>
      <w:fldChar w:fldCharType="end"/>
    </w:r>
    <w:r w:rsidRPr="00FC02BB">
      <w:rPr>
        <w:rFonts w:ascii="宋体" w:hAnsi="宋体" w:hint="eastAsia"/>
      </w:rPr>
      <w:t>页</w:t>
    </w:r>
    <w:r w:rsidRPr="00FC02BB" w:rsidR="00F00C9E">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907426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3929711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2133711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5011609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790539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112630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0191512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6322945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8286707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r w:rsidRPr="00FC02BB" w:rsidR="00F00C9E">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0" b="0"/>
              <wp:wrapNone/>
              <wp:docPr id="15461043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14:textId="77777777">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Pr>
                        <w:rFonts w:hint="eastAsia"/>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fldChar w:fldCharType="begin"/>
                    </w:r>
                    <w:r>
                      <w:instrText xml:space="preserve"> NUMPAGES  \* MERGEFORMAT </w:instrText>
                    </w:r>
                    <w:r>
                      <w:fldChar w:fldCharType="separate"/>
                    </w:r>
                    <w:r>
                      <w:rPr>
                        <w:rFonts w:hint="eastAsia"/>
                      </w:rPr>
                      <w:t>31</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hyphenationZone w:val="357"/>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111447"/>
    <w:rsid w:val="00172A27"/>
    <w:rsid w:val="001A00E6"/>
    <w:rsid w:val="001B54E1"/>
    <w:rsid w:val="003278FE"/>
    <w:rsid w:val="00351D59"/>
    <w:rsid w:val="0039366B"/>
    <w:rsid w:val="00463D2D"/>
    <w:rsid w:val="00473034"/>
    <w:rsid w:val="00513BB9"/>
    <w:rsid w:val="005D7669"/>
    <w:rsid w:val="005F4741"/>
    <w:rsid w:val="00670FAA"/>
    <w:rsid w:val="00791A70"/>
    <w:rsid w:val="007D7B9C"/>
    <w:rsid w:val="00891700"/>
    <w:rsid w:val="008E41F2"/>
    <w:rsid w:val="009403E9"/>
    <w:rsid w:val="009A6802"/>
    <w:rsid w:val="009C16B7"/>
    <w:rsid w:val="00AD3602"/>
    <w:rsid w:val="00AE208F"/>
    <w:rsid w:val="00B770DF"/>
    <w:rsid w:val="00B92584"/>
    <w:rsid w:val="00BB45B5"/>
    <w:rsid w:val="00C270C0"/>
    <w:rsid w:val="00CA5EC3"/>
    <w:rsid w:val="00D430C4"/>
    <w:rsid w:val="00D63F45"/>
    <w:rsid w:val="00DB55B9"/>
    <w:rsid w:val="00E5003F"/>
    <w:rsid w:val="00E80F83"/>
    <w:rsid w:val="00EA31C3"/>
    <w:rsid w:val="00EE6EB2"/>
    <w:rsid w:val="00F00C9E"/>
    <w:rsid w:val="00F027F0"/>
    <w:rsid w:val="00F23608"/>
    <w:rsid w:val="00F515E4"/>
    <w:rsid w:val="00FC02BB"/>
    <w:rsid w:val="00FC5F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3F09059"/>
  <w15:chartTrackingRefBased/>
  <w15:docId w15:val="{95F3FCB2-76A6-446F-90DA-80AFBF08A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 w:type="paragraph" w:styleId="NoSpacing">
    <w:name w:val="No Spacing"/>
    <w:link w:val="a0"/>
    <w:uiPriority w:val="1"/>
    <w:qFormat/>
    <w:rsid w:val="005F4741"/>
    <w:rPr>
      <w:rFonts w:ascii="等线" w:eastAsia="等线" w:hAnsi="等线"/>
      <w:sz w:val="22"/>
      <w:szCs w:val="22"/>
    </w:rPr>
  </w:style>
  <w:style w:type="character" w:customStyle="1" w:styleId="a0">
    <w:name w:val="无间隔 字符"/>
    <w:link w:val="NoSpacing"/>
    <w:uiPriority w:val="1"/>
    <w:rsid w:val="005F4741"/>
    <w:rPr>
      <w:rFonts w:ascii="等线" w:eastAsia="等线" w:hAnsi="等线"/>
      <w:sz w:val="22"/>
      <w:szCs w:val="22"/>
    </w:rPr>
  </w:style>
  <w:style w:type="character" w:styleId="LineNumber">
    <w:name w:val="line number"/>
    <w:uiPriority w:val="99"/>
    <w:semiHidden/>
    <w:unhideWhenUsed/>
    <w:rsid w:val="005F4741"/>
  </w:style>
  <w:style w:type="paragraph" w:styleId="EndnoteText">
    <w:name w:val="endnote text"/>
    <w:basedOn w:val="Normal"/>
    <w:link w:val="a1"/>
    <w:uiPriority w:val="99"/>
    <w:semiHidden/>
    <w:unhideWhenUsed/>
    <w:rsid w:val="00473034"/>
    <w:pPr>
      <w:snapToGrid w:val="0"/>
      <w:jc w:val="left"/>
    </w:pPr>
  </w:style>
  <w:style w:type="character" w:customStyle="1" w:styleId="a1">
    <w:name w:val="尾注文本 字符"/>
    <w:link w:val="EndnoteText"/>
    <w:uiPriority w:val="99"/>
    <w:semiHidden/>
    <w:rsid w:val="00473034"/>
    <w:rPr>
      <w:kern w:val="2"/>
      <w:sz w:val="21"/>
    </w:rPr>
  </w:style>
  <w:style w:type="character" w:styleId="EndnoteReference">
    <w:name w:val="endnote reference"/>
    <w:uiPriority w:val="99"/>
    <w:semiHidden/>
    <w:unhideWhenUsed/>
    <w:rsid w:val="0047303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hyperlink" Target="https://d.book118.com/655204233113011044" TargetMode="External" /><Relationship Id="rId27" Type="http://schemas.openxmlformats.org/officeDocument/2006/relationships/footer" Target="footer22.xm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A70E75-5863-4B1E-BBAA-3C7B0687EE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31</Pages>
  <Words>7</Words>
  <Characters>41</Characters>
  <Application>Microsoft Office Word</Application>
  <DocSecurity>0</DocSecurity>
  <Lines>1</Lines>
  <Paragraphs>1</Paragraphs>
  <ScaleCrop>false</ScaleCrop>
  <Company/>
  <LinksUpToDate>false</LinksUpToDate>
  <CharactersWithSpaces>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mei xin</cp:lastModifiedBy>
  <cp:revision>4</cp:revision>
  <cp:lastPrinted>1899-12-31T16:00:00Z</cp:lastPrinted>
  <dcterms:created xsi:type="dcterms:W3CDTF">2022-01-07T08:12:00Z</dcterms:created>
  <dcterms:modified xsi:type="dcterms:W3CDTF">2022-01-15T13:20:00Z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