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14A19" w:rsidP="00314A19" w14:paraId="671DCE5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14A19">
        <w:rPr>
          <w:rFonts w:ascii="华文中宋" w:eastAsia="华文中宋" w:hAnsi="华文中宋"/>
          <w:b/>
          <w:sz w:val="30"/>
        </w:rPr>
        <w:t>2024</w:t>
      </w:r>
      <w:r w:rsidRPr="00314A19">
        <w:rPr>
          <w:rFonts w:ascii="华文中宋" w:eastAsia="华文中宋" w:hAnsi="华文中宋"/>
          <w:b/>
          <w:sz w:val="30"/>
        </w:rPr>
        <w:t>年红塔证券股份有限公司人员招聘考试题库及答案解析</w:t>
      </w:r>
    </w:p>
    <w:p w:rsidR="00A77B3E" w14:paraId="7D82785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1505291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17C42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随着越来越多“零排放”</w:t>
      </w:r>
      <w:r w:rsidRPr="00E0697D">
        <w:rPr>
          <w:rFonts w:ascii="Times New Roman" w:eastAsia="微软雅黑" w:hAnsi="微软雅黑" w:cs="宋体" w:hint="eastAsia"/>
          <w:szCs w:val="18"/>
        </w:rPr>
        <w:t>汽车走向市场，未来空气中源于汽车尾气的污染将逐渐减少，但科研人员担心另一种污染依然没有减轻的迹象，那就是汽车刹车时因摩擦而产生的金属微粒在空气中造成的污染。美国佐治亚理工学院等机构的研究人员近日在美国《环境科学与技术》杂志上报告说，车辆在刹车时，因刹车片、轮胎等部位的摩擦，会产生铜、铁和锰等金属微粒，这些金属微粒会与空气中的酸性硫酸盐反应，从而更易对身体造成危害。本来这些金属微粒不易溶于水，难以进入机体组织内部，但在一些道路周围取得的空气样本中，发现金属微粒与硫酸盐相结合，从而变得可溶。由此形成的微粒在随着呼吸进入人体后，就更易进入机体组织内部，从而危害健康。汽车刹车不是空气中金属微粒的唯一来源，垃圾焚烧装置等也会产生金属微粒，如果排放到空气中，同样可能与硫酸盐混合并产生类似反应。</w:t>
      </w:r>
    </w:p>
    <w:p w:rsidR="00E0697D" w14:paraId="2720EF3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根据这段文字，下面说法正确的是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585FE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、刹车污染正在逐渐取代尾气污染成为汽车污染的主要形式</w:t>
      </w:r>
    </w:p>
    <w:p w:rsidR="00E0697D" w14:paraId="708AE9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、刹车片、轮胎的摩擦会产生铜、铁和锰等可溶性金属微粒</w:t>
      </w:r>
    </w:p>
    <w:p w:rsidR="00E0697D" w14:paraId="1C2EFCA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、硫酸盐和绝大多数金属颗粒物反应后会对人体组织产生危害</w:t>
      </w:r>
    </w:p>
    <w:p w:rsidR="00E0697D" w14:paraId="51A037B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、汽车刹车产生的污染和垃圾焚烧装置带来的污染机制相似</w:t>
      </w:r>
    </w:p>
    <w:p w:rsidR="00E0697D" w14:paraId="0A862A2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580C806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项“取代……成为主要形式”和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项“绝大多数金属颗粒物”均属于无中生有，排除。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项对应“因刹车片、轮胎等部位的摩擦，会产生铜、铁和锰等金属微粒”，“可溶性金属颗粒”属于偷换概念，排除。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项对应文段尾句，正确。故选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2A790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《白鹿原》以白、鹿两个家族三代人的人生历程为线，从时代变迁的角度呈现了乡土社会生活形态的历史发展轨迹，反映了中国传统宗法文化的坚守与变迁，撕裂与挣扎，也抒写出了诸多个体生命在特定时空和社会关系中的挣扎和痛苦，进而礼赞了我们民族文化传统和道德伦理中永远不灭的善良和温情。而且，作品对此深刻主题的呈现，是艺术的、饱满的、可感的。它以不愠不火，不疾不徐的生活流，融入时代、地域、风情、民俗等多种元素，丰富立体地展现了白鹿原上的本色生活，升腾起人世间的烟火气。</w:t>
      </w:r>
    </w:p>
    <w:p w:rsidR="003F588C" w14:paraId="214DC3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根据上述文字，下列说法正确的是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F53AB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、《白鹿原》演绎出了乡土生活的真实与厚重</w:t>
      </w:r>
    </w:p>
    <w:p w:rsidR="003F588C" w14:paraId="07EEC3B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、《白鹿原》演绎出了个体生命的挣扎和痛苦</w:t>
      </w:r>
    </w:p>
    <w:p w:rsidR="003F588C" w14:paraId="6DD6836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、《白鹿原》演绎出了传统文化的斑驳与永恒</w:t>
      </w:r>
    </w:p>
    <w:p w:rsidR="003F588C" w14:paraId="597C6E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、《白鹿原》演绎出了时代历史的躁动和变迁</w:t>
      </w:r>
    </w:p>
    <w:p w:rsidR="003F588C" w14:paraId="159880D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16935DB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项“真实与厚重”文段未提及，属于无中生有，不符合文意。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项对应“抒写出了诸多个体生命在特定时空和社会关系中的挣扎和痛苦”，符合文意。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项对应“反映了中国传统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宗法文化的坚守与变迁，撕裂与挣扎”，“传统文化”属于概念扩大，同时“永恒”与原文“坚守与变迁”意思不符。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项对应“从时代变迁的角度呈现了乡土社会生活形态的历史发展轨迹”，文段论述的是“乡土社会生活的变迁”而非“时代历史的躁动和变迁”，属于曲解文意，与原文不符。故选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E7F3CB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古人有立德、立功、立言之说。可是立德需要一世的修为，立功太过危险，立言则要皓首穷经，这都是太难的事，比不上立名来得容易。在这个市场的时代，成名可以很快，只要成了名人，没学问也可以成为大师，自有一帮徒众会去吹捧。市场时代会形成一种轻薄速食的文化，透过媒体来表演，已成为了唯一的标准，立名也就取代了立德立功立言。</w:t>
      </w:r>
    </w:p>
    <w:p w:rsidR="003F588C" w14:paraId="6249801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作者对“立名”的态度是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8C3C80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、肯定</w:t>
      </w:r>
    </w:p>
    <w:p w:rsidR="003F588C" w14:paraId="49DC731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、否定</w:t>
      </w:r>
    </w:p>
    <w:p w:rsidR="003F588C" w14:paraId="2937A04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、不置可否</w:t>
      </w:r>
    </w:p>
    <w:p w:rsidR="003F588C" w14:paraId="560BBD3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、既肯定又否定</w:t>
      </w:r>
    </w:p>
    <w:p w:rsidR="003F588C" w14:paraId="1B6704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A32148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找到作者论述“立名”的关键信息。根据文段首句和第二句提到“立名来得容易”“成名可以很快”“没学问也可以成为大师，自有一帮徒众会去吹捧”可知，作者对“立名”持有否定态度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项“否定”符合作者对纳税的态度。故选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E4A907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①一个人的表情能改变容颜，特别是日积月累的表情，具有滴水穿石的效果。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https://d.book118.com/655300221334011041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paraId="0325F8A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4A19" w14:paraId="747E21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paraId="62C15DBC" w14:textId="1E5D0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14A19" w14:paraId="28E9203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paraId="55232D1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4A1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textId="1E5D0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14A1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4A1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:rsidP="00496691" w14:textId="1E5D0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14A1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paraId="76D191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paraId="1F82A53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paraId="024D66C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A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14A19"/>
    <w:rsid w:val="003850B5"/>
    <w:rsid w:val="003F588C"/>
    <w:rsid w:val="00496691"/>
    <w:rsid w:val="00541498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BEB88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14A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14A19"/>
    <w:rPr>
      <w:sz w:val="18"/>
      <w:szCs w:val="18"/>
    </w:rPr>
  </w:style>
  <w:style w:type="paragraph" w:styleId="Footer">
    <w:name w:val="footer"/>
    <w:basedOn w:val="Normal"/>
    <w:link w:val="a0"/>
    <w:rsid w:val="00314A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14A19"/>
    <w:rPr>
      <w:sz w:val="18"/>
      <w:szCs w:val="18"/>
    </w:rPr>
  </w:style>
  <w:style w:type="character" w:styleId="PageNumber">
    <w:name w:val="page number"/>
    <w:basedOn w:val="DefaultParagraphFont"/>
    <w:rsid w:val="0031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5530022133401104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2024-01-12T14:36:00Z</dcterms:created>
  <dcterms:modified xsi:type="dcterms:W3CDTF">2024-01-12T14:36:00Z</dcterms:modified>
</cp:coreProperties>
</file>