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SPA项目规划设计蓝图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60" w:history="1">
        <w:r>
          <w:rPr>
            <w:rFonts w:ascii="仿宋" w:eastAsia="仿宋" w:hAnsi="仿宋" w:cs="仿宋" w:hint="eastAsia"/>
            <w:lang w:eastAsia="zh-CN"/>
          </w:rPr>
          <w:t>前言</w:t>
        </w:r>
        <w:r>
          <w:tab/>
        </w:r>
        <w:r>
          <w:fldChar w:fldCharType="begin"/>
        </w:r>
        <w:r>
          <w:instrText xml:space="preserve"> PAGEREF _Toc26860 \h </w:instrText>
        </w:r>
        <w:r>
          <w:fldChar w:fldCharType="separate"/>
        </w:r>
        <w:r>
          <w:t>3</w:t>
        </w:r>
        <w:r>
          <w:fldChar w:fldCharType="end"/>
        </w:r>
      </w:hyperlink>
    </w:p>
    <w:p>
      <w:pPr>
        <w:pStyle w:val="TOC1"/>
        <w:tabs>
          <w:tab w:val="right" w:leader="dot" w:pos="8306"/>
        </w:tabs>
      </w:pPr>
      <w:hyperlink w:anchor="_Toc28297" w:history="1">
        <w:r>
          <w:rPr>
            <w:rFonts w:ascii="仿宋" w:eastAsia="仿宋" w:hAnsi="仿宋" w:cs="仿宋" w:hint="eastAsia"/>
            <w:lang w:eastAsia="zh-CN"/>
          </w:rPr>
          <w:t>一、SPA项目建设背景及必要性分析</w:t>
        </w:r>
        <w:r>
          <w:tab/>
        </w:r>
        <w:r>
          <w:fldChar w:fldCharType="begin"/>
        </w:r>
        <w:r>
          <w:instrText xml:space="preserve"> PAGEREF _Toc28297 \h </w:instrText>
        </w:r>
        <w:r>
          <w:fldChar w:fldCharType="separate"/>
        </w:r>
        <w:r>
          <w:t>3</w:t>
        </w:r>
        <w:r>
          <w:fldChar w:fldCharType="end"/>
        </w:r>
      </w:hyperlink>
    </w:p>
    <w:p>
      <w:pPr>
        <w:pStyle w:val="TOC2"/>
        <w:tabs>
          <w:tab w:val="right" w:leader="dot" w:pos="8306"/>
        </w:tabs>
      </w:pPr>
      <w:hyperlink w:anchor="_Toc13234" w:history="1">
        <w:r>
          <w:rPr>
            <w:rFonts w:ascii="仿宋" w:eastAsia="仿宋" w:hAnsi="仿宋" w:cs="仿宋" w:hint="eastAsia"/>
            <w:lang w:eastAsia="zh-CN"/>
          </w:rPr>
          <w:t>(一)、SPA项目背景分析</w:t>
        </w:r>
        <w:r>
          <w:tab/>
        </w:r>
        <w:r>
          <w:fldChar w:fldCharType="begin"/>
        </w:r>
        <w:r>
          <w:instrText xml:space="preserve"> PAGEREF _Toc13234 \h </w:instrText>
        </w:r>
        <w:r>
          <w:fldChar w:fldCharType="separate"/>
        </w:r>
        <w:r>
          <w:t>3</w:t>
        </w:r>
        <w:r>
          <w:fldChar w:fldCharType="end"/>
        </w:r>
      </w:hyperlink>
    </w:p>
    <w:p>
      <w:pPr>
        <w:pStyle w:val="TOC2"/>
        <w:tabs>
          <w:tab w:val="right" w:leader="dot" w:pos="8306"/>
        </w:tabs>
      </w:pPr>
      <w:hyperlink w:anchor="_Toc7080" w:history="1">
        <w:r>
          <w:rPr>
            <w:rFonts w:ascii="仿宋" w:eastAsia="仿宋" w:hAnsi="仿宋" w:cs="仿宋" w:hint="eastAsia"/>
            <w:lang w:eastAsia="zh-CN"/>
          </w:rPr>
          <w:t>(二)、SPA项目建设必要性分析</w:t>
        </w:r>
        <w:r>
          <w:tab/>
        </w:r>
        <w:r>
          <w:fldChar w:fldCharType="begin"/>
        </w:r>
        <w:r>
          <w:instrText xml:space="preserve"> PAGEREF _Toc7080 \h </w:instrText>
        </w:r>
        <w:r>
          <w:fldChar w:fldCharType="separate"/>
        </w:r>
        <w:r>
          <w:t>5</w:t>
        </w:r>
        <w:r>
          <w:fldChar w:fldCharType="end"/>
        </w:r>
      </w:hyperlink>
    </w:p>
    <w:p>
      <w:pPr>
        <w:pStyle w:val="TOC1"/>
        <w:tabs>
          <w:tab w:val="right" w:leader="dot" w:pos="8306"/>
        </w:tabs>
      </w:pPr>
      <w:hyperlink w:anchor="_Toc20770" w:history="1">
        <w:r>
          <w:rPr>
            <w:rFonts w:ascii="仿宋" w:eastAsia="仿宋" w:hAnsi="仿宋" w:cs="仿宋" w:hint="eastAsia"/>
            <w:lang w:eastAsia="zh-CN"/>
          </w:rPr>
          <w:t>二、SPA项目选址可行性分析</w:t>
        </w:r>
        <w:r>
          <w:tab/>
        </w:r>
        <w:r>
          <w:fldChar w:fldCharType="begin"/>
        </w:r>
        <w:r>
          <w:instrText xml:space="preserve"> PAGEREF _Toc20770 \h </w:instrText>
        </w:r>
        <w:r>
          <w:fldChar w:fldCharType="separate"/>
        </w:r>
        <w:r>
          <w:t>6</w:t>
        </w:r>
        <w:r>
          <w:fldChar w:fldCharType="end"/>
        </w:r>
      </w:hyperlink>
    </w:p>
    <w:p>
      <w:pPr>
        <w:pStyle w:val="TOC2"/>
        <w:tabs>
          <w:tab w:val="right" w:leader="dot" w:pos="8306"/>
        </w:tabs>
      </w:pPr>
      <w:hyperlink w:anchor="_Toc28048" w:history="1">
        <w:r>
          <w:rPr>
            <w:rFonts w:ascii="仿宋" w:eastAsia="仿宋" w:hAnsi="仿宋" w:cs="仿宋" w:hint="eastAsia"/>
            <w:lang w:eastAsia="zh-CN"/>
          </w:rPr>
          <w:t>(一)、SPA项目选址</w:t>
        </w:r>
        <w:r>
          <w:tab/>
        </w:r>
        <w:r>
          <w:fldChar w:fldCharType="begin"/>
        </w:r>
        <w:r>
          <w:instrText xml:space="preserve"> PAGEREF _Toc28048 \h </w:instrText>
        </w:r>
        <w:r>
          <w:fldChar w:fldCharType="separate"/>
        </w:r>
        <w:r>
          <w:t>6</w:t>
        </w:r>
        <w:r>
          <w:fldChar w:fldCharType="end"/>
        </w:r>
      </w:hyperlink>
    </w:p>
    <w:p>
      <w:pPr>
        <w:pStyle w:val="TOC2"/>
        <w:tabs>
          <w:tab w:val="right" w:leader="dot" w:pos="8306"/>
        </w:tabs>
      </w:pPr>
      <w:hyperlink w:anchor="_Toc4838" w:history="1">
        <w:r>
          <w:rPr>
            <w:rFonts w:ascii="仿宋" w:eastAsia="仿宋" w:hAnsi="仿宋" w:cs="仿宋" w:hint="eastAsia"/>
            <w:lang w:eastAsia="zh-CN"/>
          </w:rPr>
          <w:t>(二)、用地控制指标</w:t>
        </w:r>
        <w:r>
          <w:tab/>
        </w:r>
        <w:r>
          <w:fldChar w:fldCharType="begin"/>
        </w:r>
        <w:r>
          <w:instrText xml:space="preserve"> PAGEREF _Toc4838 \h </w:instrText>
        </w:r>
        <w:r>
          <w:fldChar w:fldCharType="separate"/>
        </w:r>
        <w:r>
          <w:t>6</w:t>
        </w:r>
        <w:r>
          <w:fldChar w:fldCharType="end"/>
        </w:r>
      </w:hyperlink>
    </w:p>
    <w:p>
      <w:pPr>
        <w:pStyle w:val="TOC2"/>
        <w:tabs>
          <w:tab w:val="right" w:leader="dot" w:pos="8306"/>
        </w:tabs>
      </w:pPr>
      <w:hyperlink w:anchor="_Toc24435" w:history="1">
        <w:r>
          <w:rPr>
            <w:rFonts w:ascii="仿宋" w:eastAsia="仿宋" w:hAnsi="仿宋" w:cs="仿宋" w:hint="eastAsia"/>
            <w:lang w:eastAsia="zh-CN"/>
          </w:rPr>
          <w:t>(三)、节约用地措施</w:t>
        </w:r>
        <w:r>
          <w:tab/>
        </w:r>
        <w:r>
          <w:fldChar w:fldCharType="begin"/>
        </w:r>
        <w:r>
          <w:instrText xml:space="preserve"> PAGEREF _Toc24435 \h </w:instrText>
        </w:r>
        <w:r>
          <w:fldChar w:fldCharType="separate"/>
        </w:r>
        <w:r>
          <w:t>8</w:t>
        </w:r>
        <w:r>
          <w:fldChar w:fldCharType="end"/>
        </w:r>
      </w:hyperlink>
    </w:p>
    <w:p>
      <w:pPr>
        <w:pStyle w:val="TOC2"/>
        <w:tabs>
          <w:tab w:val="right" w:leader="dot" w:pos="8306"/>
        </w:tabs>
      </w:pPr>
      <w:hyperlink w:anchor="_Toc32464" w:history="1">
        <w:r>
          <w:rPr>
            <w:rFonts w:ascii="仿宋" w:eastAsia="仿宋" w:hAnsi="仿宋" w:cs="仿宋" w:hint="eastAsia"/>
            <w:lang w:eastAsia="zh-CN"/>
          </w:rPr>
          <w:t>(四)、总图布置方案</w:t>
        </w:r>
        <w:r>
          <w:tab/>
        </w:r>
        <w:r>
          <w:fldChar w:fldCharType="begin"/>
        </w:r>
        <w:r>
          <w:instrText xml:space="preserve"> PAGEREF _Toc32464 \h </w:instrText>
        </w:r>
        <w:r>
          <w:fldChar w:fldCharType="separate"/>
        </w:r>
        <w:r>
          <w:t>9</w:t>
        </w:r>
        <w:r>
          <w:fldChar w:fldCharType="end"/>
        </w:r>
      </w:hyperlink>
    </w:p>
    <w:p>
      <w:pPr>
        <w:pStyle w:val="TOC2"/>
        <w:tabs>
          <w:tab w:val="right" w:leader="dot" w:pos="8306"/>
        </w:tabs>
      </w:pPr>
      <w:hyperlink w:anchor="_Toc8606" w:history="1">
        <w:r>
          <w:rPr>
            <w:rFonts w:ascii="仿宋" w:eastAsia="仿宋" w:hAnsi="仿宋" w:cs="仿宋" w:hint="eastAsia"/>
            <w:lang w:eastAsia="zh-CN"/>
          </w:rPr>
          <w:t>(五)、选址综合评价</w:t>
        </w:r>
        <w:r>
          <w:tab/>
        </w:r>
        <w:r>
          <w:fldChar w:fldCharType="begin"/>
        </w:r>
        <w:r>
          <w:instrText xml:space="preserve"> PAGEREF _Toc8606 \h </w:instrText>
        </w:r>
        <w:r>
          <w:fldChar w:fldCharType="separate"/>
        </w:r>
        <w:r>
          <w:t>10</w:t>
        </w:r>
        <w:r>
          <w:fldChar w:fldCharType="end"/>
        </w:r>
      </w:hyperlink>
    </w:p>
    <w:p>
      <w:pPr>
        <w:pStyle w:val="TOC1"/>
        <w:tabs>
          <w:tab w:val="right" w:leader="dot" w:pos="8306"/>
        </w:tabs>
      </w:pPr>
      <w:hyperlink w:anchor="_Toc18098" w:history="1">
        <w:r>
          <w:rPr>
            <w:rFonts w:ascii="仿宋" w:eastAsia="仿宋" w:hAnsi="仿宋" w:cs="仿宋" w:hint="eastAsia"/>
            <w:lang w:eastAsia="zh-CN"/>
          </w:rPr>
          <w:t>三、SPA项目概论</w:t>
        </w:r>
        <w:r>
          <w:tab/>
        </w:r>
        <w:r>
          <w:fldChar w:fldCharType="begin"/>
        </w:r>
        <w:r>
          <w:instrText xml:space="preserve"> PAGEREF _Toc18098 \h </w:instrText>
        </w:r>
        <w:r>
          <w:fldChar w:fldCharType="separate"/>
        </w:r>
        <w:r>
          <w:t>11</w:t>
        </w:r>
        <w:r>
          <w:fldChar w:fldCharType="end"/>
        </w:r>
      </w:hyperlink>
    </w:p>
    <w:p>
      <w:pPr>
        <w:pStyle w:val="TOC2"/>
        <w:tabs>
          <w:tab w:val="right" w:leader="dot" w:pos="8306"/>
        </w:tabs>
      </w:pPr>
      <w:hyperlink w:anchor="_Toc15982" w:history="1">
        <w:r>
          <w:rPr>
            <w:rFonts w:ascii="仿宋" w:eastAsia="仿宋" w:hAnsi="仿宋" w:cs="仿宋" w:hint="eastAsia"/>
            <w:lang w:eastAsia="zh-CN"/>
          </w:rPr>
          <w:t>(一)、SPA项目概况</w:t>
        </w:r>
        <w:r>
          <w:tab/>
        </w:r>
        <w:r>
          <w:fldChar w:fldCharType="begin"/>
        </w:r>
        <w:r>
          <w:instrText xml:space="preserve"> PAGEREF _Toc15982 \h </w:instrText>
        </w:r>
        <w:r>
          <w:fldChar w:fldCharType="separate"/>
        </w:r>
        <w:r>
          <w:t>11</w:t>
        </w:r>
        <w:r>
          <w:fldChar w:fldCharType="end"/>
        </w:r>
      </w:hyperlink>
    </w:p>
    <w:p>
      <w:pPr>
        <w:pStyle w:val="TOC2"/>
        <w:tabs>
          <w:tab w:val="right" w:leader="dot" w:pos="8306"/>
        </w:tabs>
      </w:pPr>
      <w:hyperlink w:anchor="_Toc13312" w:history="1">
        <w:r>
          <w:rPr>
            <w:rFonts w:ascii="仿宋" w:eastAsia="仿宋" w:hAnsi="仿宋" w:cs="仿宋" w:hint="eastAsia"/>
            <w:lang w:eastAsia="zh-CN"/>
          </w:rPr>
          <w:t>(二)、SPA项目目标</w:t>
        </w:r>
        <w:r>
          <w:tab/>
        </w:r>
        <w:r>
          <w:fldChar w:fldCharType="begin"/>
        </w:r>
        <w:r>
          <w:instrText xml:space="preserve"> PAGEREF _Toc13312 \h </w:instrText>
        </w:r>
        <w:r>
          <w:fldChar w:fldCharType="separate"/>
        </w:r>
        <w:r>
          <w:t>13</w:t>
        </w:r>
        <w:r>
          <w:fldChar w:fldCharType="end"/>
        </w:r>
      </w:hyperlink>
    </w:p>
    <w:p>
      <w:pPr>
        <w:pStyle w:val="TOC2"/>
        <w:tabs>
          <w:tab w:val="right" w:leader="dot" w:pos="8306"/>
        </w:tabs>
      </w:pPr>
      <w:hyperlink w:anchor="_Toc18409" w:history="1">
        <w:r>
          <w:rPr>
            <w:rFonts w:ascii="仿宋" w:eastAsia="仿宋" w:hAnsi="仿宋" w:cs="仿宋" w:hint="eastAsia"/>
            <w:lang w:eastAsia="zh-CN"/>
          </w:rPr>
          <w:t>(三)、SPA项目提出的理由</w:t>
        </w:r>
        <w:r>
          <w:tab/>
        </w:r>
        <w:r>
          <w:fldChar w:fldCharType="begin"/>
        </w:r>
        <w:r>
          <w:instrText xml:space="preserve"> PAGEREF _Toc18409 \h </w:instrText>
        </w:r>
        <w:r>
          <w:fldChar w:fldCharType="separate"/>
        </w:r>
        <w:r>
          <w:t>14</w:t>
        </w:r>
        <w:r>
          <w:fldChar w:fldCharType="end"/>
        </w:r>
      </w:hyperlink>
    </w:p>
    <w:p>
      <w:pPr>
        <w:pStyle w:val="TOC2"/>
        <w:tabs>
          <w:tab w:val="right" w:leader="dot" w:pos="8306"/>
        </w:tabs>
      </w:pPr>
      <w:hyperlink w:anchor="_Toc19843" w:history="1">
        <w:r>
          <w:rPr>
            <w:rFonts w:ascii="仿宋" w:eastAsia="仿宋" w:hAnsi="仿宋" w:cs="仿宋" w:hint="eastAsia"/>
            <w:lang w:eastAsia="zh-CN"/>
          </w:rPr>
          <w:t>(四)、SPA项目意义</w:t>
        </w:r>
        <w:r>
          <w:tab/>
        </w:r>
        <w:r>
          <w:fldChar w:fldCharType="begin"/>
        </w:r>
        <w:r>
          <w:instrText xml:space="preserve"> PAGEREF _Toc19843 \h </w:instrText>
        </w:r>
        <w:r>
          <w:fldChar w:fldCharType="separate"/>
        </w:r>
        <w:r>
          <w:t>16</w:t>
        </w:r>
        <w:r>
          <w:fldChar w:fldCharType="end"/>
        </w:r>
      </w:hyperlink>
    </w:p>
    <w:p>
      <w:pPr>
        <w:pStyle w:val="TOC2"/>
        <w:tabs>
          <w:tab w:val="right" w:leader="dot" w:pos="8306"/>
        </w:tabs>
      </w:pPr>
      <w:hyperlink w:anchor="_Toc23331" w:history="1">
        <w:r>
          <w:rPr>
            <w:rFonts w:ascii="仿宋" w:eastAsia="仿宋" w:hAnsi="仿宋" w:cs="仿宋" w:hint="eastAsia"/>
            <w:lang w:eastAsia="zh-CN"/>
          </w:rPr>
          <w:t>(五)、SPA项目背景</w:t>
        </w:r>
        <w:r>
          <w:tab/>
        </w:r>
        <w:r>
          <w:fldChar w:fldCharType="begin"/>
        </w:r>
        <w:r>
          <w:instrText xml:space="preserve"> PAGEREF _Toc23331 \h </w:instrText>
        </w:r>
        <w:r>
          <w:fldChar w:fldCharType="separate"/>
        </w:r>
        <w:r>
          <w:t>16</w:t>
        </w:r>
        <w:r>
          <w:fldChar w:fldCharType="end"/>
        </w:r>
      </w:hyperlink>
    </w:p>
    <w:p>
      <w:pPr>
        <w:pStyle w:val="TOC1"/>
        <w:tabs>
          <w:tab w:val="right" w:leader="dot" w:pos="8306"/>
        </w:tabs>
      </w:pPr>
      <w:hyperlink w:anchor="_Toc28583" w:history="1">
        <w:r>
          <w:rPr>
            <w:rFonts w:ascii="仿宋" w:eastAsia="仿宋" w:hAnsi="仿宋" w:cs="仿宋" w:hint="eastAsia"/>
            <w:lang w:eastAsia="zh-CN"/>
          </w:rPr>
          <w:t>四、SPA项目土建工程</w:t>
        </w:r>
        <w:r>
          <w:tab/>
        </w:r>
        <w:r>
          <w:fldChar w:fldCharType="begin"/>
        </w:r>
        <w:r>
          <w:instrText xml:space="preserve"> PAGEREF _Toc28583 \h </w:instrText>
        </w:r>
        <w:r>
          <w:fldChar w:fldCharType="separate"/>
        </w:r>
        <w:r>
          <w:t>17</w:t>
        </w:r>
        <w:r>
          <w:fldChar w:fldCharType="end"/>
        </w:r>
      </w:hyperlink>
    </w:p>
    <w:p>
      <w:pPr>
        <w:pStyle w:val="TOC2"/>
        <w:tabs>
          <w:tab w:val="right" w:leader="dot" w:pos="8306"/>
        </w:tabs>
      </w:pPr>
      <w:hyperlink w:anchor="_Toc28637" w:history="1">
        <w:r>
          <w:rPr>
            <w:rFonts w:ascii="仿宋" w:eastAsia="仿宋" w:hAnsi="仿宋" w:cs="仿宋" w:hint="eastAsia"/>
            <w:lang w:eastAsia="zh-CN"/>
          </w:rPr>
          <w:t>(一)、建筑工程设计原则</w:t>
        </w:r>
        <w:r>
          <w:tab/>
        </w:r>
        <w:r>
          <w:fldChar w:fldCharType="begin"/>
        </w:r>
        <w:r>
          <w:instrText xml:space="preserve"> PAGEREF _Toc28637 \h </w:instrText>
        </w:r>
        <w:r>
          <w:fldChar w:fldCharType="separate"/>
        </w:r>
        <w:r>
          <w:t>17</w:t>
        </w:r>
        <w:r>
          <w:fldChar w:fldCharType="end"/>
        </w:r>
      </w:hyperlink>
    </w:p>
    <w:p>
      <w:pPr>
        <w:pStyle w:val="TOC2"/>
        <w:tabs>
          <w:tab w:val="right" w:leader="dot" w:pos="8306"/>
        </w:tabs>
      </w:pPr>
      <w:hyperlink w:anchor="_Toc5159" w:history="1">
        <w:r>
          <w:rPr>
            <w:rFonts w:ascii="仿宋" w:eastAsia="仿宋" w:hAnsi="仿宋" w:cs="仿宋" w:hint="eastAsia"/>
            <w:lang w:eastAsia="zh-CN"/>
          </w:rPr>
          <w:t>(二)、土建工程设计年限及安全等级</w:t>
        </w:r>
        <w:r>
          <w:tab/>
        </w:r>
        <w:r>
          <w:fldChar w:fldCharType="begin"/>
        </w:r>
        <w:r>
          <w:instrText xml:space="preserve"> PAGEREF _Toc5159 \h </w:instrText>
        </w:r>
        <w:r>
          <w:fldChar w:fldCharType="separate"/>
        </w:r>
        <w:r>
          <w:t>18</w:t>
        </w:r>
        <w:r>
          <w:fldChar w:fldCharType="end"/>
        </w:r>
      </w:hyperlink>
    </w:p>
    <w:p>
      <w:pPr>
        <w:pStyle w:val="TOC2"/>
        <w:tabs>
          <w:tab w:val="right" w:leader="dot" w:pos="8306"/>
        </w:tabs>
      </w:pPr>
      <w:hyperlink w:anchor="_Toc24058" w:history="1">
        <w:r>
          <w:rPr>
            <w:rFonts w:ascii="仿宋" w:eastAsia="仿宋" w:hAnsi="仿宋" w:cs="仿宋" w:hint="eastAsia"/>
            <w:lang w:eastAsia="zh-CN"/>
          </w:rPr>
          <w:t>(三)、建筑工程设计总体要求</w:t>
        </w:r>
        <w:r>
          <w:tab/>
        </w:r>
        <w:r>
          <w:fldChar w:fldCharType="begin"/>
        </w:r>
        <w:r>
          <w:instrText xml:space="preserve"> PAGEREF _Toc24058 \h </w:instrText>
        </w:r>
        <w:r>
          <w:fldChar w:fldCharType="separate"/>
        </w:r>
        <w:r>
          <w:t>20</w:t>
        </w:r>
        <w:r>
          <w:fldChar w:fldCharType="end"/>
        </w:r>
      </w:hyperlink>
    </w:p>
    <w:p>
      <w:pPr>
        <w:pStyle w:val="TOC2"/>
        <w:tabs>
          <w:tab w:val="right" w:leader="dot" w:pos="8306"/>
        </w:tabs>
      </w:pPr>
      <w:hyperlink w:anchor="_Toc11296" w:history="1">
        <w:r>
          <w:rPr>
            <w:rFonts w:ascii="仿宋" w:eastAsia="仿宋" w:hAnsi="仿宋" w:cs="仿宋" w:hint="eastAsia"/>
            <w:lang w:eastAsia="zh-CN"/>
          </w:rPr>
          <w:t>(四)、土建工程建设指标</w:t>
        </w:r>
        <w:r>
          <w:tab/>
        </w:r>
        <w:r>
          <w:fldChar w:fldCharType="begin"/>
        </w:r>
        <w:r>
          <w:instrText xml:space="preserve"> PAGEREF _Toc11296 \h </w:instrText>
        </w:r>
        <w:r>
          <w:fldChar w:fldCharType="separate"/>
        </w:r>
        <w:r>
          <w:t>20</w:t>
        </w:r>
        <w:r>
          <w:fldChar w:fldCharType="end"/>
        </w:r>
      </w:hyperlink>
    </w:p>
    <w:p>
      <w:pPr>
        <w:pStyle w:val="TOC1"/>
        <w:tabs>
          <w:tab w:val="right" w:leader="dot" w:pos="8306"/>
        </w:tabs>
      </w:pPr>
      <w:hyperlink w:anchor="_Toc4031" w:history="1">
        <w:r>
          <w:rPr>
            <w:rFonts w:ascii="仿宋" w:eastAsia="仿宋" w:hAnsi="仿宋" w:cs="仿宋" w:hint="eastAsia"/>
            <w:lang w:eastAsia="zh-CN"/>
          </w:rPr>
          <w:t>五、SPA项目绩效评估</w:t>
        </w:r>
        <w:r>
          <w:tab/>
        </w:r>
        <w:r>
          <w:fldChar w:fldCharType="begin"/>
        </w:r>
        <w:r>
          <w:instrText xml:space="preserve"> PAGEREF _Toc4031 \h </w:instrText>
        </w:r>
        <w:r>
          <w:fldChar w:fldCharType="separate"/>
        </w:r>
        <w:r>
          <w:t>21</w:t>
        </w:r>
        <w:r>
          <w:fldChar w:fldCharType="end"/>
        </w:r>
      </w:hyperlink>
    </w:p>
    <w:p>
      <w:pPr>
        <w:pStyle w:val="TOC2"/>
        <w:tabs>
          <w:tab w:val="right" w:leader="dot" w:pos="8306"/>
        </w:tabs>
      </w:pPr>
      <w:hyperlink w:anchor="_Toc18399" w:history="1">
        <w:r>
          <w:rPr>
            <w:rFonts w:ascii="仿宋" w:eastAsia="仿宋" w:hAnsi="仿宋" w:cs="仿宋" w:hint="eastAsia"/>
            <w:lang w:eastAsia="zh-CN"/>
          </w:rPr>
          <w:t>(一)、绩效评估指标</w:t>
        </w:r>
        <w:r>
          <w:tab/>
        </w:r>
        <w:r>
          <w:fldChar w:fldCharType="begin"/>
        </w:r>
        <w:r>
          <w:instrText xml:space="preserve"> PAGEREF _Toc18399 \h </w:instrText>
        </w:r>
        <w:r>
          <w:fldChar w:fldCharType="separate"/>
        </w:r>
        <w:r>
          <w:t>21</w:t>
        </w:r>
        <w:r>
          <w:fldChar w:fldCharType="end"/>
        </w:r>
      </w:hyperlink>
    </w:p>
    <w:p>
      <w:pPr>
        <w:pStyle w:val="TOC2"/>
        <w:tabs>
          <w:tab w:val="right" w:leader="dot" w:pos="8306"/>
        </w:tabs>
      </w:pPr>
      <w:hyperlink w:anchor="_Toc20220" w:history="1">
        <w:r>
          <w:rPr>
            <w:rFonts w:ascii="仿宋" w:eastAsia="仿宋" w:hAnsi="仿宋" w:cs="仿宋" w:hint="eastAsia"/>
            <w:lang w:eastAsia="zh-CN"/>
          </w:rPr>
          <w:t>(二)、绩效评估方法</w:t>
        </w:r>
        <w:r>
          <w:tab/>
        </w:r>
        <w:r>
          <w:fldChar w:fldCharType="begin"/>
        </w:r>
        <w:r>
          <w:instrText xml:space="preserve"> PAGEREF _Toc20220 \h </w:instrText>
        </w:r>
        <w:r>
          <w:fldChar w:fldCharType="separate"/>
        </w:r>
        <w:r>
          <w:t>22</w:t>
        </w:r>
        <w:r>
          <w:fldChar w:fldCharType="end"/>
        </w:r>
      </w:hyperlink>
    </w:p>
    <w:p>
      <w:pPr>
        <w:pStyle w:val="TOC2"/>
        <w:tabs>
          <w:tab w:val="right" w:leader="dot" w:pos="8306"/>
        </w:tabs>
      </w:pPr>
      <w:hyperlink w:anchor="_Toc25049" w:history="1">
        <w:r>
          <w:rPr>
            <w:rFonts w:ascii="仿宋" w:eastAsia="仿宋" w:hAnsi="仿宋" w:cs="仿宋" w:hint="eastAsia"/>
            <w:lang w:eastAsia="zh-CN"/>
          </w:rPr>
          <w:t>(三)、绩效评估周期</w:t>
        </w:r>
        <w:r>
          <w:tab/>
        </w:r>
        <w:r>
          <w:fldChar w:fldCharType="begin"/>
        </w:r>
        <w:r>
          <w:instrText xml:space="preserve"> PAGEREF _Toc25049 \h </w:instrText>
        </w:r>
        <w:r>
          <w:fldChar w:fldCharType="separate"/>
        </w:r>
        <w:r>
          <w:t>23</w:t>
        </w:r>
        <w:r>
          <w:fldChar w:fldCharType="end"/>
        </w:r>
      </w:hyperlink>
    </w:p>
    <w:p>
      <w:pPr>
        <w:pStyle w:val="TOC1"/>
        <w:tabs>
          <w:tab w:val="right" w:leader="dot" w:pos="8306"/>
        </w:tabs>
      </w:pPr>
      <w:hyperlink w:anchor="_Toc19600" w:history="1">
        <w:r>
          <w:rPr>
            <w:rFonts w:ascii="仿宋" w:eastAsia="仿宋" w:hAnsi="仿宋" w:cs="仿宋" w:hint="eastAsia"/>
            <w:lang w:eastAsia="zh-CN"/>
          </w:rPr>
          <w:t>六、SPA项目建设单位说明</w:t>
        </w:r>
        <w:r>
          <w:tab/>
        </w:r>
        <w:r>
          <w:fldChar w:fldCharType="begin"/>
        </w:r>
        <w:r>
          <w:instrText xml:space="preserve"> PAGEREF _Toc19600 \h </w:instrText>
        </w:r>
        <w:r>
          <w:fldChar w:fldCharType="separate"/>
        </w:r>
        <w:r>
          <w:t>24</w:t>
        </w:r>
        <w:r>
          <w:fldChar w:fldCharType="end"/>
        </w:r>
      </w:hyperlink>
    </w:p>
    <w:p>
      <w:pPr>
        <w:pStyle w:val="TOC2"/>
        <w:tabs>
          <w:tab w:val="right" w:leader="dot" w:pos="8306"/>
        </w:tabs>
      </w:pPr>
      <w:hyperlink w:anchor="_Toc3765" w:history="1">
        <w:r>
          <w:rPr>
            <w:rFonts w:ascii="仿宋" w:eastAsia="仿宋" w:hAnsi="仿宋" w:cs="仿宋" w:hint="eastAsia"/>
            <w:lang w:eastAsia="zh-CN"/>
          </w:rPr>
          <w:t>(一)、SPA项目承办单位基本情况</w:t>
        </w:r>
        <w:r>
          <w:tab/>
        </w:r>
        <w:r>
          <w:fldChar w:fldCharType="begin"/>
        </w:r>
        <w:r>
          <w:instrText xml:space="preserve"> PAGEREF _Toc3765 \h </w:instrText>
        </w:r>
        <w:r>
          <w:fldChar w:fldCharType="separate"/>
        </w:r>
        <w:r>
          <w:t>24</w:t>
        </w:r>
        <w:r>
          <w:fldChar w:fldCharType="end"/>
        </w:r>
      </w:hyperlink>
    </w:p>
    <w:p>
      <w:pPr>
        <w:pStyle w:val="TOC2"/>
        <w:tabs>
          <w:tab w:val="right" w:leader="dot" w:pos="8306"/>
        </w:tabs>
      </w:pPr>
      <w:hyperlink w:anchor="_Toc15581" w:history="1">
        <w:r>
          <w:rPr>
            <w:rFonts w:ascii="仿宋" w:eastAsia="仿宋" w:hAnsi="仿宋" w:cs="仿宋" w:hint="eastAsia"/>
            <w:lang w:eastAsia="zh-CN"/>
          </w:rPr>
          <w:t>(二)、公司经济效益分析</w:t>
        </w:r>
        <w:r>
          <w:tab/>
        </w:r>
        <w:r>
          <w:fldChar w:fldCharType="begin"/>
        </w:r>
        <w:r>
          <w:instrText xml:space="preserve"> PAGEREF _Toc15581 \h </w:instrText>
        </w:r>
        <w:r>
          <w:fldChar w:fldCharType="separate"/>
        </w:r>
        <w:r>
          <w:t>24</w:t>
        </w:r>
        <w:r>
          <w:fldChar w:fldCharType="end"/>
        </w:r>
      </w:hyperlink>
    </w:p>
    <w:p>
      <w:pPr>
        <w:pStyle w:val="TOC1"/>
        <w:tabs>
          <w:tab w:val="right" w:leader="dot" w:pos="8306"/>
        </w:tabs>
      </w:pPr>
      <w:hyperlink w:anchor="_Toc8781" w:history="1">
        <w:r>
          <w:rPr>
            <w:rFonts w:ascii="仿宋" w:eastAsia="仿宋" w:hAnsi="仿宋" w:cs="仿宋" w:hint="eastAsia"/>
            <w:lang w:eastAsia="zh-CN"/>
          </w:rPr>
          <w:t>七、生产安全保护</w:t>
        </w:r>
        <w:r>
          <w:tab/>
        </w:r>
        <w:r>
          <w:fldChar w:fldCharType="begin"/>
        </w:r>
        <w:r>
          <w:instrText xml:space="preserve"> PAGEREF _Toc8781 \h </w:instrText>
        </w:r>
        <w:r>
          <w:fldChar w:fldCharType="separate"/>
        </w:r>
        <w:r>
          <w:t>25</w:t>
        </w:r>
        <w:r>
          <w:fldChar w:fldCharType="end"/>
        </w:r>
      </w:hyperlink>
    </w:p>
    <w:p>
      <w:pPr>
        <w:pStyle w:val="TOC2"/>
        <w:tabs>
          <w:tab w:val="right" w:leader="dot" w:pos="8306"/>
        </w:tabs>
      </w:pPr>
      <w:hyperlink w:anchor="_Toc31028" w:history="1">
        <w:r>
          <w:rPr>
            <w:rFonts w:ascii="仿宋" w:eastAsia="仿宋" w:hAnsi="仿宋" w:cs="仿宋" w:hint="eastAsia"/>
            <w:lang w:eastAsia="zh-CN"/>
          </w:rPr>
          <w:t>(一)、消防安全</w:t>
        </w:r>
        <w:r>
          <w:tab/>
        </w:r>
        <w:r>
          <w:fldChar w:fldCharType="begin"/>
        </w:r>
        <w:r>
          <w:instrText xml:space="preserve"> PAGEREF _Toc31028 \h </w:instrText>
        </w:r>
        <w:r>
          <w:fldChar w:fldCharType="separate"/>
        </w:r>
        <w:r>
          <w:t>25</w:t>
        </w:r>
        <w:r>
          <w:fldChar w:fldCharType="end"/>
        </w:r>
      </w:hyperlink>
    </w:p>
    <w:p>
      <w:pPr>
        <w:pStyle w:val="TOC2"/>
        <w:tabs>
          <w:tab w:val="right" w:leader="dot" w:pos="8306"/>
        </w:tabs>
      </w:pPr>
      <w:hyperlink w:anchor="_Toc6671" w:history="1">
        <w:r>
          <w:rPr>
            <w:rFonts w:ascii="仿宋" w:eastAsia="仿宋" w:hAnsi="仿宋" w:cs="仿宋" w:hint="eastAsia"/>
            <w:lang w:eastAsia="zh-CN"/>
          </w:rPr>
          <w:t>(二)、防火防爆总图布置措施</w:t>
        </w:r>
        <w:r>
          <w:tab/>
        </w:r>
        <w:r>
          <w:fldChar w:fldCharType="begin"/>
        </w:r>
        <w:r>
          <w:instrText xml:space="preserve"> PAGEREF _Toc6671 \h </w:instrText>
        </w:r>
        <w:r>
          <w:fldChar w:fldCharType="separate"/>
        </w:r>
        <w:r>
          <w:t>27</w:t>
        </w:r>
        <w:r>
          <w:fldChar w:fldCharType="end"/>
        </w:r>
      </w:hyperlink>
    </w:p>
    <w:p>
      <w:pPr>
        <w:pStyle w:val="TOC2"/>
        <w:tabs>
          <w:tab w:val="right" w:leader="dot" w:pos="8306"/>
        </w:tabs>
      </w:pPr>
      <w:hyperlink w:anchor="_Toc21818" w:history="1">
        <w:r>
          <w:rPr>
            <w:rFonts w:ascii="仿宋" w:eastAsia="仿宋" w:hAnsi="仿宋" w:cs="仿宋" w:hint="eastAsia"/>
            <w:lang w:eastAsia="zh-CN"/>
          </w:rPr>
          <w:t>(三)、自然灾害防范措施</w:t>
        </w:r>
        <w:r>
          <w:tab/>
        </w:r>
        <w:r>
          <w:fldChar w:fldCharType="begin"/>
        </w:r>
        <w:r>
          <w:instrText xml:space="preserve"> PAGEREF _Toc21818 \h </w:instrText>
        </w:r>
        <w:r>
          <w:fldChar w:fldCharType="separate"/>
        </w:r>
        <w:r>
          <w:t>27</w:t>
        </w:r>
        <w:r>
          <w:fldChar w:fldCharType="end"/>
        </w:r>
      </w:hyperlink>
    </w:p>
    <w:p>
      <w:pPr>
        <w:pStyle w:val="TOC2"/>
        <w:tabs>
          <w:tab w:val="right" w:leader="dot" w:pos="8306"/>
        </w:tabs>
      </w:pPr>
      <w:hyperlink w:anchor="_Toc24370" w:history="1">
        <w:r>
          <w:rPr>
            <w:rFonts w:ascii="仿宋" w:eastAsia="仿宋" w:hAnsi="仿宋" w:cs="仿宋" w:hint="eastAsia"/>
            <w:lang w:eastAsia="zh-CN"/>
          </w:rPr>
          <w:t>(四)、安全色及安全标志使用要求</w:t>
        </w:r>
        <w:r>
          <w:tab/>
        </w:r>
        <w:r>
          <w:fldChar w:fldCharType="begin"/>
        </w:r>
        <w:r>
          <w:instrText xml:space="preserve"> PAGEREF _Toc24370 \h </w:instrText>
        </w:r>
        <w:r>
          <w:fldChar w:fldCharType="separate"/>
        </w:r>
        <w:r>
          <w:t>28</w:t>
        </w:r>
        <w:r>
          <w:fldChar w:fldCharType="end"/>
        </w:r>
      </w:hyperlink>
    </w:p>
    <w:p>
      <w:pPr>
        <w:pStyle w:val="TOC2"/>
        <w:tabs>
          <w:tab w:val="right" w:leader="dot" w:pos="8306"/>
        </w:tabs>
      </w:pPr>
      <w:hyperlink w:anchor="_Toc4307" w:history="1">
        <w:r>
          <w:rPr>
            <w:rFonts w:ascii="仿宋" w:eastAsia="仿宋" w:hAnsi="仿宋" w:cs="仿宋" w:hint="eastAsia"/>
            <w:lang w:eastAsia="zh-CN"/>
          </w:rPr>
          <w:t>(五)、防尘防毒措施</w:t>
        </w:r>
        <w:r>
          <w:tab/>
        </w:r>
        <w:r>
          <w:fldChar w:fldCharType="begin"/>
        </w:r>
        <w:r>
          <w:instrText xml:space="preserve"> PAGEREF _Toc4307 \h </w:instrText>
        </w:r>
        <w:r>
          <w:fldChar w:fldCharType="separate"/>
        </w:r>
        <w:r>
          <w:t>29</w:t>
        </w:r>
        <w:r>
          <w:fldChar w:fldCharType="end"/>
        </w:r>
      </w:hyperlink>
    </w:p>
    <w:p>
      <w:pPr>
        <w:pStyle w:val="TOC2"/>
        <w:tabs>
          <w:tab w:val="right" w:leader="dot" w:pos="8306"/>
        </w:tabs>
      </w:pPr>
      <w:hyperlink w:anchor="_Toc18309" w:history="1">
        <w:r>
          <w:rPr>
            <w:rFonts w:ascii="仿宋" w:eastAsia="仿宋" w:hAnsi="仿宋" w:cs="仿宋" w:hint="eastAsia"/>
            <w:lang w:eastAsia="zh-CN"/>
          </w:rPr>
          <w:t>(六)、防静电、触电防护及防雷措施</w:t>
        </w:r>
        <w:r>
          <w:tab/>
        </w:r>
        <w:r>
          <w:fldChar w:fldCharType="begin"/>
        </w:r>
        <w:r>
          <w:instrText xml:space="preserve"> PAGEREF _Toc18309 \h </w:instrText>
        </w:r>
        <w:r>
          <w:fldChar w:fldCharType="separate"/>
        </w:r>
        <w:r>
          <w:t>30</w:t>
        </w:r>
        <w:r>
          <w:fldChar w:fldCharType="end"/>
        </w:r>
      </w:hyperlink>
    </w:p>
    <w:p>
      <w:pPr>
        <w:pStyle w:val="TOC2"/>
        <w:tabs>
          <w:tab w:val="right" w:leader="dot" w:pos="8306"/>
        </w:tabs>
      </w:pPr>
      <w:hyperlink w:anchor="_Toc21023" w:history="1">
        <w:r>
          <w:rPr>
            <w:rFonts w:ascii="仿宋" w:eastAsia="仿宋" w:hAnsi="仿宋" w:cs="仿宋" w:hint="eastAsia"/>
            <w:lang w:eastAsia="zh-CN"/>
          </w:rPr>
          <w:t>(七)、机械设备安全保障措施</w:t>
        </w:r>
        <w:r>
          <w:tab/>
        </w:r>
        <w:r>
          <w:fldChar w:fldCharType="begin"/>
        </w:r>
        <w:r>
          <w:instrText xml:space="preserve"> PAGEREF _Toc21023 \h </w:instrText>
        </w:r>
        <w:r>
          <w:fldChar w:fldCharType="separate"/>
        </w:r>
        <w:r>
          <w:t>31</w:t>
        </w:r>
        <w:r>
          <w:fldChar w:fldCharType="end"/>
        </w:r>
      </w:hyperlink>
    </w:p>
    <w:p>
      <w:pPr>
        <w:pStyle w:val="TOC1"/>
        <w:tabs>
          <w:tab w:val="right" w:leader="dot" w:pos="8306"/>
        </w:tabs>
      </w:pPr>
      <w:hyperlink w:anchor="_Toc12787" w:history="1">
        <w:r>
          <w:rPr>
            <w:rFonts w:ascii="仿宋" w:eastAsia="仿宋" w:hAnsi="仿宋" w:cs="仿宋" w:hint="eastAsia"/>
            <w:lang w:eastAsia="zh-CN"/>
          </w:rPr>
          <w:t>八、SPA项目技术管理</w:t>
        </w:r>
        <w:r>
          <w:tab/>
        </w:r>
        <w:r>
          <w:fldChar w:fldCharType="begin"/>
        </w:r>
        <w:r>
          <w:instrText xml:space="preserve"> PAGEREF _Toc12787 \h </w:instrText>
        </w:r>
        <w:r>
          <w:fldChar w:fldCharType="separate"/>
        </w:r>
        <w:r>
          <w:t>33</w:t>
        </w:r>
        <w:r>
          <w:fldChar w:fldCharType="end"/>
        </w:r>
      </w:hyperlink>
    </w:p>
    <w:p>
      <w:pPr>
        <w:pStyle w:val="TOC2"/>
        <w:tabs>
          <w:tab w:val="right" w:leader="dot" w:pos="8306"/>
        </w:tabs>
      </w:pPr>
      <w:hyperlink w:anchor="_Toc12416" w:history="1">
        <w:r>
          <w:rPr>
            <w:rFonts w:ascii="仿宋" w:eastAsia="仿宋" w:hAnsi="仿宋" w:cs="仿宋" w:hint="eastAsia"/>
            <w:lang w:eastAsia="zh-CN"/>
          </w:rPr>
          <w:t>(一)、技术方案选用方向</w:t>
        </w:r>
        <w:r>
          <w:tab/>
        </w:r>
        <w:r>
          <w:fldChar w:fldCharType="begin"/>
        </w:r>
        <w:r>
          <w:instrText xml:space="preserve"> PAGEREF _Toc12416 \h </w:instrText>
        </w:r>
        <w:r>
          <w:fldChar w:fldCharType="separate"/>
        </w:r>
        <w:r>
          <w:t>33</w:t>
        </w:r>
        <w:r>
          <w:fldChar w:fldCharType="end"/>
        </w:r>
      </w:hyperlink>
    </w:p>
    <w:p>
      <w:pPr>
        <w:pStyle w:val="TOC2"/>
        <w:tabs>
          <w:tab w:val="right" w:leader="dot" w:pos="8306"/>
        </w:tabs>
      </w:pPr>
      <w:hyperlink w:anchor="_Toc17392" w:history="1">
        <w:r>
          <w:rPr>
            <w:rFonts w:ascii="仿宋" w:eastAsia="仿宋" w:hAnsi="仿宋" w:cs="仿宋" w:hint="eastAsia"/>
            <w:lang w:eastAsia="zh-CN"/>
          </w:rPr>
          <w:t>(二)、工艺技术方案选用原则</w:t>
        </w:r>
        <w:r>
          <w:tab/>
        </w:r>
        <w:r>
          <w:fldChar w:fldCharType="begin"/>
        </w:r>
        <w:r>
          <w:instrText xml:space="preserve"> PAGEREF _Toc17392 \h </w:instrText>
        </w:r>
        <w:r>
          <w:fldChar w:fldCharType="separate"/>
        </w:r>
        <w:r>
          <w:t>35</w:t>
        </w:r>
        <w:r>
          <w:fldChar w:fldCharType="end"/>
        </w:r>
      </w:hyperlink>
    </w:p>
    <w:p>
      <w:pPr>
        <w:pStyle w:val="TOC2"/>
        <w:tabs>
          <w:tab w:val="right" w:leader="dot" w:pos="8306"/>
        </w:tabs>
      </w:pPr>
      <w:hyperlink w:anchor="_Toc24780" w:history="1">
        <w:r>
          <w:rPr>
            <w:rFonts w:ascii="仿宋" w:eastAsia="仿宋" w:hAnsi="仿宋" w:cs="仿宋" w:hint="eastAsia"/>
            <w:lang w:eastAsia="zh-CN"/>
          </w:rPr>
          <w:t>(三)、工艺技术方案要求</w:t>
        </w:r>
        <w:r>
          <w:tab/>
        </w:r>
        <w:r>
          <w:fldChar w:fldCharType="begin"/>
        </w:r>
        <w:r>
          <w:instrText xml:space="preserve"> PAGEREF _Toc24780 \h </w:instrText>
        </w:r>
        <w:r>
          <w:fldChar w:fldCharType="separate"/>
        </w:r>
        <w:r>
          <w:t>37</w:t>
        </w:r>
        <w:r>
          <w:fldChar w:fldCharType="end"/>
        </w:r>
      </w:hyperlink>
    </w:p>
    <w:p>
      <w:pPr>
        <w:pStyle w:val="TOC1"/>
        <w:tabs>
          <w:tab w:val="right" w:leader="dot" w:pos="8306"/>
        </w:tabs>
      </w:pPr>
      <w:hyperlink w:anchor="_Toc14176" w:history="1">
        <w:r>
          <w:rPr>
            <w:rFonts w:ascii="仿宋" w:eastAsia="仿宋" w:hAnsi="仿宋" w:cs="仿宋" w:hint="eastAsia"/>
            <w:lang w:eastAsia="zh-CN"/>
          </w:rPr>
          <w:t>九、SPA项目创新与研发</w:t>
        </w:r>
        <w:r>
          <w:tab/>
        </w:r>
        <w:r>
          <w:fldChar w:fldCharType="begin"/>
        </w:r>
        <w:r>
          <w:instrText xml:space="preserve"> PAGEREF _Toc14176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28" w:history="1">
        <w:r>
          <w:rPr>
            <w:rFonts w:ascii="仿宋" w:eastAsia="仿宋" w:hAnsi="仿宋" w:cs="仿宋" w:hint="eastAsia"/>
            <w:lang w:eastAsia="zh-CN"/>
          </w:rPr>
          <w:t>(一)、创新策略与方向</w:t>
        </w:r>
        <w:r>
          <w:tab/>
        </w:r>
        <w:r>
          <w:fldChar w:fldCharType="begin"/>
        </w:r>
        <w:r>
          <w:instrText xml:space="preserve"> PAGEREF _Toc21528 \h </w:instrText>
        </w:r>
        <w:r>
          <w:fldChar w:fldCharType="separate"/>
        </w:r>
        <w:r>
          <w:t>39</w:t>
        </w:r>
        <w:r>
          <w:fldChar w:fldCharType="end"/>
        </w:r>
      </w:hyperlink>
    </w:p>
    <w:p>
      <w:pPr>
        <w:pStyle w:val="TOC2"/>
        <w:tabs>
          <w:tab w:val="right" w:leader="dot" w:pos="8306"/>
        </w:tabs>
      </w:pPr>
      <w:hyperlink w:anchor="_Toc25795" w:history="1">
        <w:r>
          <w:rPr>
            <w:rFonts w:ascii="仿宋" w:eastAsia="仿宋" w:hAnsi="仿宋" w:cs="仿宋" w:hint="eastAsia"/>
            <w:lang w:eastAsia="zh-CN"/>
          </w:rPr>
          <w:t>(二)、研发规划与投入</w:t>
        </w:r>
        <w:r>
          <w:tab/>
        </w:r>
        <w:r>
          <w:fldChar w:fldCharType="begin"/>
        </w:r>
        <w:r>
          <w:instrText xml:space="preserve"> PAGEREF _Toc25795 \h </w:instrText>
        </w:r>
        <w:r>
          <w:fldChar w:fldCharType="separate"/>
        </w:r>
        <w:r>
          <w:t>40</w:t>
        </w:r>
        <w:r>
          <w:fldChar w:fldCharType="end"/>
        </w:r>
      </w:hyperlink>
    </w:p>
    <w:p>
      <w:pPr>
        <w:pStyle w:val="TOC1"/>
        <w:tabs>
          <w:tab w:val="right" w:leader="dot" w:pos="8306"/>
        </w:tabs>
      </w:pPr>
      <w:hyperlink w:anchor="_Toc26041" w:history="1">
        <w:r>
          <w:rPr>
            <w:rFonts w:ascii="仿宋" w:eastAsia="仿宋" w:hAnsi="仿宋" w:cs="仿宋" w:hint="eastAsia"/>
            <w:lang w:eastAsia="zh-CN"/>
          </w:rPr>
          <w:t>十、SPA项目经营效益</w:t>
        </w:r>
        <w:r>
          <w:tab/>
        </w:r>
        <w:r>
          <w:fldChar w:fldCharType="begin"/>
        </w:r>
        <w:r>
          <w:instrText xml:space="preserve"> PAGEREF _Toc26041 \h </w:instrText>
        </w:r>
        <w:r>
          <w:fldChar w:fldCharType="separate"/>
        </w:r>
        <w:r>
          <w:t>42</w:t>
        </w:r>
        <w:r>
          <w:fldChar w:fldCharType="end"/>
        </w:r>
      </w:hyperlink>
    </w:p>
    <w:p>
      <w:pPr>
        <w:pStyle w:val="TOC2"/>
        <w:tabs>
          <w:tab w:val="right" w:leader="dot" w:pos="8306"/>
        </w:tabs>
      </w:pPr>
      <w:hyperlink w:anchor="_Toc21413" w:history="1">
        <w:r>
          <w:rPr>
            <w:rFonts w:ascii="仿宋" w:eastAsia="仿宋" w:hAnsi="仿宋" w:cs="仿宋" w:hint="eastAsia"/>
            <w:lang w:eastAsia="zh-CN"/>
          </w:rPr>
          <w:t>(一)、经济评价财务测算</w:t>
        </w:r>
        <w:r>
          <w:tab/>
        </w:r>
        <w:r>
          <w:fldChar w:fldCharType="begin"/>
        </w:r>
        <w:r>
          <w:instrText xml:space="preserve"> PAGEREF _Toc21413 \h </w:instrText>
        </w:r>
        <w:r>
          <w:fldChar w:fldCharType="separate"/>
        </w:r>
        <w:r>
          <w:t>42</w:t>
        </w:r>
        <w:r>
          <w:fldChar w:fldCharType="end"/>
        </w:r>
      </w:hyperlink>
    </w:p>
    <w:p>
      <w:pPr>
        <w:pStyle w:val="TOC2"/>
        <w:tabs>
          <w:tab w:val="right" w:leader="dot" w:pos="8306"/>
        </w:tabs>
      </w:pPr>
      <w:hyperlink w:anchor="_Toc23149" w:history="1">
        <w:r>
          <w:rPr>
            <w:rFonts w:ascii="仿宋" w:eastAsia="仿宋" w:hAnsi="仿宋" w:cs="仿宋" w:hint="eastAsia"/>
            <w:lang w:eastAsia="zh-CN"/>
          </w:rPr>
          <w:t>(二)、SPA项目盈利能力分析</w:t>
        </w:r>
        <w:r>
          <w:tab/>
        </w:r>
        <w:r>
          <w:fldChar w:fldCharType="begin"/>
        </w:r>
        <w:r>
          <w:instrText xml:space="preserve"> PAGEREF _Toc23149 \h </w:instrText>
        </w:r>
        <w:r>
          <w:fldChar w:fldCharType="separate"/>
        </w:r>
        <w:r>
          <w:t>43</w:t>
        </w:r>
        <w:r>
          <w:fldChar w:fldCharType="end"/>
        </w:r>
      </w:hyperlink>
    </w:p>
    <w:p>
      <w:pPr>
        <w:pStyle w:val="TOC1"/>
        <w:tabs>
          <w:tab w:val="right" w:leader="dot" w:pos="8306"/>
        </w:tabs>
      </w:pPr>
      <w:hyperlink w:anchor="_Toc11167" w:history="1">
        <w:r>
          <w:rPr>
            <w:rFonts w:ascii="仿宋" w:eastAsia="仿宋" w:hAnsi="仿宋" w:cs="仿宋" w:hint="eastAsia"/>
            <w:lang w:eastAsia="zh-CN"/>
          </w:rPr>
          <w:t>十一、SPA项目计划安排</w:t>
        </w:r>
        <w:r>
          <w:tab/>
        </w:r>
        <w:r>
          <w:fldChar w:fldCharType="begin"/>
        </w:r>
        <w:r>
          <w:instrText xml:space="preserve"> PAGEREF _Toc11167 \h </w:instrText>
        </w:r>
        <w:r>
          <w:fldChar w:fldCharType="separate"/>
        </w:r>
        <w:r>
          <w:t>44</w:t>
        </w:r>
        <w:r>
          <w:fldChar w:fldCharType="end"/>
        </w:r>
      </w:hyperlink>
    </w:p>
    <w:p>
      <w:pPr>
        <w:pStyle w:val="TOC2"/>
        <w:tabs>
          <w:tab w:val="right" w:leader="dot" w:pos="8306"/>
        </w:tabs>
      </w:pPr>
      <w:hyperlink w:anchor="_Toc16855" w:history="1">
        <w:r>
          <w:rPr>
            <w:rFonts w:ascii="仿宋" w:eastAsia="仿宋" w:hAnsi="仿宋" w:cs="仿宋" w:hint="eastAsia"/>
            <w:lang w:eastAsia="zh-CN"/>
          </w:rPr>
          <w:t>(一)、建设周期</w:t>
        </w:r>
        <w:r>
          <w:tab/>
        </w:r>
        <w:r>
          <w:fldChar w:fldCharType="begin"/>
        </w:r>
        <w:r>
          <w:instrText xml:space="preserve"> PAGEREF _Toc16855 \h </w:instrText>
        </w:r>
        <w:r>
          <w:fldChar w:fldCharType="separate"/>
        </w:r>
        <w:r>
          <w:t>44</w:t>
        </w:r>
        <w:r>
          <w:fldChar w:fldCharType="end"/>
        </w:r>
      </w:hyperlink>
    </w:p>
    <w:p>
      <w:pPr>
        <w:pStyle w:val="TOC2"/>
        <w:tabs>
          <w:tab w:val="right" w:leader="dot" w:pos="8306"/>
        </w:tabs>
      </w:pPr>
      <w:hyperlink w:anchor="_Toc29304" w:history="1">
        <w:r>
          <w:rPr>
            <w:rFonts w:ascii="仿宋" w:eastAsia="仿宋" w:hAnsi="仿宋" w:cs="仿宋" w:hint="eastAsia"/>
            <w:lang w:eastAsia="zh-CN"/>
          </w:rPr>
          <w:t>(二)、建设进度</w:t>
        </w:r>
        <w:r>
          <w:tab/>
        </w:r>
        <w:r>
          <w:fldChar w:fldCharType="begin"/>
        </w:r>
        <w:r>
          <w:instrText xml:space="preserve"> PAGEREF _Toc29304 \h </w:instrText>
        </w:r>
        <w:r>
          <w:fldChar w:fldCharType="separate"/>
        </w:r>
        <w:r>
          <w:t>45</w:t>
        </w:r>
        <w:r>
          <w:fldChar w:fldCharType="end"/>
        </w:r>
      </w:hyperlink>
    </w:p>
    <w:p>
      <w:pPr>
        <w:pStyle w:val="TOC2"/>
        <w:tabs>
          <w:tab w:val="right" w:leader="dot" w:pos="8306"/>
        </w:tabs>
      </w:pPr>
      <w:hyperlink w:anchor="_Toc5284" w:history="1">
        <w:r>
          <w:rPr>
            <w:rFonts w:ascii="仿宋" w:eastAsia="仿宋" w:hAnsi="仿宋" w:cs="仿宋" w:hint="eastAsia"/>
            <w:lang w:eastAsia="zh-CN"/>
          </w:rPr>
          <w:t>(三)、进度安排注意事项</w:t>
        </w:r>
        <w:r>
          <w:tab/>
        </w:r>
        <w:r>
          <w:fldChar w:fldCharType="begin"/>
        </w:r>
        <w:r>
          <w:instrText xml:space="preserve"> PAGEREF _Toc5284 \h </w:instrText>
        </w:r>
        <w:r>
          <w:fldChar w:fldCharType="separate"/>
        </w:r>
        <w:r>
          <w:t>45</w:t>
        </w:r>
        <w:r>
          <w:fldChar w:fldCharType="end"/>
        </w:r>
      </w:hyperlink>
    </w:p>
    <w:p>
      <w:pPr>
        <w:pStyle w:val="TOC2"/>
        <w:tabs>
          <w:tab w:val="right" w:leader="dot" w:pos="8306"/>
        </w:tabs>
      </w:pPr>
      <w:hyperlink w:anchor="_Toc10273" w:history="1">
        <w:r>
          <w:rPr>
            <w:rFonts w:ascii="仿宋" w:eastAsia="仿宋" w:hAnsi="仿宋" w:cs="仿宋" w:hint="eastAsia"/>
            <w:lang w:eastAsia="zh-CN"/>
          </w:rPr>
          <w:t>(四)、人力资源配置</w:t>
        </w:r>
        <w:r>
          <w:tab/>
        </w:r>
        <w:r>
          <w:fldChar w:fldCharType="begin"/>
        </w:r>
        <w:r>
          <w:instrText xml:space="preserve"> PAGEREF _Toc10273 \h </w:instrText>
        </w:r>
        <w:r>
          <w:fldChar w:fldCharType="separate"/>
        </w:r>
        <w:r>
          <w:t>47</w:t>
        </w:r>
        <w:r>
          <w:fldChar w:fldCharType="end"/>
        </w:r>
      </w:hyperlink>
    </w:p>
    <w:p>
      <w:pPr>
        <w:pStyle w:val="TOC1"/>
        <w:tabs>
          <w:tab w:val="right" w:leader="dot" w:pos="8306"/>
        </w:tabs>
      </w:pPr>
      <w:hyperlink w:anchor="_Toc32025" w:history="1">
        <w:r>
          <w:rPr>
            <w:rFonts w:ascii="仿宋" w:eastAsia="仿宋" w:hAnsi="仿宋" w:cs="仿宋" w:hint="eastAsia"/>
            <w:lang w:eastAsia="zh-CN"/>
          </w:rPr>
          <w:t>十二、SPA项目投资规划</w:t>
        </w:r>
        <w:r>
          <w:tab/>
        </w:r>
        <w:r>
          <w:fldChar w:fldCharType="begin"/>
        </w:r>
        <w:r>
          <w:instrText xml:space="preserve"> PAGEREF _Toc32025 \h </w:instrText>
        </w:r>
        <w:r>
          <w:fldChar w:fldCharType="separate"/>
        </w:r>
        <w:r>
          <w:t>48</w:t>
        </w:r>
        <w:r>
          <w:fldChar w:fldCharType="end"/>
        </w:r>
      </w:hyperlink>
    </w:p>
    <w:p>
      <w:pPr>
        <w:pStyle w:val="TOC2"/>
        <w:tabs>
          <w:tab w:val="right" w:leader="dot" w:pos="8306"/>
        </w:tabs>
      </w:pPr>
      <w:hyperlink w:anchor="_Toc6039" w:history="1">
        <w:r>
          <w:rPr>
            <w:rFonts w:ascii="仿宋" w:eastAsia="仿宋" w:hAnsi="仿宋" w:cs="仿宋" w:hint="eastAsia"/>
            <w:lang w:eastAsia="zh-CN"/>
          </w:rPr>
          <w:t>(一)、SPA项目总投资估算</w:t>
        </w:r>
        <w:r>
          <w:tab/>
        </w:r>
        <w:r>
          <w:fldChar w:fldCharType="begin"/>
        </w:r>
        <w:r>
          <w:instrText xml:space="preserve"> PAGEREF _Toc6039 \h </w:instrText>
        </w:r>
        <w:r>
          <w:fldChar w:fldCharType="separate"/>
        </w:r>
        <w:r>
          <w:t>48</w:t>
        </w:r>
        <w:r>
          <w:fldChar w:fldCharType="end"/>
        </w:r>
      </w:hyperlink>
    </w:p>
    <w:p>
      <w:pPr>
        <w:pStyle w:val="TOC2"/>
        <w:tabs>
          <w:tab w:val="right" w:leader="dot" w:pos="8306"/>
        </w:tabs>
      </w:pPr>
      <w:hyperlink w:anchor="_Toc25820" w:history="1">
        <w:r>
          <w:rPr>
            <w:rFonts w:ascii="仿宋" w:eastAsia="仿宋" w:hAnsi="仿宋" w:cs="仿宋" w:hint="eastAsia"/>
            <w:lang w:eastAsia="zh-CN"/>
          </w:rPr>
          <w:t>(二)、资金筹措</w:t>
        </w:r>
        <w:r>
          <w:tab/>
        </w:r>
        <w:r>
          <w:fldChar w:fldCharType="begin"/>
        </w:r>
        <w:r>
          <w:instrText xml:space="preserve"> PAGEREF _Toc25820 \h </w:instrText>
        </w:r>
        <w:r>
          <w:fldChar w:fldCharType="separate"/>
        </w:r>
        <w:r>
          <w:t>49</w:t>
        </w:r>
        <w:r>
          <w:fldChar w:fldCharType="end"/>
        </w:r>
      </w:hyperlink>
    </w:p>
    <w:p>
      <w:pPr>
        <w:pStyle w:val="TOC1"/>
        <w:tabs>
          <w:tab w:val="right" w:leader="dot" w:pos="8306"/>
        </w:tabs>
      </w:pPr>
      <w:hyperlink w:anchor="_Toc11263" w:history="1">
        <w:r>
          <w:rPr>
            <w:rFonts w:ascii="仿宋" w:eastAsia="仿宋" w:hAnsi="仿宋" w:cs="仿宋" w:hint="eastAsia"/>
            <w:lang w:eastAsia="zh-CN"/>
          </w:rPr>
          <w:t>十三、SPA项目实施时间节点</w:t>
        </w:r>
        <w:r>
          <w:tab/>
        </w:r>
        <w:r>
          <w:fldChar w:fldCharType="begin"/>
        </w:r>
        <w:r>
          <w:instrText xml:space="preserve"> PAGEREF _Toc11263 \h </w:instrText>
        </w:r>
        <w:r>
          <w:fldChar w:fldCharType="separate"/>
        </w:r>
        <w:r>
          <w:t>50</w:t>
        </w:r>
        <w:r>
          <w:fldChar w:fldCharType="end"/>
        </w:r>
      </w:hyperlink>
    </w:p>
    <w:p>
      <w:pPr>
        <w:pStyle w:val="TOC2"/>
        <w:tabs>
          <w:tab w:val="right" w:leader="dot" w:pos="8306"/>
        </w:tabs>
      </w:pPr>
      <w:hyperlink w:anchor="_Toc31283" w:history="1">
        <w:r>
          <w:rPr>
            <w:rFonts w:ascii="仿宋" w:eastAsia="仿宋" w:hAnsi="仿宋" w:cs="仿宋" w:hint="eastAsia"/>
            <w:lang w:eastAsia="zh-CN"/>
          </w:rPr>
          <w:t>(一)、SPA项目启动阶段时间节点</w:t>
        </w:r>
        <w:r>
          <w:tab/>
        </w:r>
        <w:r>
          <w:fldChar w:fldCharType="begin"/>
        </w:r>
        <w:r>
          <w:instrText xml:space="preserve"> PAGEREF _Toc31283 \h </w:instrText>
        </w:r>
        <w:r>
          <w:fldChar w:fldCharType="separate"/>
        </w:r>
        <w:r>
          <w:t>50</w:t>
        </w:r>
        <w:r>
          <w:fldChar w:fldCharType="end"/>
        </w:r>
      </w:hyperlink>
    </w:p>
    <w:p>
      <w:pPr>
        <w:pStyle w:val="TOC2"/>
        <w:tabs>
          <w:tab w:val="right" w:leader="dot" w:pos="8306"/>
        </w:tabs>
      </w:pPr>
      <w:hyperlink w:anchor="_Toc21362" w:history="1">
        <w:r>
          <w:rPr>
            <w:rFonts w:ascii="仿宋" w:eastAsia="仿宋" w:hAnsi="仿宋" w:cs="仿宋" w:hint="eastAsia"/>
            <w:lang w:eastAsia="zh-CN"/>
          </w:rPr>
          <w:t>(二)、SPA项目执行阶段时间节点</w:t>
        </w:r>
        <w:r>
          <w:tab/>
        </w:r>
        <w:r>
          <w:fldChar w:fldCharType="begin"/>
        </w:r>
        <w:r>
          <w:instrText xml:space="preserve"> PAGEREF _Toc21362 \h </w:instrText>
        </w:r>
        <w:r>
          <w:fldChar w:fldCharType="separate"/>
        </w:r>
        <w:r>
          <w:t>51</w:t>
        </w:r>
        <w:r>
          <w:fldChar w:fldCharType="end"/>
        </w:r>
      </w:hyperlink>
    </w:p>
    <w:p>
      <w:pPr>
        <w:pStyle w:val="TOC2"/>
        <w:tabs>
          <w:tab w:val="right" w:leader="dot" w:pos="8306"/>
        </w:tabs>
      </w:pPr>
      <w:hyperlink w:anchor="_Toc12305" w:history="1">
        <w:r>
          <w:rPr>
            <w:rFonts w:ascii="仿宋" w:eastAsia="仿宋" w:hAnsi="仿宋" w:cs="仿宋" w:hint="eastAsia"/>
            <w:lang w:eastAsia="zh-CN"/>
          </w:rPr>
          <w:t>(三)、SPA项目完成阶段时间节点</w:t>
        </w:r>
        <w:r>
          <w:tab/>
        </w:r>
        <w:r>
          <w:fldChar w:fldCharType="begin"/>
        </w:r>
        <w:r>
          <w:instrText xml:space="preserve"> PAGEREF _Toc12305 \h </w:instrText>
        </w:r>
        <w:r>
          <w:fldChar w:fldCharType="separate"/>
        </w:r>
        <w:r>
          <w:t>52</w:t>
        </w:r>
        <w:r>
          <w:fldChar w:fldCharType="end"/>
        </w:r>
      </w:hyperlink>
    </w:p>
    <w:p>
      <w:pPr>
        <w:pStyle w:val="TOC1"/>
        <w:tabs>
          <w:tab w:val="right" w:leader="dot" w:pos="8306"/>
        </w:tabs>
      </w:pPr>
      <w:hyperlink w:anchor="_Toc1363" w:history="1">
        <w:r>
          <w:rPr>
            <w:rFonts w:ascii="仿宋" w:eastAsia="仿宋" w:hAnsi="仿宋" w:cs="仿宋" w:hint="eastAsia"/>
            <w:lang w:eastAsia="zh-CN"/>
          </w:rPr>
          <w:t>十四、风险识别与分类</w:t>
        </w:r>
        <w:r>
          <w:tab/>
        </w:r>
        <w:r>
          <w:fldChar w:fldCharType="begin"/>
        </w:r>
        <w:r>
          <w:instrText xml:space="preserve"> PAGEREF _Toc1363 \h </w:instrText>
        </w:r>
        <w:r>
          <w:fldChar w:fldCharType="separate"/>
        </w:r>
        <w:r>
          <w:t>53</w:t>
        </w:r>
        <w:r>
          <w:fldChar w:fldCharType="end"/>
        </w:r>
      </w:hyperlink>
    </w:p>
    <w:p>
      <w:pPr>
        <w:pStyle w:val="TOC2"/>
        <w:tabs>
          <w:tab w:val="right" w:leader="dot" w:pos="8306"/>
        </w:tabs>
      </w:pPr>
      <w:hyperlink w:anchor="_Toc6050" w:history="1">
        <w:r>
          <w:rPr>
            <w:rFonts w:ascii="仿宋" w:eastAsia="仿宋" w:hAnsi="仿宋" w:cs="仿宋" w:hint="eastAsia"/>
            <w:lang w:eastAsia="zh-CN"/>
          </w:rPr>
          <w:t>(一)、风险识别</w:t>
        </w:r>
        <w:r>
          <w:tab/>
        </w:r>
        <w:r>
          <w:fldChar w:fldCharType="begin"/>
        </w:r>
        <w:r>
          <w:instrText xml:space="preserve"> PAGEREF _Toc6050 \h </w:instrText>
        </w:r>
        <w:r>
          <w:fldChar w:fldCharType="separate"/>
        </w:r>
        <w:r>
          <w:t>53</w:t>
        </w:r>
        <w:r>
          <w:fldChar w:fldCharType="end"/>
        </w:r>
      </w:hyperlink>
    </w:p>
    <w:p>
      <w:pPr>
        <w:pStyle w:val="TOC2"/>
        <w:tabs>
          <w:tab w:val="right" w:leader="dot" w:pos="8306"/>
        </w:tabs>
      </w:pPr>
      <w:hyperlink w:anchor="_Toc28708" w:history="1">
        <w:r>
          <w:rPr>
            <w:rFonts w:ascii="仿宋" w:eastAsia="仿宋" w:hAnsi="仿宋" w:cs="仿宋" w:hint="eastAsia"/>
            <w:lang w:eastAsia="zh-CN"/>
          </w:rPr>
          <w:t>(二)、风险分类</w:t>
        </w:r>
        <w:r>
          <w:tab/>
        </w:r>
        <w:r>
          <w:fldChar w:fldCharType="begin"/>
        </w:r>
        <w:r>
          <w:instrText xml:space="preserve"> PAGEREF _Toc28708 \h </w:instrText>
        </w:r>
        <w:r>
          <w:fldChar w:fldCharType="separate"/>
        </w:r>
        <w:r>
          <w:t>54</w:t>
        </w:r>
        <w:r>
          <w:fldChar w:fldCharType="end"/>
        </w:r>
      </w:hyperlink>
    </w:p>
    <w:p>
      <w:pPr>
        <w:pStyle w:val="TOC1"/>
        <w:tabs>
          <w:tab w:val="right" w:leader="dot" w:pos="8306"/>
        </w:tabs>
      </w:pPr>
      <w:hyperlink w:anchor="_Toc10047" w:history="1">
        <w:r>
          <w:rPr>
            <w:rFonts w:ascii="仿宋" w:eastAsia="仿宋" w:hAnsi="仿宋" w:cs="仿宋" w:hint="eastAsia"/>
            <w:lang w:eastAsia="zh-CN"/>
          </w:rPr>
          <w:t>十五、利益相关者分析与沟通计划</w:t>
        </w:r>
        <w:r>
          <w:tab/>
        </w:r>
        <w:r>
          <w:fldChar w:fldCharType="begin"/>
        </w:r>
        <w:r>
          <w:instrText xml:space="preserve"> PAGEREF _Toc10047 \h </w:instrText>
        </w:r>
        <w:r>
          <w:fldChar w:fldCharType="separate"/>
        </w:r>
        <w:r>
          <w:t>56</w:t>
        </w:r>
        <w:r>
          <w:fldChar w:fldCharType="end"/>
        </w:r>
      </w:hyperlink>
    </w:p>
    <w:p>
      <w:pPr>
        <w:pStyle w:val="TOC2"/>
        <w:tabs>
          <w:tab w:val="right" w:leader="dot" w:pos="8306"/>
        </w:tabs>
      </w:pPr>
      <w:hyperlink w:anchor="_Toc13110" w:history="1">
        <w:r>
          <w:rPr>
            <w:rFonts w:ascii="仿宋" w:eastAsia="仿宋" w:hAnsi="仿宋" w:cs="仿宋" w:hint="eastAsia"/>
            <w:lang w:eastAsia="zh-CN"/>
          </w:rPr>
          <w:t>(一)、利益相关者分析</w:t>
        </w:r>
        <w:r>
          <w:tab/>
        </w:r>
        <w:r>
          <w:fldChar w:fldCharType="begin"/>
        </w:r>
        <w:r>
          <w:instrText xml:space="preserve"> PAGEREF _Toc13110 \h </w:instrText>
        </w:r>
        <w:r>
          <w:fldChar w:fldCharType="separate"/>
        </w:r>
        <w:r>
          <w:t>56</w:t>
        </w:r>
        <w:r>
          <w:fldChar w:fldCharType="end"/>
        </w:r>
      </w:hyperlink>
    </w:p>
    <w:p>
      <w:pPr>
        <w:pStyle w:val="TOC2"/>
        <w:tabs>
          <w:tab w:val="right" w:leader="dot" w:pos="8306"/>
        </w:tabs>
      </w:pPr>
      <w:hyperlink w:anchor="_Toc25068" w:history="1">
        <w:r>
          <w:rPr>
            <w:rFonts w:ascii="仿宋" w:eastAsia="仿宋" w:hAnsi="仿宋" w:cs="仿宋" w:hint="eastAsia"/>
            <w:lang w:eastAsia="zh-CN"/>
          </w:rPr>
          <w:t>(二)、沟通计划</w:t>
        </w:r>
        <w:r>
          <w:tab/>
        </w:r>
        <w:r>
          <w:fldChar w:fldCharType="begin"/>
        </w:r>
        <w:r>
          <w:instrText xml:space="preserve"> PAGEREF _Toc25068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297"/>
      <w:r>
        <w:rPr>
          <w:rFonts w:ascii="仿宋" w:eastAsia="仿宋" w:hAnsi="仿宋" w:cs="仿宋" w:hint="eastAsia"/>
          <w:sz w:val="28"/>
          <w:lang w:eastAsia="zh-CN"/>
        </w:rPr>
        <w:t>一、SPA项目建设背景及必要性分析</w:t>
      </w:r>
      <w:bookmarkEnd w:id="2"/>
    </w:p>
    <w:p>
      <w:pPr>
        <w:pStyle w:val="Heading2"/>
        <w:rPr>
          <w:rFonts w:ascii="仿宋" w:eastAsia="仿宋" w:hAnsi="仿宋" w:cs="仿宋" w:hint="eastAsia"/>
          <w:lang w:eastAsia="zh-CN"/>
        </w:rPr>
      </w:pPr>
      <w:bookmarkStart w:id="3" w:name="_Toc13234"/>
      <w:r>
        <w:rPr>
          <w:rFonts w:ascii="仿宋" w:eastAsia="仿宋" w:hAnsi="仿宋" w:cs="仿宋" w:hint="eastAsia"/>
          <w:lang w:eastAsia="zh-CN"/>
        </w:rPr>
        <w:t>(一)、SPA项目背景分析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SPA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我们的背景分析将深入挖掘当前行业的发展趋势，通过对竞争态势的全面审视，找到SPA项目在这个潮流中的定位。同时，我们将关注行业内涌现的新兴机遇，以便SPA项目更好地融入行业发展的潮流中。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SPA项目提供了强大的发展动力。我们将聚焦于行业内最新的技术发展趋势，包括但不限于人工智能、大数据分析、物联网等领域。通过深度的技术研究，我们将确保SP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SPA项目发展的源泉。我们将投入更多的精力对市场需求进行深入剖析，超越表面的需求，深入挖掘潜在的市场痛点和机遇。通过对市场需求的细致了解，SPA项目将更有针对性地设计解决方案，满足市场的多样化需求，从而更好地促进SPA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SPA项目战略至关重要。我们将对竞争态势进行更为深入的分析，包括但不限于市场份额、产品特点、客户满意度等多个维度。通过深度的竞争分析，SPA项目将能够更准确地把握市场脉搏，制定具有竞争力的SPA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SPA项目的发展具有直接的影响。我们将进行更为全面的法规和政策分析，了解行业发展中的潜在法律风险和合规挑战。通过充分了解和遵守相关法规，SPA项目将确保在法律框架内合法合规运营，为SPA项目的稳健发展提供有力支持。</w:t>
      </w:r>
    </w:p>
    <w:p>
      <w:pPr>
        <w:pStyle w:val="Heading2"/>
        <w:ind w:firstLine="560" w:firstLineChars="200"/>
        <w:rPr>
          <w:rFonts w:ascii="仿宋" w:eastAsia="仿宋" w:hAnsi="仿宋" w:cs="仿宋" w:hint="eastAsia"/>
          <w:sz w:val="28"/>
          <w:lang w:eastAsia="zh-CN"/>
        </w:rPr>
      </w:pPr>
      <w:bookmarkStart w:id="4" w:name="_Toc7080"/>
      <w:r>
        <w:rPr>
          <w:rFonts w:ascii="仿宋" w:eastAsia="仿宋" w:hAnsi="仿宋" w:cs="仿宋" w:hint="eastAsia"/>
          <w:sz w:val="28"/>
          <w:lang w:eastAsia="zh-CN"/>
        </w:rPr>
        <w:t>(二)、SPA项目建设必要性分析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建设的迫切性源于对行业发展趋势的深刻洞察。我们正处于一个行业变革的时代，科技创新、数字化转型成为企业发展的关键动力。SP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建设不仅仅是为了跟上潮流，更是为了通过技术创新推动企业的持续发展。通过引入先进的技术和解决方案，SP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SPA项目的建设成为必然选择，通过提高产品质量、拓展服务领域，从而在竞争中获得更多的机会。SP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SPA项目建设的必要性体现在对客户需求更精准的满足。通过SP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建设的背后是对企业持续创新的追求。只有通过不断创新，企业才能在竞争中立于不败之地。SP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770"/>
      <w:r>
        <w:rPr>
          <w:rFonts w:ascii="仿宋" w:eastAsia="仿宋" w:hAnsi="仿宋" w:cs="仿宋" w:hint="eastAsia"/>
          <w:sz w:val="28"/>
          <w:lang w:eastAsia="zh-CN"/>
        </w:rPr>
        <w:t>二、SPA项目选址可行性分析</w:t>
      </w:r>
      <w:bookmarkEnd w:id="5"/>
    </w:p>
    <w:p>
      <w:pPr>
        <w:pStyle w:val="Heading2"/>
        <w:rPr>
          <w:rFonts w:ascii="仿宋" w:eastAsia="仿宋" w:hAnsi="仿宋" w:cs="仿宋" w:hint="eastAsia"/>
          <w:lang w:eastAsia="zh-CN"/>
        </w:rPr>
      </w:pPr>
      <w:bookmarkStart w:id="6" w:name="_Toc28048"/>
      <w:r>
        <w:rPr>
          <w:rFonts w:ascii="仿宋" w:eastAsia="仿宋" w:hAnsi="仿宋" w:cs="仿宋" w:hint="eastAsia"/>
          <w:lang w:eastAsia="zh-CN"/>
        </w:rPr>
        <w:t>(一)、SPA项目选址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该SPA项目选址位于XX省XX市XX区XXX街道</w:t>
      </w:r>
    </w:p>
    <w:p>
      <w:pPr>
        <w:pStyle w:val="Heading2"/>
        <w:ind w:firstLine="560" w:firstLineChars="200"/>
        <w:rPr>
          <w:rFonts w:ascii="仿宋" w:eastAsia="仿宋" w:hAnsi="仿宋" w:cs="仿宋" w:hint="eastAsia"/>
          <w:sz w:val="28"/>
          <w:lang w:eastAsia="zh-CN"/>
        </w:rPr>
      </w:pPr>
      <w:bookmarkStart w:id="7" w:name="_Toc483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SPA项目的征地面积将根据SPA项目的实际规模和需求进行精确规划。具体面积XXX平方米，旨在确保SPA项目不仅能够满足当前的发展需求，还能够预留空间以适应未来的扩展。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净用地面积是在征地面积基础上去除不可利用面积后的实际可开发用地。具体面积XXX平方米，考虑到环保、交通、安全等多方面因素，以确保SPA项目在整体利用效率上达到最优。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SPA项目计划建设的建筑总规模具体面积XXX平方米。这一规模的确定综合考虑了SPA项目的性质、规模，以及城市规划的相关要求，确保建筑布局与周边环境协调一致。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绿地率是SPA项目用地中被规划为绿地的比例。具体面积XXX平方米，旨在通过合理规划绿地，改善SPA项目周边环境，提升居民生活质量，并符合城市整体绿化规划。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容积率是用地上可以建设的建筑总体积与用地面积之比。具体面积XXX，通过合理的容积率规划，确保SPA项目建筑规模与周边环境和谐共生。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确保SPA项目选址与当地城市规划相一致，具体面积XXX平方米。通过与城市规划部门深入沟通，确保SPA项目不仅符合城市的整体发展方向，还能够融入城市的发展布局，为城市的长远发展贡献力量。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充分了解并确保SPA项目选址符合当地产业政策，具体面积XXX平方米。这包括SPA项目对当地经济的促进作用，以及对相关产业的带动效应，确保SPA项目与地方政府的产业政策保持一致，促进共赢合作。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用地总体要求必须符合环保和可持续发展的原则，具体面积XXX平方米。通过采用绿色建筑设计、节能减排等措施，确保SPA项目在建设和运营过程中对环境的影响最小化，达到可持续发展的要求。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确保SPA项目选址具备必要的公共设施配套，具体面积XXX平方米。这包括交通便利性、教育、医疗等基础设施，以提高居民生活品质，使得SPA项目选址更具吸引力。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考虑用地总体要求对当地社会稳定性的影响，具体面积XXX平方米。通过深入了解当地社区反馈，确保SPA项目的选址和建设过程对当地社会和谐稳定产生积极作用。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SPA项目选址不仅符合法规和规划，还在实际操作中具有可行性。这一全面规划将为SPA项目的成功实施提供坚实的基础，确保SPA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43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SP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SPA项目的设备规划和空间设计中，我们将采取灵活设备布局的措施。设备布局将根据实际需求进行灵活设计，避免不必要的浪费。通过合理规划设备摆放位置，我们将提高设备的利用率，减少设备间距，以确保SP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SPA项目内部引入共享设施的概念，例如共享会议室、办公区等。通过这种方式，我们可以减少对资源的重复建设，提高资源共享效率，从而减小SPA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46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SPA项目的总图布置中，我们将不同功能区域进行明确的规划，以最大程度满足SPA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60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我们首先关注市场因素，包括潜在客户分布、竞争对手位置、市场需求等。通过深入的市场调研，我们能够更准确地评估选址对于市场开拓和产品销售的影响，确保SPA项目能够在有利的市场环境中蓬勃发展。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SPA项目对环境的影响是综合评价的重要因素之一。我们将详细考虑选址周边的自然环境、生态保护区、水源地等情况，确保SPA项目的建设和运营对环境影响最小化，并符合当地的环保法规标准。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对选址的评价还需充分考虑当地政府的产业政策和法规。我们将详细了解SPA项目所在地的相关政策，确保SPA项目的规划和运营与当地法规相符，降低不必要的法律风险。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考虑到社会稳定性对企业运营的重要性，我们将评估选址地区的社会安全情况、劳工关系、社区反馈等方面，以确保SPA项目的建设和运营不会受到社会稳定性的负面影响。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最后，我们将综合考虑用地成本，包括土地购置费用、土地开发成本等。通过对用地成本的详细评估，我们能够做出更为精确的经济效益分析，为SPA项目的投资决策提供有力支持。</w:t>
      </w:r>
    </w:p>
    <w:p>
      <w:pPr>
        <w:pStyle w:val="Heading1"/>
        <w:ind w:firstLine="560" w:firstLineChars="200"/>
        <w:rPr>
          <w:rFonts w:ascii="仿宋" w:eastAsia="仿宋" w:hAnsi="仿宋" w:cs="仿宋" w:hint="eastAsia"/>
          <w:sz w:val="28"/>
          <w:lang w:eastAsia="zh-CN"/>
        </w:rPr>
      </w:pPr>
      <w:bookmarkStart w:id="11" w:name="_Toc18098"/>
      <w:r>
        <w:rPr>
          <w:rFonts w:ascii="仿宋" w:eastAsia="仿宋" w:hAnsi="仿宋" w:cs="仿宋" w:hint="eastAsia"/>
          <w:sz w:val="28"/>
          <w:lang w:eastAsia="zh-CN"/>
        </w:rPr>
        <w:t>三、SPA项目概论</w:t>
      </w:r>
      <w:bookmarkEnd w:id="11"/>
    </w:p>
    <w:p>
      <w:pPr>
        <w:pStyle w:val="Heading2"/>
        <w:rPr>
          <w:rFonts w:ascii="仿宋" w:eastAsia="仿宋" w:hAnsi="仿宋" w:cs="仿宋" w:hint="eastAsia"/>
          <w:lang w:eastAsia="zh-CN"/>
        </w:rPr>
      </w:pPr>
      <w:bookmarkStart w:id="12" w:name="_Toc15982"/>
      <w:r>
        <w:rPr>
          <w:rFonts w:ascii="仿宋" w:eastAsia="仿宋" w:hAnsi="仿宋" w:cs="仿宋" w:hint="eastAsia"/>
          <w:lang w:eastAsia="zh-CN"/>
        </w:rPr>
        <w:t>(一)、SPA项目概况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起源追溯至对市场的深入洞察。市场的不断演变与变革为SPA项目提供了难得的机遇。当前市场存在的需求缺口和变革的大环境共同构成了SPA项目的背景。这个SPA项目旨在充分利用市场机遇，填补行业中尚未满足的需求，为客户提供全新的解决方案。市场的变革和需求的增长使得这个SPA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SPA项目名称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SPA项目正式命名为SPA。这个名称不仅仅是一个标识，更代表了SPA项目的核心理念和愿景。它蕴含着SPA项目所要解决问题的关键字，具有强烈的表达和辨识度，为SPA项目树立了鲜明的品牌形象。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SPA项目目标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核心目标是提供一种全新、高效的解决方案，满足客户日益增长的需求。SPA项目追求的不仅仅是满足市场需求，更是在市场中获得卓越的竞争优势。通过不断提升产品或服务的质量和创新水平，SPA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SPA项目范围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全面涵盖了产品研发、制造、市场推广和售后服务，确保从产品设计到最终用户体验的全方位关注。这一全面的SPA项目范围是为了确保SPA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SPA项目时间表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SPA项目计划在未来18个月内完成，包括研发、测试、市场试点和正式推出等不同阶段。这个时间表的合理设计是为了确保SPA项目各个阶段的顺利推进，以便按时交付高质量的成果。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SPA项目预算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SPA项目总预算估算为XX百万美元，主要分配在研发、市场推广、人员培训和运营等方面。这一充足的预算为SPA项目提供了充足的资源，确保SPA项目在各个方面都能取得优异的表现。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SPA项目风险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SPA项目可能面临的风险包括市场接受度低、技术难题、竞争激烈等。SPA项目团队已经制定了相应的风险应对计划，通过前瞻性的风险管理，确保SPA项目在面对不确定性时能够迅速做出应对。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SPA项目团队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SPA项目汇聚了一支经验丰富、多领域专业素养的核心团队，确保SPA项目在各个方面都能拥有高水平的执行力。团队的协同作战是SPA项目成功的关键因素之一。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SPA项目背景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SPA项目的背景根植于市场对更高效、创新产品的渴望，同时也受到科技发展对行业格局的深刻改变的影响。这为SPA项目提供了广阔的发展空间和市场需求。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SPA项目现状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截至目前，SPA项目已完成市场调研和技术验证，取得了初步的成功。这为SPA项目在未来的发展奠定了坚实的基础，为更远大的目标打下了坚实的基石。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3312"/>
      <w:r>
        <w:rPr>
          <w:rFonts w:ascii="仿宋" w:eastAsia="仿宋" w:hAnsi="仿宋" w:cs="仿宋" w:hint="eastAsia"/>
          <w:sz w:val="28"/>
          <w:lang w:eastAsia="zh-CN"/>
        </w:rPr>
        <w:t>(二)、SPA项目目标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keyword》SPA项目首要业务目标是在市场中占据有利地位，实现产品/服务的成功推广和销售。通过不断提升产品质量、创新性，SPA项目追求成为行业中的领导者，赢得更多客户的青睐。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在科技迅速发展的时代，SPA项目着眼于技术创新。通过持续的研发和技术升级，SPA项目旨在推出更具创新性的产品或服务，以满足市场对新鲜、先进解决方案的需求。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为了建立可持续的客户关系，SPA项目设定了客户满意度目标。通过提供卓越的产品质量和优质的客户服务，SPA项目追求赢得客户的信任和忠诚度，确保他们的满意度达到行业领先水平。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SPA项目注重社会责任和可持续发展。通过实施环保、社会责任SPA项目，SPA项目致力于在经济发展的同时保护环境，促进社会公平，实现可持续经营。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SPA项目的团队是实现目标的核心驱动力。因此，SPA项目设定了团队发展目标，包括提升团队成员的专业技能、培养领导力，以及搭建协同高效的团队工作氛围。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8409"/>
      <w:r>
        <w:rPr>
          <w:rFonts w:ascii="仿宋" w:eastAsia="仿宋" w:hAnsi="仿宋" w:cs="仿宋" w:hint="eastAsia"/>
          <w:sz w:val="28"/>
          <w:lang w:eastAsia="zh-CN"/>
        </w:rPr>
        <w:t>(三)、SPA项目提出的理由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SPA项目提出的理由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SPA项目的提出源于对市场机遇的深刻洞察。当前市场中存在的需求缺口和行业发展趋势表明，有巨大的商业机会等待被开发。通过准确捕捉市场机遇，SPA项目可以在激烈的竞争中脱颖而出，迅速占领市场份额。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理念基于对技术创新的信仰。通过持续的研发和技术投入，SPA项目有望推出更具创新性的产品或服务。在科技飞速发展的当下，SPA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提出是为了增强企业的行业竞争力。通过提升产品或服务的质量和独特性，SPA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SPA项目响应了消费者需求的变化。随着社会和科技的不断发展，消费者对产品和服务的需求也在发生变化。通过深入了解并及时回应消费者的新需求，SPA项目将能够提供更符合市场潮流和客户期望的解决方案。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SPA项目的提出是企业战略发展规划的一部分。在面对日益激烈的市场竞争和不断变化的商业环境中，SPA项目作为企业战略的一环，旨在为企业开辟新的增长领域，巩固企业在行业中的地位。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SPA项目的提出不仅仅是基于商业考量，还注重社会责任。通过推出环保、社会责任等方面的SPA项目，SPA企业可以在社会中树立积极形象，为社会做出积极贡献，实现经济效益和社会效益的双赢。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SPA项目的提出反映了对利益相关者期望的关注。包括客户、员工、投资者等利益相关者在企业发展中都有着各自的期望，SPA项目力求在满足这些期望的同时，取得更大的共赢。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9843"/>
      <w:r>
        <w:rPr>
          <w:rFonts w:ascii="仿宋" w:eastAsia="仿宋" w:hAnsi="仿宋" w:cs="仿宋" w:hint="eastAsia"/>
          <w:sz w:val="28"/>
          <w:lang w:eastAsia="zh-CN"/>
        </w:rPr>
        <w:t>(四)、SPA项目意义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在实施SPA项目的过程中，我们不仅仅是在追逐商业成功，更是为企业和社会的多个层面创造了深远的意义。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首要意义在于提升企业的市场竞争力。通过持续的创新和对产品质量的高标准要求，SPA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此外，SPA项目的推进将促使行业技术水平的提升。通过引入先进技术和创新性解决方案，SPA项目有望在行业中树立标杆，推动整个行业走向更高水平。这对于行业的可持续发展和创新力的提升都具有积极的影响。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在社会层面，SPA项目不仅创造了大量就业机会，提高了就业水平，还注重社会责任和环保。通过参与社会公益事业和推动环保SPA项目，SPA项目为社会贡献了一份力量，体现了企业对社会的积极回馈。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综合而言，SPA项目意义重大，不仅推动了企业的发展，也为行业和社会的进步贡献了积极力量。这是一个全面而深刻的影响，将在未来产生可持续的正面效应。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3331"/>
      <w:r>
        <w:rPr>
          <w:rFonts w:ascii="仿宋" w:eastAsia="仿宋" w:hAnsi="仿宋" w:cs="仿宋" w:hint="eastAsia"/>
          <w:sz w:val="28"/>
          <w:lang w:eastAsia="zh-CN"/>
        </w:rPr>
        <w:t>(五)、SPA项目背景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https://d.book118.com/655320201132011122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5D01CA"/>
    <w:rsid w:val="1A5D01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320201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2024-03-02T06:39:00Z</dcterms:created>
  <dcterms:modified xsi:type="dcterms:W3CDTF">2024-03-02T06:39:41Z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8FCBD5F7D8974106B483286AD5BD403B_11</vt:lpwstr>
  </property>
  <property fmtid="{D5CDD505-2E9C-101B-9397-08002B2CF9AE}" pid="3" name="KSOProductBuildVer">
    <vt:lpwstr>2052-12.1.0.16388</vt:lpwstr>
  </property>
</Properties>
</file>