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阻沙固沙网项目计划设计方案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8523" w:history="1">
        <w:r>
          <w:rPr>
            <w:rFonts w:ascii="仿宋" w:eastAsia="仿宋" w:hAnsi="仿宋" w:cs="仿宋" w:hint="eastAsia"/>
            <w:lang w:eastAsia="zh-CN"/>
          </w:rPr>
          <w:t>前言</w:t>
        </w:r>
        <w:r>
          <w:tab/>
        </w:r>
        <w:r>
          <w:fldChar w:fldCharType="begin"/>
        </w:r>
        <w:r>
          <w:instrText xml:space="preserve"> PAGEREF _Toc28523 \h </w:instrText>
        </w:r>
        <w:r>
          <w:fldChar w:fldCharType="separate"/>
        </w:r>
        <w:r>
          <w:t>3</w:t>
        </w:r>
        <w:r>
          <w:fldChar w:fldCharType="end"/>
        </w:r>
      </w:hyperlink>
    </w:p>
    <w:p>
      <w:pPr>
        <w:pStyle w:val="TOC1"/>
        <w:tabs>
          <w:tab w:val="right" w:leader="dot" w:pos="8306"/>
        </w:tabs>
      </w:pPr>
      <w:hyperlink w:anchor="_Toc8327" w:history="1">
        <w:r>
          <w:rPr>
            <w:rFonts w:ascii="仿宋" w:eastAsia="仿宋" w:hAnsi="仿宋" w:cs="仿宋" w:hint="eastAsia"/>
            <w:lang w:eastAsia="zh-CN"/>
          </w:rPr>
          <w:t>一、阻沙固沙网项目建设背景及必要性分析</w:t>
        </w:r>
        <w:r>
          <w:tab/>
        </w:r>
        <w:r>
          <w:fldChar w:fldCharType="begin"/>
        </w:r>
        <w:r>
          <w:instrText xml:space="preserve"> PAGEREF _Toc8327 \h </w:instrText>
        </w:r>
        <w:r>
          <w:fldChar w:fldCharType="separate"/>
        </w:r>
        <w:r>
          <w:t>3</w:t>
        </w:r>
        <w:r>
          <w:fldChar w:fldCharType="end"/>
        </w:r>
      </w:hyperlink>
    </w:p>
    <w:p>
      <w:pPr>
        <w:pStyle w:val="TOC2"/>
        <w:tabs>
          <w:tab w:val="right" w:leader="dot" w:pos="8306"/>
        </w:tabs>
      </w:pPr>
      <w:hyperlink w:anchor="_Toc16974" w:history="1">
        <w:r>
          <w:rPr>
            <w:rFonts w:ascii="仿宋" w:eastAsia="仿宋" w:hAnsi="仿宋" w:cs="仿宋" w:hint="eastAsia"/>
            <w:lang w:eastAsia="zh-CN"/>
          </w:rPr>
          <w:t>(一)、阻沙固沙网项目背景分析</w:t>
        </w:r>
        <w:r>
          <w:tab/>
        </w:r>
        <w:r>
          <w:fldChar w:fldCharType="begin"/>
        </w:r>
        <w:r>
          <w:instrText xml:space="preserve"> PAGEREF _Toc16974 \h </w:instrText>
        </w:r>
        <w:r>
          <w:fldChar w:fldCharType="separate"/>
        </w:r>
        <w:r>
          <w:t>3</w:t>
        </w:r>
        <w:r>
          <w:fldChar w:fldCharType="end"/>
        </w:r>
      </w:hyperlink>
    </w:p>
    <w:p>
      <w:pPr>
        <w:pStyle w:val="TOC2"/>
        <w:tabs>
          <w:tab w:val="right" w:leader="dot" w:pos="8306"/>
        </w:tabs>
      </w:pPr>
      <w:hyperlink w:anchor="_Toc8985" w:history="1">
        <w:r>
          <w:rPr>
            <w:rFonts w:ascii="仿宋" w:eastAsia="仿宋" w:hAnsi="仿宋" w:cs="仿宋" w:hint="eastAsia"/>
            <w:lang w:eastAsia="zh-CN"/>
          </w:rPr>
          <w:t>(二)、阻沙固沙网项目建设必要性分析</w:t>
        </w:r>
        <w:r>
          <w:tab/>
        </w:r>
        <w:r>
          <w:fldChar w:fldCharType="begin"/>
        </w:r>
        <w:r>
          <w:instrText xml:space="preserve"> PAGEREF _Toc8985 \h </w:instrText>
        </w:r>
        <w:r>
          <w:fldChar w:fldCharType="separate"/>
        </w:r>
        <w:r>
          <w:t>5</w:t>
        </w:r>
        <w:r>
          <w:fldChar w:fldCharType="end"/>
        </w:r>
      </w:hyperlink>
    </w:p>
    <w:p>
      <w:pPr>
        <w:pStyle w:val="TOC1"/>
        <w:tabs>
          <w:tab w:val="right" w:leader="dot" w:pos="8306"/>
        </w:tabs>
      </w:pPr>
      <w:hyperlink w:anchor="_Toc15878" w:history="1">
        <w:r>
          <w:rPr>
            <w:rFonts w:ascii="仿宋" w:eastAsia="仿宋" w:hAnsi="仿宋" w:cs="仿宋" w:hint="eastAsia"/>
            <w:lang w:eastAsia="zh-CN"/>
          </w:rPr>
          <w:t>二、工艺说明</w:t>
        </w:r>
        <w:r>
          <w:tab/>
        </w:r>
        <w:r>
          <w:fldChar w:fldCharType="begin"/>
        </w:r>
        <w:r>
          <w:instrText xml:space="preserve"> PAGEREF _Toc15878 \h </w:instrText>
        </w:r>
        <w:r>
          <w:fldChar w:fldCharType="separate"/>
        </w:r>
        <w:r>
          <w:t>6</w:t>
        </w:r>
        <w:r>
          <w:fldChar w:fldCharType="end"/>
        </w:r>
      </w:hyperlink>
    </w:p>
    <w:p>
      <w:pPr>
        <w:pStyle w:val="TOC2"/>
        <w:tabs>
          <w:tab w:val="right" w:leader="dot" w:pos="8306"/>
        </w:tabs>
      </w:pPr>
      <w:hyperlink w:anchor="_Toc17986" w:history="1">
        <w:r>
          <w:rPr>
            <w:rFonts w:ascii="仿宋" w:eastAsia="仿宋" w:hAnsi="仿宋" w:cs="仿宋" w:hint="eastAsia"/>
            <w:lang w:eastAsia="zh-CN"/>
          </w:rPr>
          <w:t>(一)、技术管理特点</w:t>
        </w:r>
        <w:r>
          <w:tab/>
        </w:r>
        <w:r>
          <w:fldChar w:fldCharType="begin"/>
        </w:r>
        <w:r>
          <w:instrText xml:space="preserve"> PAGEREF _Toc17986 \h </w:instrText>
        </w:r>
        <w:r>
          <w:fldChar w:fldCharType="separate"/>
        </w:r>
        <w:r>
          <w:t>6</w:t>
        </w:r>
        <w:r>
          <w:fldChar w:fldCharType="end"/>
        </w:r>
      </w:hyperlink>
    </w:p>
    <w:p>
      <w:pPr>
        <w:pStyle w:val="TOC2"/>
        <w:tabs>
          <w:tab w:val="right" w:leader="dot" w:pos="8306"/>
        </w:tabs>
      </w:pPr>
      <w:hyperlink w:anchor="_Toc12216" w:history="1">
        <w:r>
          <w:rPr>
            <w:rFonts w:ascii="仿宋" w:eastAsia="仿宋" w:hAnsi="仿宋" w:cs="仿宋" w:hint="eastAsia"/>
            <w:lang w:eastAsia="zh-CN"/>
          </w:rPr>
          <w:t>(二)、阻沙固沙网项目工艺技术设计方案</w:t>
        </w:r>
        <w:r>
          <w:tab/>
        </w:r>
        <w:r>
          <w:fldChar w:fldCharType="begin"/>
        </w:r>
        <w:r>
          <w:instrText xml:space="preserve"> PAGEREF _Toc12216 \h </w:instrText>
        </w:r>
        <w:r>
          <w:fldChar w:fldCharType="separate"/>
        </w:r>
        <w:r>
          <w:t>7</w:t>
        </w:r>
        <w:r>
          <w:fldChar w:fldCharType="end"/>
        </w:r>
      </w:hyperlink>
    </w:p>
    <w:p>
      <w:pPr>
        <w:pStyle w:val="TOC2"/>
        <w:tabs>
          <w:tab w:val="right" w:leader="dot" w:pos="8306"/>
        </w:tabs>
      </w:pPr>
      <w:hyperlink w:anchor="_Toc1348" w:history="1">
        <w:r>
          <w:rPr>
            <w:rFonts w:ascii="仿宋" w:eastAsia="仿宋" w:hAnsi="仿宋" w:cs="仿宋" w:hint="eastAsia"/>
            <w:lang w:eastAsia="zh-CN"/>
          </w:rPr>
          <w:t>(三)、设备选型方案</w:t>
        </w:r>
        <w:r>
          <w:tab/>
        </w:r>
        <w:r>
          <w:fldChar w:fldCharType="begin"/>
        </w:r>
        <w:r>
          <w:instrText xml:space="preserve"> PAGEREF _Toc1348 \h </w:instrText>
        </w:r>
        <w:r>
          <w:fldChar w:fldCharType="separate"/>
        </w:r>
        <w:r>
          <w:t>8</w:t>
        </w:r>
        <w:r>
          <w:fldChar w:fldCharType="end"/>
        </w:r>
      </w:hyperlink>
    </w:p>
    <w:p>
      <w:pPr>
        <w:pStyle w:val="TOC1"/>
        <w:tabs>
          <w:tab w:val="right" w:leader="dot" w:pos="8306"/>
        </w:tabs>
      </w:pPr>
      <w:hyperlink w:anchor="_Toc17798" w:history="1">
        <w:r>
          <w:rPr>
            <w:rFonts w:ascii="仿宋" w:eastAsia="仿宋" w:hAnsi="仿宋" w:cs="仿宋" w:hint="eastAsia"/>
            <w:lang w:eastAsia="zh-CN"/>
          </w:rPr>
          <w:t>三、阻沙固沙网项目建设单位说明</w:t>
        </w:r>
        <w:r>
          <w:tab/>
        </w:r>
        <w:r>
          <w:fldChar w:fldCharType="begin"/>
        </w:r>
        <w:r>
          <w:instrText xml:space="preserve"> PAGEREF _Toc17798 \h </w:instrText>
        </w:r>
        <w:r>
          <w:fldChar w:fldCharType="separate"/>
        </w:r>
        <w:r>
          <w:t>10</w:t>
        </w:r>
        <w:r>
          <w:fldChar w:fldCharType="end"/>
        </w:r>
      </w:hyperlink>
    </w:p>
    <w:p>
      <w:pPr>
        <w:pStyle w:val="TOC2"/>
        <w:tabs>
          <w:tab w:val="right" w:leader="dot" w:pos="8306"/>
        </w:tabs>
      </w:pPr>
      <w:hyperlink w:anchor="_Toc7678" w:history="1">
        <w:r>
          <w:rPr>
            <w:rFonts w:ascii="仿宋" w:eastAsia="仿宋" w:hAnsi="仿宋" w:cs="仿宋" w:hint="eastAsia"/>
            <w:lang w:eastAsia="zh-CN"/>
          </w:rPr>
          <w:t>(一)、阻沙固沙网项目承办单位基本情况</w:t>
        </w:r>
        <w:r>
          <w:tab/>
        </w:r>
        <w:r>
          <w:fldChar w:fldCharType="begin"/>
        </w:r>
        <w:r>
          <w:instrText xml:space="preserve"> PAGEREF _Toc7678 \h </w:instrText>
        </w:r>
        <w:r>
          <w:fldChar w:fldCharType="separate"/>
        </w:r>
        <w:r>
          <w:t>10</w:t>
        </w:r>
        <w:r>
          <w:fldChar w:fldCharType="end"/>
        </w:r>
      </w:hyperlink>
    </w:p>
    <w:p>
      <w:pPr>
        <w:pStyle w:val="TOC2"/>
        <w:tabs>
          <w:tab w:val="right" w:leader="dot" w:pos="8306"/>
        </w:tabs>
      </w:pPr>
      <w:hyperlink w:anchor="_Toc29966" w:history="1">
        <w:r>
          <w:rPr>
            <w:rFonts w:ascii="仿宋" w:eastAsia="仿宋" w:hAnsi="仿宋" w:cs="仿宋" w:hint="eastAsia"/>
            <w:lang w:eastAsia="zh-CN"/>
          </w:rPr>
          <w:t>(二)、公司经济效益分析</w:t>
        </w:r>
        <w:r>
          <w:tab/>
        </w:r>
        <w:r>
          <w:fldChar w:fldCharType="begin"/>
        </w:r>
        <w:r>
          <w:instrText xml:space="preserve"> PAGEREF _Toc29966 \h </w:instrText>
        </w:r>
        <w:r>
          <w:fldChar w:fldCharType="separate"/>
        </w:r>
        <w:r>
          <w:t>10</w:t>
        </w:r>
        <w:r>
          <w:fldChar w:fldCharType="end"/>
        </w:r>
      </w:hyperlink>
    </w:p>
    <w:p>
      <w:pPr>
        <w:pStyle w:val="TOC1"/>
        <w:tabs>
          <w:tab w:val="right" w:leader="dot" w:pos="8306"/>
        </w:tabs>
      </w:pPr>
      <w:hyperlink w:anchor="_Toc2534" w:history="1">
        <w:r>
          <w:rPr>
            <w:rFonts w:ascii="仿宋" w:eastAsia="仿宋" w:hAnsi="仿宋" w:cs="仿宋" w:hint="eastAsia"/>
            <w:lang w:eastAsia="zh-CN"/>
          </w:rPr>
          <w:t>四、阻沙固沙网项目可持续发展</w:t>
        </w:r>
        <w:r>
          <w:tab/>
        </w:r>
        <w:r>
          <w:fldChar w:fldCharType="begin"/>
        </w:r>
        <w:r>
          <w:instrText xml:space="preserve"> PAGEREF _Toc2534 \h </w:instrText>
        </w:r>
        <w:r>
          <w:fldChar w:fldCharType="separate"/>
        </w:r>
        <w:r>
          <w:t>11</w:t>
        </w:r>
        <w:r>
          <w:fldChar w:fldCharType="end"/>
        </w:r>
      </w:hyperlink>
    </w:p>
    <w:p>
      <w:pPr>
        <w:pStyle w:val="TOC2"/>
        <w:tabs>
          <w:tab w:val="right" w:leader="dot" w:pos="8306"/>
        </w:tabs>
      </w:pPr>
      <w:hyperlink w:anchor="_Toc2805" w:history="1">
        <w:r>
          <w:rPr>
            <w:rFonts w:ascii="仿宋" w:eastAsia="仿宋" w:hAnsi="仿宋" w:cs="仿宋" w:hint="eastAsia"/>
            <w:lang w:eastAsia="zh-CN"/>
          </w:rPr>
          <w:t>(一)、可持续战略与实践</w:t>
        </w:r>
        <w:r>
          <w:tab/>
        </w:r>
        <w:r>
          <w:fldChar w:fldCharType="begin"/>
        </w:r>
        <w:r>
          <w:instrText xml:space="preserve"> PAGEREF _Toc2805 \h </w:instrText>
        </w:r>
        <w:r>
          <w:fldChar w:fldCharType="separate"/>
        </w:r>
        <w:r>
          <w:t>11</w:t>
        </w:r>
        <w:r>
          <w:fldChar w:fldCharType="end"/>
        </w:r>
      </w:hyperlink>
    </w:p>
    <w:p>
      <w:pPr>
        <w:pStyle w:val="TOC2"/>
        <w:tabs>
          <w:tab w:val="right" w:leader="dot" w:pos="8306"/>
        </w:tabs>
      </w:pPr>
      <w:hyperlink w:anchor="_Toc24558" w:history="1">
        <w:r>
          <w:rPr>
            <w:rFonts w:ascii="仿宋" w:eastAsia="仿宋" w:hAnsi="仿宋" w:cs="仿宋" w:hint="eastAsia"/>
            <w:lang w:eastAsia="zh-CN"/>
          </w:rPr>
          <w:t>(二)、环保与社会责任</w:t>
        </w:r>
        <w:r>
          <w:tab/>
        </w:r>
        <w:r>
          <w:fldChar w:fldCharType="begin"/>
        </w:r>
        <w:r>
          <w:instrText xml:space="preserve"> PAGEREF _Toc24558 \h </w:instrText>
        </w:r>
        <w:r>
          <w:fldChar w:fldCharType="separate"/>
        </w:r>
        <w:r>
          <w:t>12</w:t>
        </w:r>
        <w:r>
          <w:fldChar w:fldCharType="end"/>
        </w:r>
      </w:hyperlink>
    </w:p>
    <w:p>
      <w:pPr>
        <w:pStyle w:val="TOC1"/>
        <w:tabs>
          <w:tab w:val="right" w:leader="dot" w:pos="8306"/>
        </w:tabs>
      </w:pPr>
      <w:hyperlink w:anchor="_Toc21445" w:history="1">
        <w:r>
          <w:rPr>
            <w:rFonts w:ascii="仿宋" w:eastAsia="仿宋" w:hAnsi="仿宋" w:cs="仿宋" w:hint="eastAsia"/>
            <w:lang w:eastAsia="zh-CN"/>
          </w:rPr>
          <w:t>五、产品规划分析</w:t>
        </w:r>
        <w:r>
          <w:tab/>
        </w:r>
        <w:r>
          <w:fldChar w:fldCharType="begin"/>
        </w:r>
        <w:r>
          <w:instrText xml:space="preserve"> PAGEREF _Toc21445 \h </w:instrText>
        </w:r>
        <w:r>
          <w:fldChar w:fldCharType="separate"/>
        </w:r>
        <w:r>
          <w:t>13</w:t>
        </w:r>
        <w:r>
          <w:fldChar w:fldCharType="end"/>
        </w:r>
      </w:hyperlink>
    </w:p>
    <w:p>
      <w:pPr>
        <w:pStyle w:val="TOC2"/>
        <w:tabs>
          <w:tab w:val="right" w:leader="dot" w:pos="8306"/>
        </w:tabs>
      </w:pPr>
      <w:hyperlink w:anchor="_Toc28269" w:history="1">
        <w:r>
          <w:rPr>
            <w:rFonts w:ascii="仿宋" w:eastAsia="仿宋" w:hAnsi="仿宋" w:cs="仿宋" w:hint="eastAsia"/>
            <w:lang w:eastAsia="zh-CN"/>
          </w:rPr>
          <w:t>(一)、产品规划</w:t>
        </w:r>
        <w:r>
          <w:tab/>
        </w:r>
        <w:r>
          <w:fldChar w:fldCharType="begin"/>
        </w:r>
        <w:r>
          <w:instrText xml:space="preserve"> PAGEREF _Toc28269 \h </w:instrText>
        </w:r>
        <w:r>
          <w:fldChar w:fldCharType="separate"/>
        </w:r>
        <w:r>
          <w:t>13</w:t>
        </w:r>
        <w:r>
          <w:fldChar w:fldCharType="end"/>
        </w:r>
      </w:hyperlink>
    </w:p>
    <w:p>
      <w:pPr>
        <w:pStyle w:val="TOC2"/>
        <w:tabs>
          <w:tab w:val="right" w:leader="dot" w:pos="8306"/>
        </w:tabs>
      </w:pPr>
      <w:hyperlink w:anchor="_Toc4251" w:history="1">
        <w:r>
          <w:rPr>
            <w:rFonts w:ascii="仿宋" w:eastAsia="仿宋" w:hAnsi="仿宋" w:cs="仿宋" w:hint="eastAsia"/>
            <w:lang w:eastAsia="zh-CN"/>
          </w:rPr>
          <w:t>(二)、建设规模</w:t>
        </w:r>
        <w:r>
          <w:tab/>
        </w:r>
        <w:r>
          <w:fldChar w:fldCharType="begin"/>
        </w:r>
        <w:r>
          <w:instrText xml:space="preserve"> PAGEREF _Toc4251 \h </w:instrText>
        </w:r>
        <w:r>
          <w:fldChar w:fldCharType="separate"/>
        </w:r>
        <w:r>
          <w:t>14</w:t>
        </w:r>
        <w:r>
          <w:fldChar w:fldCharType="end"/>
        </w:r>
      </w:hyperlink>
    </w:p>
    <w:p>
      <w:pPr>
        <w:pStyle w:val="TOC1"/>
        <w:tabs>
          <w:tab w:val="right" w:leader="dot" w:pos="8306"/>
        </w:tabs>
      </w:pPr>
      <w:hyperlink w:anchor="_Toc5514" w:history="1">
        <w:r>
          <w:rPr>
            <w:rFonts w:ascii="仿宋" w:eastAsia="仿宋" w:hAnsi="仿宋" w:cs="仿宋" w:hint="eastAsia"/>
            <w:lang w:eastAsia="zh-CN"/>
          </w:rPr>
          <w:t>六、阻沙固沙网项目文档管理</w:t>
        </w:r>
        <w:r>
          <w:tab/>
        </w:r>
        <w:r>
          <w:fldChar w:fldCharType="begin"/>
        </w:r>
        <w:r>
          <w:instrText xml:space="preserve"> PAGEREF _Toc5514 \h </w:instrText>
        </w:r>
        <w:r>
          <w:fldChar w:fldCharType="separate"/>
        </w:r>
        <w:r>
          <w:t>15</w:t>
        </w:r>
        <w:r>
          <w:fldChar w:fldCharType="end"/>
        </w:r>
      </w:hyperlink>
    </w:p>
    <w:p>
      <w:pPr>
        <w:pStyle w:val="TOC2"/>
        <w:tabs>
          <w:tab w:val="right" w:leader="dot" w:pos="8306"/>
        </w:tabs>
      </w:pPr>
      <w:hyperlink w:anchor="_Toc16004" w:history="1">
        <w:r>
          <w:rPr>
            <w:rFonts w:ascii="仿宋" w:eastAsia="仿宋" w:hAnsi="仿宋" w:cs="仿宋" w:hint="eastAsia"/>
            <w:lang w:eastAsia="zh-CN"/>
          </w:rPr>
          <w:t>(一)、文档编制与审查</w:t>
        </w:r>
        <w:r>
          <w:tab/>
        </w:r>
        <w:r>
          <w:fldChar w:fldCharType="begin"/>
        </w:r>
        <w:r>
          <w:instrText xml:space="preserve"> PAGEREF _Toc16004 \h </w:instrText>
        </w:r>
        <w:r>
          <w:fldChar w:fldCharType="separate"/>
        </w:r>
        <w:r>
          <w:t>15</w:t>
        </w:r>
        <w:r>
          <w:fldChar w:fldCharType="end"/>
        </w:r>
      </w:hyperlink>
    </w:p>
    <w:p>
      <w:pPr>
        <w:pStyle w:val="TOC2"/>
        <w:tabs>
          <w:tab w:val="right" w:leader="dot" w:pos="8306"/>
        </w:tabs>
      </w:pPr>
      <w:hyperlink w:anchor="_Toc28086" w:history="1">
        <w:r>
          <w:rPr>
            <w:rFonts w:ascii="仿宋" w:eastAsia="仿宋" w:hAnsi="仿宋" w:cs="仿宋" w:hint="eastAsia"/>
            <w:lang w:eastAsia="zh-CN"/>
          </w:rPr>
          <w:t>(二)、文档发布与分发</w:t>
        </w:r>
        <w:r>
          <w:tab/>
        </w:r>
        <w:r>
          <w:fldChar w:fldCharType="begin"/>
        </w:r>
        <w:r>
          <w:instrText xml:space="preserve"> PAGEREF _Toc28086 \h </w:instrText>
        </w:r>
        <w:r>
          <w:fldChar w:fldCharType="separate"/>
        </w:r>
        <w:r>
          <w:t>16</w:t>
        </w:r>
        <w:r>
          <w:fldChar w:fldCharType="end"/>
        </w:r>
      </w:hyperlink>
    </w:p>
    <w:p>
      <w:pPr>
        <w:pStyle w:val="TOC2"/>
        <w:tabs>
          <w:tab w:val="right" w:leader="dot" w:pos="8306"/>
        </w:tabs>
      </w:pPr>
      <w:hyperlink w:anchor="_Toc11635" w:history="1">
        <w:r>
          <w:rPr>
            <w:rFonts w:ascii="仿宋" w:eastAsia="仿宋" w:hAnsi="仿宋" w:cs="仿宋" w:hint="eastAsia"/>
            <w:lang w:eastAsia="zh-CN"/>
          </w:rPr>
          <w:t>(三)、文档存档与归档</w:t>
        </w:r>
        <w:r>
          <w:tab/>
        </w:r>
        <w:r>
          <w:fldChar w:fldCharType="begin"/>
        </w:r>
        <w:r>
          <w:instrText xml:space="preserve"> PAGEREF _Toc11635 \h </w:instrText>
        </w:r>
        <w:r>
          <w:fldChar w:fldCharType="separate"/>
        </w:r>
        <w:r>
          <w:t>17</w:t>
        </w:r>
        <w:r>
          <w:fldChar w:fldCharType="end"/>
        </w:r>
      </w:hyperlink>
    </w:p>
    <w:p>
      <w:pPr>
        <w:pStyle w:val="TOC1"/>
        <w:tabs>
          <w:tab w:val="right" w:leader="dot" w:pos="8306"/>
        </w:tabs>
      </w:pPr>
      <w:hyperlink w:anchor="_Toc25396" w:history="1">
        <w:r>
          <w:rPr>
            <w:rFonts w:ascii="仿宋" w:eastAsia="仿宋" w:hAnsi="仿宋" w:cs="仿宋" w:hint="eastAsia"/>
            <w:lang w:eastAsia="zh-CN"/>
          </w:rPr>
          <w:t>七、阻沙固沙网项目财务管理</w:t>
        </w:r>
        <w:r>
          <w:tab/>
        </w:r>
        <w:r>
          <w:fldChar w:fldCharType="begin"/>
        </w:r>
        <w:r>
          <w:instrText xml:space="preserve"> PAGEREF _Toc25396 \h </w:instrText>
        </w:r>
        <w:r>
          <w:fldChar w:fldCharType="separate"/>
        </w:r>
        <w:r>
          <w:t>18</w:t>
        </w:r>
        <w:r>
          <w:fldChar w:fldCharType="end"/>
        </w:r>
      </w:hyperlink>
    </w:p>
    <w:p>
      <w:pPr>
        <w:pStyle w:val="TOC2"/>
        <w:tabs>
          <w:tab w:val="right" w:leader="dot" w:pos="8306"/>
        </w:tabs>
      </w:pPr>
      <w:hyperlink w:anchor="_Toc3125" w:history="1">
        <w:r>
          <w:rPr>
            <w:rFonts w:ascii="仿宋" w:eastAsia="仿宋" w:hAnsi="仿宋" w:cs="仿宋" w:hint="eastAsia"/>
            <w:lang w:eastAsia="zh-CN"/>
          </w:rPr>
          <w:t>(一)、资金需求大</w:t>
        </w:r>
        <w:r>
          <w:tab/>
        </w:r>
        <w:r>
          <w:fldChar w:fldCharType="begin"/>
        </w:r>
        <w:r>
          <w:instrText xml:space="preserve"> PAGEREF _Toc3125 \h </w:instrText>
        </w:r>
        <w:r>
          <w:fldChar w:fldCharType="separate"/>
        </w:r>
        <w:r>
          <w:t>18</w:t>
        </w:r>
        <w:r>
          <w:fldChar w:fldCharType="end"/>
        </w:r>
      </w:hyperlink>
    </w:p>
    <w:p>
      <w:pPr>
        <w:pStyle w:val="TOC2"/>
        <w:tabs>
          <w:tab w:val="right" w:leader="dot" w:pos="8306"/>
        </w:tabs>
      </w:pPr>
      <w:hyperlink w:anchor="_Toc30415" w:history="1">
        <w:r>
          <w:rPr>
            <w:rFonts w:ascii="仿宋" w:eastAsia="仿宋" w:hAnsi="仿宋" w:cs="仿宋" w:hint="eastAsia"/>
            <w:lang w:eastAsia="zh-CN"/>
          </w:rPr>
          <w:t>(二)、研发周期长</w:t>
        </w:r>
        <w:r>
          <w:tab/>
        </w:r>
        <w:r>
          <w:fldChar w:fldCharType="begin"/>
        </w:r>
        <w:r>
          <w:instrText xml:space="preserve"> PAGEREF _Toc30415 \h </w:instrText>
        </w:r>
        <w:r>
          <w:fldChar w:fldCharType="separate"/>
        </w:r>
        <w:r>
          <w:t>19</w:t>
        </w:r>
        <w:r>
          <w:fldChar w:fldCharType="end"/>
        </w:r>
      </w:hyperlink>
    </w:p>
    <w:p>
      <w:pPr>
        <w:pStyle w:val="TOC2"/>
        <w:tabs>
          <w:tab w:val="right" w:leader="dot" w:pos="8306"/>
        </w:tabs>
      </w:pPr>
      <w:hyperlink w:anchor="_Toc30939" w:history="1">
        <w:r>
          <w:rPr>
            <w:rFonts w:ascii="仿宋" w:eastAsia="仿宋" w:hAnsi="仿宋" w:cs="仿宋" w:hint="eastAsia"/>
            <w:lang w:eastAsia="zh-CN"/>
          </w:rPr>
          <w:t>(三)、市场风险大</w:t>
        </w:r>
        <w:r>
          <w:tab/>
        </w:r>
        <w:r>
          <w:fldChar w:fldCharType="begin"/>
        </w:r>
        <w:r>
          <w:instrText xml:space="preserve"> PAGEREF _Toc30939 \h </w:instrText>
        </w:r>
        <w:r>
          <w:fldChar w:fldCharType="separate"/>
        </w:r>
        <w:r>
          <w:t>20</w:t>
        </w:r>
        <w:r>
          <w:fldChar w:fldCharType="end"/>
        </w:r>
      </w:hyperlink>
    </w:p>
    <w:p>
      <w:pPr>
        <w:pStyle w:val="TOC2"/>
        <w:tabs>
          <w:tab w:val="right" w:leader="dot" w:pos="8306"/>
        </w:tabs>
      </w:pPr>
      <w:hyperlink w:anchor="_Toc5404" w:history="1">
        <w:r>
          <w:rPr>
            <w:rFonts w:ascii="仿宋" w:eastAsia="仿宋" w:hAnsi="仿宋" w:cs="仿宋" w:hint="eastAsia"/>
            <w:lang w:eastAsia="zh-CN"/>
          </w:rPr>
          <w:t>(四)、利润率高</w:t>
        </w:r>
        <w:r>
          <w:tab/>
        </w:r>
        <w:r>
          <w:fldChar w:fldCharType="begin"/>
        </w:r>
        <w:r>
          <w:instrText xml:space="preserve"> PAGEREF _Toc5404 \h </w:instrText>
        </w:r>
        <w:r>
          <w:fldChar w:fldCharType="separate"/>
        </w:r>
        <w:r>
          <w:t>23</w:t>
        </w:r>
        <w:r>
          <w:fldChar w:fldCharType="end"/>
        </w:r>
      </w:hyperlink>
    </w:p>
    <w:p>
      <w:pPr>
        <w:pStyle w:val="TOC1"/>
        <w:tabs>
          <w:tab w:val="right" w:leader="dot" w:pos="8306"/>
        </w:tabs>
      </w:pPr>
      <w:hyperlink w:anchor="_Toc24925" w:history="1">
        <w:r>
          <w:rPr>
            <w:rFonts w:ascii="仿宋" w:eastAsia="仿宋" w:hAnsi="仿宋" w:cs="仿宋" w:hint="eastAsia"/>
            <w:lang w:eastAsia="zh-CN"/>
          </w:rPr>
          <w:t>八、阻沙固沙网项目人力资源培养与发展</w:t>
        </w:r>
        <w:r>
          <w:tab/>
        </w:r>
        <w:r>
          <w:fldChar w:fldCharType="begin"/>
        </w:r>
        <w:r>
          <w:instrText xml:space="preserve"> PAGEREF _Toc24925 \h </w:instrText>
        </w:r>
        <w:r>
          <w:fldChar w:fldCharType="separate"/>
        </w:r>
        <w:r>
          <w:t>25</w:t>
        </w:r>
        <w:r>
          <w:fldChar w:fldCharType="end"/>
        </w:r>
      </w:hyperlink>
    </w:p>
    <w:p>
      <w:pPr>
        <w:pStyle w:val="TOC2"/>
        <w:tabs>
          <w:tab w:val="right" w:leader="dot" w:pos="8306"/>
        </w:tabs>
      </w:pPr>
      <w:hyperlink w:anchor="_Toc16641" w:history="1">
        <w:r>
          <w:rPr>
            <w:rFonts w:ascii="仿宋" w:eastAsia="仿宋" w:hAnsi="仿宋" w:cs="仿宋" w:hint="eastAsia"/>
            <w:lang w:eastAsia="zh-CN"/>
          </w:rPr>
          <w:t>(一)、人才需求与规划</w:t>
        </w:r>
        <w:r>
          <w:tab/>
        </w:r>
        <w:r>
          <w:fldChar w:fldCharType="begin"/>
        </w:r>
        <w:r>
          <w:instrText xml:space="preserve"> PAGEREF _Toc16641 \h </w:instrText>
        </w:r>
        <w:r>
          <w:fldChar w:fldCharType="separate"/>
        </w:r>
        <w:r>
          <w:t>25</w:t>
        </w:r>
        <w:r>
          <w:fldChar w:fldCharType="end"/>
        </w:r>
      </w:hyperlink>
    </w:p>
    <w:p>
      <w:pPr>
        <w:pStyle w:val="TOC2"/>
        <w:tabs>
          <w:tab w:val="right" w:leader="dot" w:pos="8306"/>
        </w:tabs>
      </w:pPr>
      <w:hyperlink w:anchor="_Toc7823" w:history="1">
        <w:r>
          <w:rPr>
            <w:rFonts w:ascii="仿宋" w:eastAsia="仿宋" w:hAnsi="仿宋" w:cs="仿宋" w:hint="eastAsia"/>
            <w:lang w:eastAsia="zh-CN"/>
          </w:rPr>
          <w:t>(二)、培训与发展计划</w:t>
        </w:r>
        <w:r>
          <w:tab/>
        </w:r>
        <w:r>
          <w:fldChar w:fldCharType="begin"/>
        </w:r>
        <w:r>
          <w:instrText xml:space="preserve"> PAGEREF _Toc7823 \h </w:instrText>
        </w:r>
        <w:r>
          <w:fldChar w:fldCharType="separate"/>
        </w:r>
        <w:r>
          <w:t>26</w:t>
        </w:r>
        <w:r>
          <w:fldChar w:fldCharType="end"/>
        </w:r>
      </w:hyperlink>
    </w:p>
    <w:p>
      <w:pPr>
        <w:pStyle w:val="TOC1"/>
        <w:tabs>
          <w:tab w:val="right" w:leader="dot" w:pos="8306"/>
        </w:tabs>
      </w:pPr>
      <w:hyperlink w:anchor="_Toc29537" w:history="1">
        <w:r>
          <w:rPr>
            <w:rFonts w:ascii="仿宋" w:eastAsia="仿宋" w:hAnsi="仿宋" w:cs="仿宋" w:hint="eastAsia"/>
            <w:lang w:eastAsia="zh-CN"/>
          </w:rPr>
          <w:t>九、阻沙固沙网项目人力资源管理</w:t>
        </w:r>
        <w:r>
          <w:tab/>
        </w:r>
        <w:r>
          <w:fldChar w:fldCharType="begin"/>
        </w:r>
        <w:r>
          <w:instrText xml:space="preserve"> PAGEREF _Toc29537 \h </w:instrText>
        </w:r>
        <w:r>
          <w:fldChar w:fldCharType="separate"/>
        </w:r>
        <w:r>
          <w:t>26</w:t>
        </w:r>
        <w:r>
          <w:fldChar w:fldCharType="end"/>
        </w:r>
      </w:hyperlink>
    </w:p>
    <w:p>
      <w:pPr>
        <w:pStyle w:val="TOC2"/>
        <w:tabs>
          <w:tab w:val="right" w:leader="dot" w:pos="8306"/>
        </w:tabs>
      </w:pPr>
      <w:hyperlink w:anchor="_Toc17320" w:history="1">
        <w:r>
          <w:rPr>
            <w:rFonts w:ascii="仿宋" w:eastAsia="仿宋" w:hAnsi="仿宋" w:cs="仿宋" w:hint="eastAsia"/>
            <w:lang w:eastAsia="zh-CN"/>
          </w:rPr>
          <w:t>(一)、建立健全的预算管理制度</w:t>
        </w:r>
        <w:r>
          <w:tab/>
        </w:r>
        <w:r>
          <w:fldChar w:fldCharType="begin"/>
        </w:r>
        <w:r>
          <w:instrText xml:space="preserve"> PAGEREF _Toc17320 \h </w:instrText>
        </w:r>
        <w:r>
          <w:fldChar w:fldCharType="separate"/>
        </w:r>
        <w:r>
          <w:t>26</w:t>
        </w:r>
        <w:r>
          <w:fldChar w:fldCharType="end"/>
        </w:r>
      </w:hyperlink>
    </w:p>
    <w:p>
      <w:pPr>
        <w:pStyle w:val="TOC2"/>
        <w:tabs>
          <w:tab w:val="right" w:leader="dot" w:pos="8306"/>
        </w:tabs>
      </w:pPr>
      <w:hyperlink w:anchor="_Toc24846" w:history="1">
        <w:r>
          <w:rPr>
            <w:rFonts w:ascii="仿宋" w:eastAsia="仿宋" w:hAnsi="仿宋" w:cs="仿宋" w:hint="eastAsia"/>
            <w:lang w:eastAsia="zh-CN"/>
          </w:rPr>
          <w:t>(二)、加强资金流动监控</w:t>
        </w:r>
        <w:r>
          <w:tab/>
        </w:r>
        <w:r>
          <w:fldChar w:fldCharType="begin"/>
        </w:r>
        <w:r>
          <w:instrText xml:space="preserve"> PAGEREF _Toc24846 \h </w:instrText>
        </w:r>
        <w:r>
          <w:fldChar w:fldCharType="separate"/>
        </w:r>
        <w:r>
          <w:t>28</w:t>
        </w:r>
        <w:r>
          <w:fldChar w:fldCharType="end"/>
        </w:r>
      </w:hyperlink>
    </w:p>
    <w:p>
      <w:pPr>
        <w:pStyle w:val="TOC2"/>
        <w:tabs>
          <w:tab w:val="right" w:leader="dot" w:pos="8306"/>
        </w:tabs>
      </w:pPr>
      <w:hyperlink w:anchor="_Toc11992" w:history="1">
        <w:r>
          <w:rPr>
            <w:rFonts w:ascii="仿宋" w:eastAsia="仿宋" w:hAnsi="仿宋" w:cs="仿宋" w:hint="eastAsia"/>
            <w:lang w:eastAsia="zh-CN"/>
          </w:rPr>
          <w:t>(三)、制定完善的风险控制机制</w:t>
        </w:r>
        <w:r>
          <w:tab/>
        </w:r>
        <w:r>
          <w:fldChar w:fldCharType="begin"/>
        </w:r>
        <w:r>
          <w:instrText xml:space="preserve"> PAGEREF _Toc11992 \h </w:instrText>
        </w:r>
        <w:r>
          <w:fldChar w:fldCharType="separate"/>
        </w:r>
        <w:r>
          <w:t>29</w:t>
        </w:r>
        <w:r>
          <w:fldChar w:fldCharType="end"/>
        </w:r>
      </w:hyperlink>
    </w:p>
    <w:p>
      <w:pPr>
        <w:pStyle w:val="TOC2"/>
        <w:tabs>
          <w:tab w:val="right" w:leader="dot" w:pos="8306"/>
        </w:tabs>
      </w:pPr>
      <w:hyperlink w:anchor="_Toc8569" w:history="1">
        <w:r>
          <w:rPr>
            <w:rFonts w:ascii="仿宋" w:eastAsia="仿宋" w:hAnsi="仿宋" w:cs="仿宋" w:hint="eastAsia"/>
            <w:lang w:eastAsia="zh-CN"/>
          </w:rPr>
          <w:t>(四)、优化成本管理</w:t>
        </w:r>
        <w:r>
          <w:tab/>
        </w:r>
        <w:r>
          <w:fldChar w:fldCharType="begin"/>
        </w:r>
        <w:r>
          <w:instrText xml:space="preserve"> PAGEREF _Toc8569 \h </w:instrText>
        </w:r>
        <w:r>
          <w:fldChar w:fldCharType="separate"/>
        </w:r>
        <w:r>
          <w:t>30</w:t>
        </w:r>
        <w:r>
          <w:fldChar w:fldCharType="end"/>
        </w:r>
      </w:hyperlink>
    </w:p>
    <w:p>
      <w:pPr>
        <w:pStyle w:val="TOC1"/>
        <w:tabs>
          <w:tab w:val="right" w:leader="dot" w:pos="8306"/>
        </w:tabs>
      </w:pPr>
      <w:hyperlink w:anchor="_Toc3017" w:history="1">
        <w:r>
          <w:rPr>
            <w:rFonts w:ascii="仿宋" w:eastAsia="仿宋" w:hAnsi="仿宋" w:cs="仿宋" w:hint="eastAsia"/>
            <w:lang w:eastAsia="zh-CN"/>
          </w:rPr>
          <w:t>十、阻沙固沙网项目技术管理</w:t>
        </w:r>
        <w:r>
          <w:tab/>
        </w:r>
        <w:r>
          <w:fldChar w:fldCharType="begin"/>
        </w:r>
        <w:r>
          <w:instrText xml:space="preserve"> PAGEREF _Toc3017 \h </w:instrText>
        </w:r>
        <w:r>
          <w:fldChar w:fldCharType="separate"/>
        </w:r>
        <w:r>
          <w:t>32</w:t>
        </w:r>
        <w:r>
          <w:fldChar w:fldCharType="end"/>
        </w:r>
      </w:hyperlink>
    </w:p>
    <w:p>
      <w:pPr>
        <w:pStyle w:val="TOC2"/>
        <w:tabs>
          <w:tab w:val="right" w:leader="dot" w:pos="8306"/>
        </w:tabs>
      </w:pPr>
      <w:hyperlink w:anchor="_Toc17335" w:history="1">
        <w:r>
          <w:rPr>
            <w:rFonts w:ascii="仿宋" w:eastAsia="仿宋" w:hAnsi="仿宋" w:cs="仿宋" w:hint="eastAsia"/>
            <w:lang w:eastAsia="zh-CN"/>
          </w:rPr>
          <w:t>(一)、技术方案选用方向</w:t>
        </w:r>
        <w:r>
          <w:tab/>
        </w:r>
        <w:r>
          <w:fldChar w:fldCharType="begin"/>
        </w:r>
        <w:r>
          <w:instrText xml:space="preserve"> PAGEREF _Toc17335 \h </w:instrText>
        </w:r>
        <w:r>
          <w:fldChar w:fldCharType="separate"/>
        </w:r>
        <w:r>
          <w:t>32</w:t>
        </w:r>
        <w:r>
          <w:fldChar w:fldCharType="end"/>
        </w:r>
      </w:hyperlink>
    </w:p>
    <w:p>
      <w:pPr>
        <w:pStyle w:val="TOC2"/>
        <w:tabs>
          <w:tab w:val="right" w:leader="dot" w:pos="8306"/>
        </w:tabs>
      </w:pPr>
      <w:hyperlink w:anchor="_Toc16129" w:history="1">
        <w:r>
          <w:rPr>
            <w:rFonts w:ascii="仿宋" w:eastAsia="仿宋" w:hAnsi="仿宋" w:cs="仿宋" w:hint="eastAsia"/>
            <w:lang w:eastAsia="zh-CN"/>
          </w:rPr>
          <w:t>(二)、工艺技术方案选用原则</w:t>
        </w:r>
        <w:r>
          <w:tab/>
        </w:r>
        <w:r>
          <w:fldChar w:fldCharType="begin"/>
        </w:r>
        <w:r>
          <w:instrText xml:space="preserve"> PAGEREF _Toc16129 \h </w:instrText>
        </w:r>
        <w:r>
          <w:fldChar w:fldCharType="separate"/>
        </w:r>
        <w:r>
          <w:t>34</w:t>
        </w:r>
        <w:r>
          <w:fldChar w:fldCharType="end"/>
        </w:r>
      </w:hyperlink>
    </w:p>
    <w:p>
      <w:pPr>
        <w:pStyle w:val="TOC2"/>
        <w:tabs>
          <w:tab w:val="right" w:leader="dot" w:pos="8306"/>
        </w:tabs>
      </w:pPr>
      <w:hyperlink w:anchor="_Toc3282" w:history="1">
        <w:r>
          <w:rPr>
            <w:rFonts w:ascii="仿宋" w:eastAsia="仿宋" w:hAnsi="仿宋" w:cs="仿宋" w:hint="eastAsia"/>
            <w:lang w:eastAsia="zh-CN"/>
          </w:rPr>
          <w:t>(三)、工艺技术方案要求</w:t>
        </w:r>
        <w:r>
          <w:tab/>
        </w:r>
        <w:r>
          <w:fldChar w:fldCharType="begin"/>
        </w:r>
        <w:r>
          <w:instrText xml:space="preserve"> PAGEREF _Toc3282 \h </w:instrText>
        </w:r>
        <w:r>
          <w:fldChar w:fldCharType="separate"/>
        </w:r>
        <w:r>
          <w:t>36</w:t>
        </w:r>
        <w:r>
          <w:fldChar w:fldCharType="end"/>
        </w:r>
      </w:hyperlink>
    </w:p>
    <w:p>
      <w:pPr>
        <w:pStyle w:val="TOC1"/>
        <w:tabs>
          <w:tab w:val="right" w:leader="dot" w:pos="8306"/>
        </w:tabs>
      </w:pPr>
      <w:hyperlink w:anchor="_Toc10624" w:history="1">
        <w:r>
          <w:rPr>
            <w:rFonts w:ascii="仿宋" w:eastAsia="仿宋" w:hAnsi="仿宋" w:cs="仿宋" w:hint="eastAsia"/>
            <w:lang w:eastAsia="zh-CN"/>
          </w:rPr>
          <w:t>十一、阻沙固沙网项目经营效益</w:t>
        </w:r>
        <w:r>
          <w:tab/>
        </w:r>
        <w:r>
          <w:fldChar w:fldCharType="begin"/>
        </w:r>
        <w:r>
          <w:instrText xml:space="preserve"> PAGEREF _Toc10624 \h </w:instrText>
        </w:r>
        <w:r>
          <w:fldChar w:fldCharType="separate"/>
        </w:r>
        <w:r>
          <w:t>38</w:t>
        </w:r>
        <w:r>
          <w:fldChar w:fldCharType="end"/>
        </w:r>
      </w:hyperlink>
    </w:p>
    <w:p>
      <w:pPr>
        <w:pStyle w:val="TOC2"/>
        <w:tabs>
          <w:tab w:val="right" w:leader="dot" w:pos="8306"/>
        </w:tabs>
      </w:pPr>
      <w:hyperlink w:anchor="_Toc12673" w:history="1">
        <w:r>
          <w:rPr>
            <w:rFonts w:ascii="仿宋" w:eastAsia="仿宋" w:hAnsi="仿宋" w:cs="仿宋" w:hint="eastAsia"/>
            <w:lang w:eastAsia="zh-CN"/>
          </w:rPr>
          <w:t>(一)、经济评价财务测算</w:t>
        </w:r>
        <w:r>
          <w:tab/>
        </w:r>
        <w:r>
          <w:fldChar w:fldCharType="begin"/>
        </w:r>
        <w:r>
          <w:instrText xml:space="preserve"> PAGEREF _Toc12673 \h </w:instrText>
        </w:r>
        <w:r>
          <w:fldChar w:fldCharType="separate"/>
        </w:r>
        <w:r>
          <w:t>38</w:t>
        </w:r>
        <w:r>
          <w:fldChar w:fldCharType="end"/>
        </w:r>
      </w:hyperlink>
    </w:p>
    <w:p>
      <w:pPr>
        <w:pStyle w:val="TOC2"/>
        <w:tabs>
          <w:tab w:val="right" w:leader="dot" w:pos="8306"/>
        </w:tabs>
      </w:pPr>
      <w:hyperlink w:anchor="_Toc28171" w:history="1">
        <w:r>
          <w:rPr>
            <w:rFonts w:ascii="仿宋" w:eastAsia="仿宋" w:hAnsi="仿宋" w:cs="仿宋" w:hint="eastAsia"/>
            <w:lang w:eastAsia="zh-CN"/>
          </w:rPr>
          <w:t>(二)、阻沙固沙网项目盈利能力分析</w:t>
        </w:r>
        <w:r>
          <w:tab/>
        </w:r>
        <w:r>
          <w:fldChar w:fldCharType="begin"/>
        </w:r>
        <w:r>
          <w:instrText xml:space="preserve"> PAGEREF _Toc28171 \h </w:instrText>
        </w:r>
        <w:r>
          <w:fldChar w:fldCharType="separate"/>
        </w:r>
        <w:r>
          <w:t>39</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1961" w:history="1">
        <w:r>
          <w:rPr>
            <w:rFonts w:ascii="仿宋" w:eastAsia="仿宋" w:hAnsi="仿宋" w:cs="仿宋" w:hint="eastAsia"/>
            <w:lang w:eastAsia="zh-CN"/>
          </w:rPr>
          <w:t>十二、阻沙固沙网项目创新与研发</w:t>
        </w:r>
        <w:r>
          <w:tab/>
        </w:r>
        <w:r>
          <w:fldChar w:fldCharType="begin"/>
        </w:r>
        <w:r>
          <w:instrText xml:space="preserve"> PAGEREF _Toc11961 \h </w:instrText>
        </w:r>
        <w:r>
          <w:fldChar w:fldCharType="separate"/>
        </w:r>
        <w:r>
          <w:t>40</w:t>
        </w:r>
        <w:r>
          <w:fldChar w:fldCharType="end"/>
        </w:r>
      </w:hyperlink>
    </w:p>
    <w:p>
      <w:pPr>
        <w:pStyle w:val="TOC2"/>
        <w:tabs>
          <w:tab w:val="right" w:leader="dot" w:pos="8306"/>
        </w:tabs>
      </w:pPr>
      <w:hyperlink w:anchor="_Toc28156" w:history="1">
        <w:r>
          <w:rPr>
            <w:rFonts w:ascii="仿宋" w:eastAsia="仿宋" w:hAnsi="仿宋" w:cs="仿宋" w:hint="eastAsia"/>
            <w:lang w:eastAsia="zh-CN"/>
          </w:rPr>
          <w:t>(一)、创新策略与方向</w:t>
        </w:r>
        <w:r>
          <w:tab/>
        </w:r>
        <w:r>
          <w:fldChar w:fldCharType="begin"/>
        </w:r>
        <w:r>
          <w:instrText xml:space="preserve"> PAGEREF _Toc28156 \h </w:instrText>
        </w:r>
        <w:r>
          <w:fldChar w:fldCharType="separate"/>
        </w:r>
        <w:r>
          <w:t>40</w:t>
        </w:r>
        <w:r>
          <w:fldChar w:fldCharType="end"/>
        </w:r>
      </w:hyperlink>
    </w:p>
    <w:p>
      <w:pPr>
        <w:pStyle w:val="TOC2"/>
        <w:tabs>
          <w:tab w:val="right" w:leader="dot" w:pos="8306"/>
        </w:tabs>
      </w:pPr>
      <w:hyperlink w:anchor="_Toc16313" w:history="1">
        <w:r>
          <w:rPr>
            <w:rFonts w:ascii="仿宋" w:eastAsia="仿宋" w:hAnsi="仿宋" w:cs="仿宋" w:hint="eastAsia"/>
            <w:lang w:eastAsia="zh-CN"/>
          </w:rPr>
          <w:t>(二)、研发规划与投入</w:t>
        </w:r>
        <w:r>
          <w:tab/>
        </w:r>
        <w:r>
          <w:fldChar w:fldCharType="begin"/>
        </w:r>
        <w:r>
          <w:instrText xml:space="preserve"> PAGEREF _Toc16313 \h </w:instrText>
        </w:r>
        <w:r>
          <w:fldChar w:fldCharType="separate"/>
        </w:r>
        <w:r>
          <w:t>41</w:t>
        </w:r>
        <w:r>
          <w:fldChar w:fldCharType="end"/>
        </w:r>
      </w:hyperlink>
    </w:p>
    <w:p>
      <w:pPr>
        <w:pStyle w:val="TOC1"/>
        <w:tabs>
          <w:tab w:val="right" w:leader="dot" w:pos="8306"/>
        </w:tabs>
      </w:pPr>
      <w:hyperlink w:anchor="_Toc8610" w:history="1">
        <w:r>
          <w:rPr>
            <w:rFonts w:ascii="仿宋" w:eastAsia="仿宋" w:hAnsi="仿宋" w:cs="仿宋" w:hint="eastAsia"/>
            <w:lang w:eastAsia="zh-CN"/>
          </w:rPr>
          <w:t>十三、阻沙固沙网项目实施保障措施</w:t>
        </w:r>
        <w:r>
          <w:tab/>
        </w:r>
        <w:r>
          <w:fldChar w:fldCharType="begin"/>
        </w:r>
        <w:r>
          <w:instrText xml:space="preserve"> PAGEREF _Toc8610 \h </w:instrText>
        </w:r>
        <w:r>
          <w:fldChar w:fldCharType="separate"/>
        </w:r>
        <w:r>
          <w:t>43</w:t>
        </w:r>
        <w:r>
          <w:fldChar w:fldCharType="end"/>
        </w:r>
      </w:hyperlink>
    </w:p>
    <w:p>
      <w:pPr>
        <w:pStyle w:val="TOC2"/>
        <w:tabs>
          <w:tab w:val="right" w:leader="dot" w:pos="8306"/>
        </w:tabs>
      </w:pPr>
      <w:hyperlink w:anchor="_Toc9596" w:history="1">
        <w:r>
          <w:rPr>
            <w:rFonts w:ascii="仿宋" w:eastAsia="仿宋" w:hAnsi="仿宋" w:cs="仿宋" w:hint="eastAsia"/>
            <w:lang w:eastAsia="zh-CN"/>
          </w:rPr>
          <w:t>(一)、阻沙固沙网项目实施保障机制</w:t>
        </w:r>
        <w:r>
          <w:tab/>
        </w:r>
        <w:r>
          <w:fldChar w:fldCharType="begin"/>
        </w:r>
        <w:r>
          <w:instrText xml:space="preserve"> PAGEREF _Toc9596 \h </w:instrText>
        </w:r>
        <w:r>
          <w:fldChar w:fldCharType="separate"/>
        </w:r>
        <w:r>
          <w:t>43</w:t>
        </w:r>
        <w:r>
          <w:fldChar w:fldCharType="end"/>
        </w:r>
      </w:hyperlink>
    </w:p>
    <w:p>
      <w:pPr>
        <w:pStyle w:val="TOC2"/>
        <w:tabs>
          <w:tab w:val="right" w:leader="dot" w:pos="8306"/>
        </w:tabs>
      </w:pPr>
      <w:hyperlink w:anchor="_Toc20580" w:history="1">
        <w:r>
          <w:rPr>
            <w:rFonts w:ascii="仿宋" w:eastAsia="仿宋" w:hAnsi="仿宋" w:cs="仿宋" w:hint="eastAsia"/>
            <w:lang w:eastAsia="zh-CN"/>
          </w:rPr>
          <w:t>(二)、阻沙固沙网项目法律合规要求</w:t>
        </w:r>
        <w:r>
          <w:tab/>
        </w:r>
        <w:r>
          <w:fldChar w:fldCharType="begin"/>
        </w:r>
        <w:r>
          <w:instrText xml:space="preserve"> PAGEREF _Toc20580 \h </w:instrText>
        </w:r>
        <w:r>
          <w:fldChar w:fldCharType="separate"/>
        </w:r>
        <w:r>
          <w:t>47</w:t>
        </w:r>
        <w:r>
          <w:fldChar w:fldCharType="end"/>
        </w:r>
      </w:hyperlink>
    </w:p>
    <w:p>
      <w:pPr>
        <w:pStyle w:val="TOC2"/>
        <w:tabs>
          <w:tab w:val="right" w:leader="dot" w:pos="8306"/>
        </w:tabs>
      </w:pPr>
      <w:hyperlink w:anchor="_Toc21174" w:history="1">
        <w:r>
          <w:rPr>
            <w:rFonts w:ascii="仿宋" w:eastAsia="仿宋" w:hAnsi="仿宋" w:cs="仿宋" w:hint="eastAsia"/>
            <w:lang w:eastAsia="zh-CN"/>
          </w:rPr>
          <w:t>(三)、阻沙固沙网项目合同管理与法律事务</w:t>
        </w:r>
        <w:r>
          <w:tab/>
        </w:r>
        <w:r>
          <w:fldChar w:fldCharType="begin"/>
        </w:r>
        <w:r>
          <w:instrText xml:space="preserve"> PAGEREF _Toc21174 \h </w:instrText>
        </w:r>
        <w:r>
          <w:fldChar w:fldCharType="separate"/>
        </w:r>
        <w:r>
          <w:t>51</w:t>
        </w:r>
        <w:r>
          <w:fldChar w:fldCharType="end"/>
        </w:r>
      </w:hyperlink>
    </w:p>
    <w:p>
      <w:pPr>
        <w:pStyle w:val="TOC2"/>
        <w:tabs>
          <w:tab w:val="right" w:leader="dot" w:pos="8306"/>
        </w:tabs>
      </w:pPr>
      <w:hyperlink w:anchor="_Toc3919" w:history="1">
        <w:r>
          <w:rPr>
            <w:rFonts w:ascii="仿宋" w:eastAsia="仿宋" w:hAnsi="仿宋" w:cs="仿宋" w:hint="eastAsia"/>
            <w:lang w:eastAsia="zh-CN"/>
          </w:rPr>
          <w:t>(四)、阻沙固沙网项目知识产权保护策略</w:t>
        </w:r>
        <w:r>
          <w:tab/>
        </w:r>
        <w:r>
          <w:fldChar w:fldCharType="begin"/>
        </w:r>
        <w:r>
          <w:instrText xml:space="preserve"> PAGEREF _Toc3919 \h </w:instrText>
        </w:r>
        <w:r>
          <w:fldChar w:fldCharType="separate"/>
        </w:r>
        <w:r>
          <w:t>57</w:t>
        </w:r>
        <w:r>
          <w:fldChar w:fldCharType="end"/>
        </w:r>
      </w:hyperlink>
    </w:p>
    <w:p>
      <w:pPr>
        <w:pStyle w:val="TOC1"/>
        <w:tabs>
          <w:tab w:val="right" w:leader="dot" w:pos="8306"/>
        </w:tabs>
      </w:pPr>
      <w:hyperlink w:anchor="_Toc26827" w:history="1">
        <w:r>
          <w:rPr>
            <w:rFonts w:ascii="仿宋" w:eastAsia="仿宋" w:hAnsi="仿宋" w:cs="仿宋" w:hint="eastAsia"/>
            <w:lang w:eastAsia="zh-CN"/>
          </w:rPr>
          <w:t>十四、供应链管理</w:t>
        </w:r>
        <w:r>
          <w:tab/>
        </w:r>
        <w:r>
          <w:fldChar w:fldCharType="begin"/>
        </w:r>
        <w:r>
          <w:instrText xml:space="preserve"> PAGEREF _Toc26827 \h </w:instrText>
        </w:r>
        <w:r>
          <w:fldChar w:fldCharType="separate"/>
        </w:r>
        <w:r>
          <w:t>60</w:t>
        </w:r>
        <w:r>
          <w:fldChar w:fldCharType="end"/>
        </w:r>
      </w:hyperlink>
    </w:p>
    <w:p>
      <w:pPr>
        <w:pStyle w:val="TOC2"/>
        <w:tabs>
          <w:tab w:val="right" w:leader="dot" w:pos="8306"/>
        </w:tabs>
      </w:pPr>
      <w:hyperlink w:anchor="_Toc24753" w:history="1">
        <w:r>
          <w:rPr>
            <w:rFonts w:ascii="仿宋" w:eastAsia="仿宋" w:hAnsi="仿宋" w:cs="仿宋" w:hint="eastAsia"/>
            <w:lang w:eastAsia="zh-CN"/>
          </w:rPr>
          <w:t>(一)、供应链战略规划</w:t>
        </w:r>
        <w:r>
          <w:tab/>
        </w:r>
        <w:r>
          <w:fldChar w:fldCharType="begin"/>
        </w:r>
        <w:r>
          <w:instrText xml:space="preserve"> PAGEREF _Toc24753 \h </w:instrText>
        </w:r>
        <w:r>
          <w:fldChar w:fldCharType="separate"/>
        </w:r>
        <w:r>
          <w:t>60</w:t>
        </w:r>
        <w:r>
          <w:fldChar w:fldCharType="end"/>
        </w:r>
      </w:hyperlink>
    </w:p>
    <w:p>
      <w:pPr>
        <w:pStyle w:val="TOC2"/>
        <w:tabs>
          <w:tab w:val="right" w:leader="dot" w:pos="8306"/>
        </w:tabs>
      </w:pPr>
      <w:hyperlink w:anchor="_Toc5470" w:history="1">
        <w:r>
          <w:rPr>
            <w:rFonts w:ascii="仿宋" w:eastAsia="仿宋" w:hAnsi="仿宋" w:cs="仿宋" w:hint="eastAsia"/>
            <w:lang w:eastAsia="zh-CN"/>
          </w:rPr>
          <w:t>(二)、供应商选择与合作</w:t>
        </w:r>
        <w:r>
          <w:tab/>
        </w:r>
        <w:r>
          <w:fldChar w:fldCharType="begin"/>
        </w:r>
        <w:r>
          <w:instrText xml:space="preserve"> PAGEREF _Toc5470 \h </w:instrText>
        </w:r>
        <w:r>
          <w:fldChar w:fldCharType="separate"/>
        </w:r>
        <w:r>
          <w:t>61</w:t>
        </w:r>
        <w:r>
          <w:fldChar w:fldCharType="end"/>
        </w:r>
      </w:hyperlink>
    </w:p>
    <w:p>
      <w:pPr>
        <w:pStyle w:val="TOC2"/>
        <w:tabs>
          <w:tab w:val="right" w:leader="dot" w:pos="8306"/>
        </w:tabs>
      </w:pPr>
      <w:hyperlink w:anchor="_Toc26094" w:history="1">
        <w:r>
          <w:rPr>
            <w:rFonts w:ascii="仿宋" w:eastAsia="仿宋" w:hAnsi="仿宋" w:cs="仿宋" w:hint="eastAsia"/>
            <w:lang w:eastAsia="zh-CN"/>
          </w:rPr>
          <w:t>(三)、物流与库存管理</w:t>
        </w:r>
        <w:r>
          <w:tab/>
        </w:r>
        <w:r>
          <w:fldChar w:fldCharType="begin"/>
        </w:r>
        <w:r>
          <w:instrText xml:space="preserve"> PAGEREF _Toc26094 \h </w:instrText>
        </w:r>
        <w:r>
          <w:fldChar w:fldCharType="separate"/>
        </w:r>
        <w:r>
          <w:t>62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8523"/>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8327"/>
      <w:r>
        <w:rPr>
          <w:rFonts w:ascii="仿宋" w:eastAsia="仿宋" w:hAnsi="仿宋" w:cs="仿宋" w:hint="eastAsia"/>
          <w:sz w:val="28"/>
          <w:lang w:eastAsia="zh-CN"/>
        </w:rPr>
        <w:t>一、阻沙固沙网项目建设背景及必要性分析</w:t>
      </w:r>
      <w:bookmarkEnd w:id="2"/>
    </w:p>
    <w:p>
      <w:pPr>
        <w:pStyle w:val="Heading2"/>
        <w:rPr>
          <w:rFonts w:ascii="仿宋" w:eastAsia="仿宋" w:hAnsi="仿宋" w:cs="仿宋" w:hint="eastAsia"/>
          <w:lang w:eastAsia="zh-CN"/>
        </w:rPr>
      </w:pPr>
      <w:bookmarkStart w:id="3" w:name="_Toc16974"/>
      <w:r>
        <w:rPr>
          <w:rFonts w:ascii="仿宋" w:eastAsia="仿宋" w:hAnsi="仿宋" w:cs="仿宋" w:hint="eastAsia"/>
          <w:lang w:eastAsia="zh-CN"/>
        </w:rPr>
        <w:t>(一)、阻沙固沙网项目背景分析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阻沙固沙网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阻沙固沙网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阻沙固沙网项目在这个潮流中的定位。同时，我们将关注行业内涌现的新兴机遇，以便阻沙固沙网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阻沙固沙网项目提供了强大的发展动力。我们将聚焦于行业内最新的技术发展趋势，包括但不限于人工智能、大数据分析、物联网等领域。通过深度的技术研究，我们将确保阻沙固沙网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阻沙固沙网项目发展的源泉。我们将投入更多的精力对市场需求进行深入剖析，超越表面的需求，深入挖掘潜在的市场痛点和机遇。通过对市场需求的细致了解，阻沙固沙网项目将更有针对性地设计解决方案，满足市场的多样化需求，从而更好地促进阻沙固沙网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阻沙固沙网项目战略至关重要。我们将对竞争态势进行更为深入的分析，包括但不限于市场份额、产品特点、客户满意度等多个维度。通过深度的竞争分析，阻沙固沙网项目将能够更准确地把握市场脉搏，制定具有竞争力的阻沙固沙网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行业内的法规和政策环境对阻沙固沙网项目的发展具有直接的影响。我们将进行更为全面的法规和政策分析，了解行业发展中的潜在法律风险和合规挑战。通过充分了解和遵守相关法规，阻沙固沙网项目将确保在法律框架内合法合规运营，为阻沙固沙网项目的稳健发展提供有力支持。</w:t>
      </w:r>
    </w:p>
    <w:p>
      <w:pPr>
        <w:pStyle w:val="Heading2"/>
        <w:ind w:firstLine="560" w:firstLineChars="200"/>
        <w:rPr>
          <w:rFonts w:ascii="仿宋" w:eastAsia="仿宋" w:hAnsi="仿宋" w:cs="仿宋" w:hint="eastAsia"/>
          <w:sz w:val="28"/>
          <w:lang w:eastAsia="zh-CN"/>
        </w:rPr>
      </w:pPr>
      <w:bookmarkStart w:id="4" w:name="_Toc8985"/>
      <w:r>
        <w:rPr>
          <w:rFonts w:ascii="仿宋" w:eastAsia="仿宋" w:hAnsi="仿宋" w:cs="仿宋" w:hint="eastAsia"/>
          <w:sz w:val="28"/>
          <w:lang w:eastAsia="zh-CN"/>
        </w:rPr>
        <w:t>(二)、阻沙固沙网项目建设必要性分析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阻沙固沙网项目建设的迫切性源于对行业发展趋势的深刻洞察。我们正处于一个行业变革的时代，科技创新、数字化转型成为企业发展的关键动力。阻沙固沙网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阻沙固沙网项目建设不仅仅是为了跟上潮流，更是为了通过技术创新推动企业的持续发展。通过引入先进的技术和解决方案，阻沙固沙网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阻沙固沙网项目的建设成为必然选择，通过提高产品质量、拓展服务领域，从而在竞争中获得更多的机会。阻沙固沙网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阻沙固沙网项目建设的必要性体现在对客户需求更精准的满足。通过阻沙固沙网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阻沙固沙网项目建设的背后是对企业持续创新的追求。只有通过不断创新，企业才能在竞争中立于不败之地。阻沙固沙网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5" w:name="_Toc15878"/>
      <w:r>
        <w:rPr>
          <w:rFonts w:ascii="仿宋" w:eastAsia="仿宋" w:hAnsi="仿宋" w:cs="仿宋" w:hint="eastAsia"/>
          <w:sz w:val="28"/>
          <w:lang w:eastAsia="zh-CN"/>
        </w:rPr>
        <w:t>二、工艺说明</w:t>
      </w:r>
      <w:bookmarkEnd w:id="5"/>
    </w:p>
    <w:p>
      <w:pPr>
        <w:pStyle w:val="Heading2"/>
        <w:rPr>
          <w:rFonts w:ascii="仿宋" w:eastAsia="仿宋" w:hAnsi="仿宋" w:cs="仿宋" w:hint="eastAsia"/>
          <w:lang w:eastAsia="zh-CN"/>
        </w:rPr>
      </w:pPr>
      <w:bookmarkStart w:id="6" w:name="_Toc17986"/>
      <w:r>
        <w:rPr>
          <w:rFonts w:ascii="仿宋" w:eastAsia="仿宋" w:hAnsi="仿宋" w:cs="仿宋" w:hint="eastAsia"/>
          <w:lang w:eastAsia="zh-CN"/>
        </w:rPr>
        <w:t>(一)、技术管理特点</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阻沙固沙网项目的技术管理特点体现在其创新导向。通过引入最先进的技术趋势和解决方案，阻沙固沙网项目致力于提升科技含量、提高质量和效率水平。这意味着我们将采用最新的工具和方法，确保阻沙固沙网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阻沙固沙网项目技术管理的显著特征。通过整合不同领域的技术资源，我们实现了跨学科的协同工作。这有助于优化技术架构，提高整体效能。此外，整合性策略还促进了不同技术团队之间的紧密沟通和高效合作，确保阻沙固沙网项目各方面的技术都能得到协同发展。</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阻沙固沙网项目所采用的技术。通过不断优化技术方案，阻沙固沙网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阻沙固沙网项目团队将在阻沙固沙网项目初期识别可能的技术风险，并采取相应的预防和应对措施。通过建立健全的风险评估机制，阻沙固沙网项目能够在实施过程中及时发现并解决潜在的技术问题，保障阻沙固沙网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阻沙固沙网项目中，技术将成为阻沙固沙网项目成功的有力支持。这一深度剖析揭示了技术管理在阻沙固沙网项目实施中的关键作用，为阻沙固沙网项目的技术基础奠定了坚实的基础。</w:t>
      </w:r>
    </w:p>
    <w:p>
      <w:pPr>
        <w:pStyle w:val="Heading2"/>
        <w:ind w:firstLine="560" w:firstLineChars="200"/>
        <w:rPr>
          <w:rFonts w:ascii="仿宋" w:eastAsia="仿宋" w:hAnsi="仿宋" w:cs="仿宋" w:hint="eastAsia"/>
          <w:sz w:val="28"/>
          <w:lang w:eastAsia="zh-CN"/>
        </w:rPr>
      </w:pPr>
      <w:bookmarkStart w:id="7" w:name="_Toc12216"/>
      <w:r>
        <w:rPr>
          <w:rFonts w:ascii="仿宋" w:eastAsia="仿宋" w:hAnsi="仿宋" w:cs="仿宋" w:hint="eastAsia"/>
          <w:sz w:val="28"/>
          <w:lang w:eastAsia="zh-CN"/>
        </w:rPr>
        <w:t>(二)、阻沙固沙网项目工艺技术设计方案</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阻沙固沙网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阻沙固沙网项目将严格按照相关行业规范要求进行组织。通过有效控制产品质量，阻沙固沙网项目将致力于为顾客提供优质的阻沙固沙网项目产品和良好的服务。这体现了阻沙固沙网项目对于生产活动合规性和质量标准的高度重视，为阻沙固沙网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阻沙固沙网项目注重生态效益和清洁生产原则。阻沙固沙网项目建设将紧密结合地方特色经济发展，与社会经济发展规划和区域环境保护规划方案相协调一致。通过与当地区域自然生态系统的结合，阻沙固沙网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阻沙固沙网项目产品具有多样化的客户需求和个性化的特点。因此，阻沙固沙网项目产品规格品种多样，且单批生产数量较小。为满足这一特点，阻沙固沙网项目承办单位将建设先进的柔性制造生产线。通过广泛应用柔性制造技术，阻沙固沙网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阻沙固沙网项目采用的技术具有较高的技术含量和自动化水平，处于国内先进水平。这一技术选用不仅体现了对生产效率、质量和环境友好性的高标准要求，同时为阻沙固沙网项目的可持续发展奠定了坚实的基础。</w:t>
      </w:r>
    </w:p>
    <w:p>
      <w:pPr>
        <w:pStyle w:val="Heading2"/>
        <w:ind w:firstLine="560" w:firstLineChars="200"/>
        <w:rPr>
          <w:rFonts w:ascii="仿宋" w:eastAsia="仿宋" w:hAnsi="仿宋" w:cs="仿宋" w:hint="eastAsia"/>
          <w:sz w:val="28"/>
          <w:lang w:eastAsia="zh-CN"/>
        </w:rPr>
      </w:pPr>
      <w:bookmarkStart w:id="8" w:name="_Toc1348"/>
      <w:r>
        <w:rPr>
          <w:rFonts w:ascii="仿宋" w:eastAsia="仿宋" w:hAnsi="仿宋" w:cs="仿宋" w:hint="eastAsia"/>
          <w:sz w:val="28"/>
          <w:lang w:eastAsia="zh-CN"/>
        </w:rPr>
        <w:t>(三)、设备选型方案</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为确保阻沙固沙网项目的高效生产和技术实施，我们制定了一套精心设计的设备选型方案，以满足阻沙固沙网项目生产、质量和环保的要求。该方案的主要特点如下：</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阻沙固沙网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针对阻沙固沙网项目产品的多样性和小批量生产的特点，我们将建设柔性制造生产线。通过在设备选型中考虑柔性制造技术，可以灵活应对不同产品规格和生产需求，实现生产线的高度灵活性和适应性。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9" w:name="_Toc17798"/>
      <w:r>
        <w:rPr>
          <w:rFonts w:ascii="仿宋" w:eastAsia="仿宋" w:hAnsi="仿宋" w:cs="仿宋" w:hint="eastAsia"/>
          <w:sz w:val="28"/>
          <w:lang w:eastAsia="zh-CN"/>
        </w:rPr>
        <w:t>三、阻沙固沙网项目建设单位说明</w:t>
      </w:r>
      <w:bookmarkEnd w:id="9"/>
    </w:p>
    <w:p>
      <w:pPr>
        <w:pStyle w:val="Heading2"/>
        <w:rPr>
          <w:rFonts w:ascii="仿宋" w:eastAsia="仿宋" w:hAnsi="仿宋" w:cs="仿宋" w:hint="eastAsia"/>
          <w:lang w:eastAsia="zh-CN"/>
        </w:rPr>
      </w:pPr>
      <w:bookmarkStart w:id="10" w:name="_Toc7678"/>
      <w:r>
        <w:rPr>
          <w:rFonts w:ascii="仿宋" w:eastAsia="仿宋" w:hAnsi="仿宋" w:cs="仿宋" w:hint="eastAsia"/>
          <w:lang w:eastAsia="zh-CN"/>
        </w:rPr>
        <w:t>(一)、阻沙固沙网项目承办单位基本情况</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1" w:name="_Toc29966"/>
      <w:r>
        <w:rPr>
          <w:rFonts w:ascii="仿宋" w:eastAsia="仿宋" w:hAnsi="仿宋" w:cs="仿宋" w:hint="eastAsia"/>
          <w:sz w:val="28"/>
          <w:lang w:eastAsia="zh-CN"/>
        </w:rPr>
        <w:t>(二)、公司经济效益分析</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阻沙固沙网项目承办单位的XXXX，我们着眼于实现可持续的经济效益。通过技术创新和解决方案的提供，公司预计在阻沙固沙网项目执行期间将获得可观的收入增长。这一收入来源主要包括阻沙固沙网项目交付、技术服务和解决方案的销售。</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同时，我们注重成本控制和效率提升，以确保阻沙固沙网项目的可持续盈利。透过精细的管理和资源优化，公司期望实现阻沙固沙网项目利润最大化。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阻沙固沙网项目实施进行全面的投资评估，包括阻沙固沙网项目启动阶段的资金投入和后续运营成本。通过对阻沙固沙网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阻沙固沙网项目实施过程中具备足够的资金流动性，公司将进行详尽的现金流分析。这包括资金需求的合理预测、阻沙固沙网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2" w:name="_Toc2534"/>
      <w:r>
        <w:rPr>
          <w:rFonts w:ascii="仿宋" w:eastAsia="仿宋" w:hAnsi="仿宋" w:cs="仿宋" w:hint="eastAsia"/>
          <w:sz w:val="28"/>
          <w:lang w:eastAsia="zh-CN"/>
        </w:rPr>
        <w:t>四、阻沙固沙网项目可持续发展</w:t>
      </w:r>
      <w:bookmarkEnd w:id="12"/>
    </w:p>
    <w:p>
      <w:pPr>
        <w:pStyle w:val="Heading2"/>
        <w:rPr>
          <w:rFonts w:ascii="仿宋" w:eastAsia="仿宋" w:hAnsi="仿宋" w:cs="仿宋" w:hint="eastAsia"/>
          <w:lang w:eastAsia="zh-CN"/>
        </w:rPr>
      </w:pPr>
      <w:bookmarkStart w:id="13" w:name="_Toc2805"/>
      <w:r>
        <w:rPr>
          <w:rFonts w:ascii="仿宋" w:eastAsia="仿宋" w:hAnsi="仿宋" w:cs="仿宋" w:hint="eastAsia"/>
          <w:lang w:eastAsia="zh-CN"/>
        </w:rPr>
        <w:t>(一)、可持续战略与实践</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在阻沙固沙网项目中，阻沙固沙网项目团队着眼于未来，明确了可持续发展的战略方向。制定的具体可持续发展目标包括降低资源使用、采用环保技术、最大化社会效益等。这一步骤不仅有助于阻沙固沙网项目在环保和社会责任方面达到最高标准，也为未来提供了明确的指引，确保阻沙固沙网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可持续实践的融入阻沙固沙网项目管理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阻沙固沙网项目管理周期。从阻沙固沙网项目规划开始，阻沙固沙网项目团队就考虑了环境和社会的因素。在执行阶段，阻沙固沙网项目团队积极推动绿色技术的应用，优化资源利用。此外，关注员工的社会责任，通过培训和沟通活动提高员工对可持续发展的认知，使他们能够在日常工作中践行可持续实践。这些举措不仅为阻沙固沙网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4" w:name="_Toc24558"/>
      <w:r>
        <w:rPr>
          <w:rFonts w:ascii="仿宋" w:eastAsia="仿宋" w:hAnsi="仿宋" w:cs="仿宋" w:hint="eastAsia"/>
          <w:sz w:val="28"/>
          <w:lang w:eastAsia="zh-CN"/>
        </w:rPr>
        <w:t>(二)、环保与社会责任</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扎根于阻沙固沙网项目的可持续发展理念，我们深信环保与社会责任是阻沙固沙网项目成功的关键支柱。在阻沙固沙网项目的每一步，我们都致力于通过创新和实践，履行对环境和社会的坚定责任。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阻沙固沙网项目团队通过引入先进的环保技术、建立高效的废物处理系统以及推动能源节约措施，积极履行环保责任。定期的环保监测和评估确保阻沙固沙网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阻沙固沙网项目不仅致力于自身可持续发展，还注重对社会的回馈。通过支持社区阻沙固沙网项目、参与慈善事业、提供培训机会等方式，阻沙固沙网项目积极履行社会责任。与当地社区建立积极互动，关注员工的工作与生活平衡，以及员工的身心健康，是阻沙固沙网项目在社会责任层面的关键举措。这样的实践不仅增强了阻沙固沙网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5" w:name="_Toc21445"/>
      <w:r>
        <w:rPr>
          <w:rFonts w:ascii="仿宋" w:eastAsia="仿宋" w:hAnsi="仿宋" w:cs="仿宋" w:hint="eastAsia"/>
          <w:sz w:val="28"/>
          <w:lang w:eastAsia="zh-CN"/>
        </w:rPr>
        <w:t>五、产品规划分析</w:t>
      </w:r>
      <w:bookmarkEnd w:id="15"/>
    </w:p>
    <w:p>
      <w:pPr>
        <w:pStyle w:val="Heading2"/>
        <w:rPr>
          <w:rFonts w:ascii="仿宋" w:eastAsia="仿宋" w:hAnsi="仿宋" w:cs="仿宋" w:hint="eastAsia"/>
          <w:lang w:eastAsia="zh-CN"/>
        </w:rPr>
      </w:pPr>
      <w:bookmarkStart w:id="16" w:name="_Toc28269"/>
      <w:r>
        <w:rPr>
          <w:rFonts w:ascii="仿宋" w:eastAsia="仿宋" w:hAnsi="仿宋" w:cs="仿宋" w:hint="eastAsia"/>
          <w:lang w:eastAsia="zh-CN"/>
        </w:rPr>
        <w:t>(一)、产品规划</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阻沙固沙网项目的主要产品是XXXX，预计年产值为XXX万元。这一产品在市场中占据着重要的地位，其广泛的应用范围使得该阻沙固沙网项目的市场前景非常广阔。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阻沙固沙网项目的xxx产品作为重要的原材料之一，将在多个领域发挥关键作用。其在建筑、交通、能源等方面的广泛应用将为整个产业链提供强大的支持，形成产业协同效应。阻沙固沙网项目的年产值XXX万XXX万XXX万万元不仅反映了其在市场上的巨大潜力，更预示着它对国民经济的积极贡献。这种关联度高、涉及面广的产业关系，使得该阻沙固沙网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7" w:name="_Toc4251"/>
      <w:r>
        <w:rPr>
          <w:rFonts w:ascii="仿宋" w:eastAsia="仿宋" w:hAnsi="仿宋" w:cs="仿宋" w:hint="eastAsia"/>
          <w:sz w:val="28"/>
          <w:lang w:eastAsia="zh-CN"/>
        </w:rPr>
        <w:t>(二)、建设规模</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阻沙固沙网项目总征地面积为XXXX平方米，相当于约XX.XX亩，其中净用地面积为XXXX平方米，红线范围内相当于约XX.XX亩。这一用地规模充分考虑了阻沙固沙网项目的建设需求，保障了阻沙固沙网项目在合适的空间内得以充分发展。阻沙固沙网项目规划的总建筑面积为XXXX平方米，其中主体工程建设占XXXX平方米，计容建筑面积达XXXX平方米。预计建筑工程的投资将达到XXXX万元，为阻沙固沙网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阻沙固沙网项目计划购置的设备共计XXXX台（套），设备购置费用为XXXX万元。这一设备购置计划充分考虑到阻沙固沙网项目的生产需求和技术要求，确保了阻沙固沙网项目在生产运营中具备先进的技术装备和高效的生产能力。设备的合理配置将为阻沙固沙网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阻沙固沙网项目计划总投资为XXXX万元，预计年实现营业收入为XXXX万元。这一产能规模的设定旨在确保阻沙固沙网项目能够在投资与回报之间取得平衡，实现长期可持续的发展。阻沙固沙网项目的总投资充分考虑到各个方面的需求，包括用地建设、设备购置等多个环节，以确保阻沙固沙网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8" w:name="_Toc5514"/>
      <w:r>
        <w:rPr>
          <w:rFonts w:ascii="仿宋" w:eastAsia="仿宋" w:hAnsi="仿宋" w:cs="仿宋" w:hint="eastAsia"/>
          <w:sz w:val="28"/>
          <w:lang w:eastAsia="zh-CN"/>
        </w:rPr>
        <w:t>六、阻沙固沙网项目文档管理</w:t>
      </w:r>
      <w:bookmarkEnd w:id="18"/>
    </w:p>
    <w:p>
      <w:pPr>
        <w:pStyle w:val="Heading2"/>
        <w:rPr>
          <w:rFonts w:ascii="仿宋" w:eastAsia="仿宋" w:hAnsi="仿宋" w:cs="仿宋" w:hint="eastAsia"/>
          <w:lang w:eastAsia="zh-CN"/>
        </w:rPr>
      </w:pPr>
      <w:bookmarkStart w:id="19" w:name="_Toc16004"/>
      <w:r>
        <w:rPr>
          <w:rFonts w:ascii="仿宋" w:eastAsia="仿宋" w:hAnsi="仿宋" w:cs="仿宋" w:hint="eastAsia"/>
          <w:lang w:eastAsia="zh-CN"/>
        </w:rPr>
        <w:t>(一)、文档编制与审查</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阻沙固沙网项目高度重视文档的质量和准确性，以支持阻沙固沙网项目的各项活动和决策。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阻沙固沙网项目文档的编制始于阻沙固沙网项目计划的初期，我们制定了详细的文档编制计划，明确了每个文档的内容、格式和编写责任人。在阻沙固沙网项目启动阶段，我们首先编制了阻沙固沙网项目章程，明确定义了阻沙固沙网项目的目标、范围、风险等关键要素。随后，阻沙固沙网项目团队根据计划陆续编制了需求文档、设计文档、测试文档等各类文档，确保阻沙固沙网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阻沙固沙网项目管理中的重要环节，旨在确保阻沙固沙网项目文档符合质量标准和阻沙固沙网项目需求。在阻沙固沙网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阻沙固沙网项目相关利益方和专业领域的专家对文档进行独立审查。这有助于获取更全面、客观的反馈，确保阻沙固沙网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阻沙固沙网项目在文档编制与审查方面建立了严格的管理机制，通过规范的流程和多维度的审查，确保阻沙固沙网项目文档的质量、准确性和可靠性，为阻沙固沙网项目的顺利推进提供了有力支持。</w:t>
      </w:r>
    </w:p>
    <w:p>
      <w:pPr>
        <w:pStyle w:val="Heading2"/>
        <w:ind w:firstLine="560" w:firstLineChars="200"/>
        <w:rPr>
          <w:rFonts w:ascii="仿宋" w:eastAsia="仿宋" w:hAnsi="仿宋" w:cs="仿宋" w:hint="eastAsia"/>
          <w:sz w:val="28"/>
          <w:lang w:eastAsia="zh-CN"/>
        </w:rPr>
      </w:pPr>
      <w:bookmarkStart w:id="20" w:name="_Toc28086"/>
      <w:r>
        <w:rPr>
          <w:rFonts w:ascii="仿宋" w:eastAsia="仿宋" w:hAnsi="仿宋" w:cs="仿宋" w:hint="eastAsia"/>
          <w:sz w:val="28"/>
          <w:lang w:eastAsia="zh-CN"/>
        </w:rPr>
        <w:t>(二)、文档发布与分发</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在阻沙固沙网项目中，我们致力于优化文档发布与分发过程，以确保信息的高效传递和团队间协作的顺畅进行。以下是我们采取的关键优化策略：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我们通过多渠道发布文档，包括电子邮件、阻沙固沙网项目管理平台、内部网站等，以满足不同团队成员的偏好和需求。多渠道发布确保了信息的全面覆盖。</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https://d.book118.com/655321320010011124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阻沙固沙网项目计划设计方案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阻沙固沙网项目计划设计方案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阻沙固沙网项目计划设计方案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阻沙固沙网项目计划设计方案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阻沙固沙网项目计划设计方案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阻沙固沙网项目计划设计方案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阻沙固沙网项目计划设计方案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阻沙固沙网项目计划设计方案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阻沙固沙网项目计划设计方案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阻沙固沙网项目计划设计方案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阻沙固沙网项目计划设计方案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阻沙固沙网项目计划设计方案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阻沙固沙网项目计划设计方案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阻沙固沙网项目计划设计方案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阻沙固沙网项目计划设计方案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阻沙固沙网项目计划设计方案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阻沙固沙网项目计划设计方案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FF72B40"/>
    <w:rsid w:val="4FF72B40"/>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65532132001001112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2024-03-03T05:05:00Z</dcterms:created>
  <dcterms:modified xsi:type="dcterms:W3CDTF">2024-03-03T05:06:13Z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D7805A35E05C4C42B21B7314E82DB235_11</vt:lpwstr>
  </property>
  <property fmtid="{D5CDD505-2E9C-101B-9397-08002B2CF9AE}" pid="3" name="KSOProductBuildVer">
    <vt:lpwstr>2052-12.1.0.16388</vt:lpwstr>
  </property>
</Properties>
</file>