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utoSpaceDE w:val="0"/>
        <w:autoSpaceDN w:val="0"/>
        <w:adjustRightInd w:val="0"/>
        <w:ind w:firstLine="480" w:firstLineChars="200"/>
        <w:jc w:val="left"/>
        <w:rPr>
          <w:rFonts w:ascii="宋体" w:hAnsi="宋体"/>
          <w:color w:val="000000"/>
          <w:kern w:val="0"/>
          <w:sz w:val="24"/>
          <w:szCs w:val="84"/>
        </w:rPr>
      </w:pPr>
      <w:r>
        <w:rPr>
          <w:rFonts w:ascii="宋体" w:hAnsi="宋体" w:hint="eastAsia"/>
          <w:color w:val="000000"/>
          <w:kern w:val="0"/>
          <w:sz w:val="24"/>
          <w:szCs w:val="44"/>
        </w:rPr>
        <w:t>xxx工程</w:t>
      </w:r>
      <w:r>
        <w:rPr>
          <w:rFonts w:ascii="宋体" w:hAnsi="宋体" w:hint="eastAsia"/>
          <w:color w:val="000000"/>
          <w:kern w:val="0"/>
          <w:sz w:val="24"/>
          <w:szCs w:val="84"/>
        </w:rPr>
        <w:t>施工组织设计</w:t>
      </w:r>
    </w:p>
    <w:p>
      <w:pPr>
        <w:autoSpaceDE w:val="0"/>
        <w:autoSpaceDN w:val="0"/>
        <w:adjustRightInd w:val="0"/>
        <w:ind w:firstLine="480" w:firstLineChars="200"/>
        <w:jc w:val="left"/>
        <w:rPr>
          <w:rFonts w:ascii="宋体" w:hAnsi="宋体"/>
          <w:color w:val="000000"/>
          <w:kern w:val="0"/>
          <w:sz w:val="24"/>
          <w:szCs w:val="44"/>
        </w:rPr>
      </w:pPr>
      <w:r>
        <w:rPr>
          <w:rFonts w:ascii="宋体" w:hAnsi="宋体"/>
          <w:b/>
          <w:bCs/>
          <w:color w:val="000000"/>
          <w:kern w:val="0"/>
          <w:sz w:val="24"/>
          <w:szCs w:val="44"/>
        </w:rPr>
        <w:t xml:space="preserve">§1 </w:t>
      </w:r>
      <w:r>
        <w:rPr>
          <w:rFonts w:ascii="宋体" w:hAnsi="宋体" w:hint="eastAsia"/>
          <w:color w:val="000000"/>
          <w:kern w:val="0"/>
          <w:sz w:val="24"/>
          <w:szCs w:val="44"/>
        </w:rPr>
        <w:t>施工组织设计编制说明</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§1.1 </w:t>
      </w:r>
      <w:r>
        <w:rPr>
          <w:rFonts w:ascii="宋体" w:hAnsi="宋体" w:hint="eastAsia"/>
          <w:color w:val="000000"/>
          <w:kern w:val="0"/>
          <w:sz w:val="24"/>
          <w:szCs w:val="32"/>
        </w:rPr>
        <w:t>编制指导思想</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承蒙xxx排水工程有限公司邀请我公司参加xxx工程</w:t>
      </w:r>
      <w:r>
        <w:rPr>
          <w:rFonts w:ascii="宋体" w:hAnsi="宋体" w:hint="eastAsia"/>
          <w:color w:val="000000"/>
          <w:kern w:val="0"/>
          <w:sz w:val="24"/>
          <w:szCs w:val="28"/>
        </w:rPr>
        <w:t>Ⅱ</w:t>
      </w:r>
      <w:r>
        <w:rPr>
          <w:rFonts w:ascii="宋体" w:hAnsi="宋体" w:hint="eastAsia"/>
          <w:color w:val="000000"/>
          <w:kern w:val="0"/>
          <w:sz w:val="24"/>
          <w:szCs w:val="28"/>
        </w:rPr>
        <w:t>标段的投标。我们将以</w:t>
      </w:r>
      <w:r>
        <w:rPr>
          <w:rFonts w:ascii="宋体" w:hAnsi="宋体" w:hint="eastAsia"/>
          <w:color w:val="000000"/>
          <w:kern w:val="0"/>
          <w:sz w:val="24"/>
          <w:szCs w:val="28"/>
        </w:rPr>
        <w:t>“</w:t>
      </w:r>
      <w:r>
        <w:rPr>
          <w:rFonts w:ascii="宋体" w:hAnsi="宋体" w:hint="eastAsia"/>
          <w:color w:val="000000"/>
          <w:kern w:val="0"/>
          <w:sz w:val="24"/>
          <w:szCs w:val="28"/>
        </w:rPr>
        <w:t>为建设单位提供最优质的服务</w:t>
      </w:r>
      <w:r>
        <w:rPr>
          <w:rFonts w:ascii="宋体" w:hAnsi="宋体" w:hint="eastAsia"/>
          <w:color w:val="000000"/>
          <w:kern w:val="0"/>
          <w:sz w:val="24"/>
          <w:szCs w:val="28"/>
        </w:rPr>
        <w:t>”</w:t>
      </w:r>
      <w:r>
        <w:rPr>
          <w:rFonts w:ascii="宋体" w:hAnsi="宋体" w:hint="eastAsia"/>
          <w:color w:val="000000"/>
          <w:kern w:val="0"/>
          <w:sz w:val="24"/>
          <w:szCs w:val="28"/>
        </w:rPr>
        <w:t>为基本指导思想，投入我公司最精良的骨干施工队伍，以最优良的工作质量保证建造令建设单位最满意的优质工程为目标，创造绿色的施工环境，以严格的成本管理，最适宜本工程的新技术、新工艺提高质量，最大限度地降低工料消耗水平，保证建设单位的每一份投入都能获得满意的回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xxx工程施工组织设计》是我公司对xxx工程的投标文件之一。这是我公司在认真阅读有关文件，熟悉图纸，了解设计意图和对现场考察的基础上，编制的一部对工程质量、成本、工期等方面程序化的纲领性文件。我们力求在《施工组织设计》中履行我们对建设单位每一项承诺，希望能以经济合理、技术先进、切实可行的施工方案，严谨务实的工作作风，赢得建设单位对我们的信赖。</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施工组织设计》在编写过程中，力求以较短的篇幅，在较短的时间内，让各位专家知晓本《施工组织设计》所表述的重点和难点；以精当、凝炼的语言，详实的图解，图文并茂地为各位工程专家充分展示仅用一般工程语言难以表达的重点信息，一般的信息作简明阐述，供各位专家选择。另外我公司非常珍惜建设单位给予我们的这次宝贵的机会，若我公司有幸中标，我们将依据本《施工组织设计》确定的原则，遵循我公司的技术管理规定和质量体系文件，在设计交底图纸会审之后编制详细的专项工程施工方案和作业指导书，为工作提供完整的技术性文件，用以指导施工，确保优质、高速，安全地完成本工程的建设，给建设单位递交一个满意的工程。二</w:t>
      </w:r>
      <w:r>
        <w:rPr>
          <w:rFonts w:ascii="宋体" w:hAnsi="宋体" w:hint="eastAsia"/>
          <w:color w:val="000000"/>
          <w:kern w:val="0"/>
          <w:sz w:val="24"/>
          <w:szCs w:val="28"/>
        </w:rPr>
        <w:t>○○</w:t>
      </w:r>
      <w:r>
        <w:rPr>
          <w:rFonts w:ascii="宋体" w:hAnsi="宋体" w:hint="eastAsia"/>
          <w:color w:val="000000"/>
          <w:kern w:val="0"/>
          <w:sz w:val="24"/>
          <w:szCs w:val="28"/>
        </w:rPr>
        <w:t>一年三月二十日</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§1.2 </w:t>
      </w:r>
      <w:r>
        <w:rPr>
          <w:rFonts w:ascii="宋体" w:hAnsi="宋体" w:hint="eastAsia"/>
          <w:color w:val="000000"/>
          <w:kern w:val="0"/>
          <w:sz w:val="24"/>
          <w:szCs w:val="32"/>
        </w:rPr>
        <w:t>编制依据</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w:t>
      </w:r>
      <w:r>
        <w:rPr>
          <w:rFonts w:ascii="宋体" w:hAnsi="宋体" w:hint="eastAsia"/>
          <w:color w:val="000000"/>
          <w:kern w:val="0"/>
          <w:sz w:val="24"/>
          <w:szCs w:val="28"/>
        </w:rPr>
        <w:t>．本工程招标文件</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w:t>
      </w:r>
      <w:r>
        <w:rPr>
          <w:rFonts w:ascii="宋体" w:hAnsi="宋体" w:hint="eastAsia"/>
          <w:color w:val="000000"/>
          <w:kern w:val="0"/>
          <w:sz w:val="24"/>
          <w:szCs w:val="28"/>
        </w:rPr>
        <w:t>．公司质量体系保证手册（第三版）</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3</w:t>
      </w:r>
      <w:r>
        <w:rPr>
          <w:rFonts w:ascii="宋体" w:hAnsi="宋体" w:hint="eastAsia"/>
          <w:color w:val="000000"/>
          <w:kern w:val="0"/>
          <w:sz w:val="24"/>
          <w:szCs w:val="28"/>
        </w:rPr>
        <w:t>．公司质量体系程序文件（第三版）</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4</w:t>
      </w:r>
      <w:r>
        <w:rPr>
          <w:rFonts w:ascii="宋体" w:hAnsi="宋体" w:hint="eastAsia"/>
          <w:color w:val="000000"/>
          <w:kern w:val="0"/>
          <w:sz w:val="24"/>
          <w:szCs w:val="28"/>
        </w:rPr>
        <w:t>．建筑安装分项工程施工工艺标准（</w:t>
      </w:r>
      <w:r>
        <w:rPr>
          <w:rFonts w:ascii="宋体" w:hAnsi="宋体"/>
          <w:color w:val="000000"/>
          <w:kern w:val="0"/>
          <w:sz w:val="24"/>
          <w:szCs w:val="28"/>
        </w:rPr>
        <w:t>DBJ01-26-96</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5</w:t>
      </w:r>
      <w:r>
        <w:rPr>
          <w:rFonts w:ascii="宋体" w:hAnsi="宋体" w:hint="eastAsia"/>
          <w:color w:val="000000"/>
          <w:kern w:val="0"/>
          <w:sz w:val="24"/>
          <w:szCs w:val="28"/>
        </w:rPr>
        <w:t>．土方与爆破工程施工及验收规范（</w:t>
      </w:r>
      <w:r>
        <w:rPr>
          <w:rFonts w:ascii="宋体" w:hAnsi="宋体"/>
          <w:color w:val="000000"/>
          <w:kern w:val="0"/>
          <w:sz w:val="24"/>
          <w:szCs w:val="28"/>
        </w:rPr>
        <w:t>GBJ201-83</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6</w:t>
      </w:r>
      <w:r>
        <w:rPr>
          <w:rFonts w:ascii="宋体" w:hAnsi="宋体" w:hint="eastAsia"/>
          <w:color w:val="000000"/>
          <w:kern w:val="0"/>
          <w:sz w:val="24"/>
          <w:szCs w:val="28"/>
        </w:rPr>
        <w:t>．地基与基础工程施工及验收规范（</w:t>
      </w:r>
      <w:r>
        <w:rPr>
          <w:rFonts w:ascii="宋体" w:hAnsi="宋体"/>
          <w:color w:val="000000"/>
          <w:kern w:val="0"/>
          <w:sz w:val="24"/>
          <w:szCs w:val="28"/>
        </w:rPr>
        <w:t>GBJ202-83</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7</w:t>
      </w:r>
      <w:r>
        <w:rPr>
          <w:rFonts w:ascii="宋体" w:hAnsi="宋体" w:hint="eastAsia"/>
          <w:color w:val="000000"/>
          <w:kern w:val="0"/>
          <w:sz w:val="24"/>
          <w:szCs w:val="28"/>
        </w:rPr>
        <w:t>．地下工程防水施工及验收规范</w:t>
      </w:r>
      <w:r>
        <w:rPr>
          <w:rFonts w:ascii="宋体" w:hAnsi="宋体"/>
          <w:color w:val="000000"/>
          <w:kern w:val="0"/>
          <w:sz w:val="24"/>
          <w:szCs w:val="28"/>
        </w:rPr>
        <w:t>(GB50205-95)</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9</w:t>
      </w:r>
      <w:r>
        <w:rPr>
          <w:rFonts w:ascii="宋体" w:hAnsi="宋体" w:hint="eastAsia"/>
          <w:color w:val="000000"/>
          <w:kern w:val="0"/>
          <w:sz w:val="24"/>
          <w:szCs w:val="28"/>
        </w:rPr>
        <w:t>．建筑地面工程施工及验收规范</w:t>
      </w:r>
      <w:r>
        <w:rPr>
          <w:rFonts w:ascii="宋体" w:hAnsi="宋体"/>
          <w:color w:val="000000"/>
          <w:kern w:val="0"/>
          <w:sz w:val="24"/>
          <w:szCs w:val="28"/>
        </w:rPr>
        <w:t>(GB50209-95)</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10</w:t>
      </w:r>
      <w:r>
        <w:rPr>
          <w:rFonts w:ascii="宋体" w:hAnsi="宋体" w:hint="eastAsia"/>
          <w:color w:val="000000"/>
          <w:kern w:val="0"/>
          <w:sz w:val="24"/>
          <w:szCs w:val="28"/>
        </w:rPr>
        <w:t>．屋面工程施工及验收规范</w:t>
      </w:r>
      <w:r>
        <w:rPr>
          <w:rFonts w:ascii="宋体" w:hAnsi="宋体"/>
          <w:color w:val="000000"/>
          <w:kern w:val="0"/>
          <w:sz w:val="24"/>
          <w:szCs w:val="28"/>
        </w:rPr>
        <w:t>(GB50207-94)</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11</w:t>
      </w:r>
      <w:r>
        <w:rPr>
          <w:rFonts w:ascii="宋体" w:hAnsi="宋体" w:hint="eastAsia"/>
          <w:color w:val="000000"/>
          <w:kern w:val="0"/>
          <w:sz w:val="24"/>
          <w:szCs w:val="28"/>
        </w:rPr>
        <w:t>．建筑装饰工程施工及验收规范</w:t>
      </w:r>
      <w:r>
        <w:rPr>
          <w:rFonts w:ascii="宋体" w:hAnsi="宋体"/>
          <w:color w:val="000000"/>
          <w:kern w:val="0"/>
          <w:sz w:val="24"/>
          <w:szCs w:val="28"/>
        </w:rPr>
        <w:t>(JGJ73-91)</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12</w:t>
      </w:r>
      <w:r>
        <w:rPr>
          <w:rFonts w:ascii="宋体" w:hAnsi="宋体" w:hint="eastAsia"/>
          <w:color w:val="000000"/>
          <w:kern w:val="0"/>
          <w:sz w:val="24"/>
          <w:szCs w:val="28"/>
        </w:rPr>
        <w:t>．工程测量规范</w:t>
      </w:r>
      <w:r>
        <w:rPr>
          <w:rFonts w:ascii="宋体" w:hAnsi="宋体"/>
          <w:color w:val="000000"/>
          <w:kern w:val="0"/>
          <w:sz w:val="24"/>
          <w:szCs w:val="28"/>
        </w:rPr>
        <w:t>(GB50026-93)</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13</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砌体工程施工及验收规范（</w:t>
      </w:r>
      <w:r>
        <w:rPr>
          <w:rFonts w:ascii="宋体" w:hAnsi="宋体"/>
          <w:color w:val="000000"/>
          <w:kern w:val="0"/>
          <w:sz w:val="24"/>
          <w:szCs w:val="28"/>
        </w:rPr>
        <w:t>GBJ50203-98</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14</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建筑安装工程质量检验评定统一标准（</w:t>
      </w:r>
      <w:r>
        <w:rPr>
          <w:rFonts w:ascii="宋体" w:hAnsi="宋体"/>
          <w:color w:val="000000"/>
          <w:kern w:val="0"/>
          <w:sz w:val="24"/>
          <w:szCs w:val="28"/>
        </w:rPr>
        <w:t>GBJ300-88</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15</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建筑工程质量检验评定标准（</w:t>
      </w:r>
      <w:r>
        <w:rPr>
          <w:rFonts w:ascii="宋体" w:hAnsi="宋体"/>
          <w:color w:val="000000"/>
          <w:kern w:val="0"/>
          <w:sz w:val="24"/>
          <w:szCs w:val="28"/>
        </w:rPr>
        <w:t>GBJ302-88</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16</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地下工程防水技术规范（</w:t>
      </w:r>
      <w:r>
        <w:rPr>
          <w:rFonts w:ascii="宋体" w:hAnsi="宋体"/>
          <w:color w:val="000000"/>
          <w:kern w:val="0"/>
          <w:sz w:val="24"/>
          <w:szCs w:val="28"/>
        </w:rPr>
        <w:t>GBJ108-87</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17</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混凝土检验评定标准（</w:t>
      </w:r>
      <w:r>
        <w:rPr>
          <w:rFonts w:ascii="宋体" w:hAnsi="宋体"/>
          <w:color w:val="000000"/>
          <w:kern w:val="0"/>
          <w:sz w:val="24"/>
          <w:szCs w:val="28"/>
        </w:rPr>
        <w:t>GBJ107-87</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18</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建筑施工安全检查评分标准（</w:t>
      </w:r>
      <w:r>
        <w:rPr>
          <w:rFonts w:ascii="宋体" w:hAnsi="宋体"/>
          <w:color w:val="000000"/>
          <w:kern w:val="0"/>
          <w:sz w:val="24"/>
          <w:szCs w:val="28"/>
        </w:rPr>
        <w:t>JGJ59-88</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19</w:t>
      </w:r>
      <w:r>
        <w:rPr>
          <w:rFonts w:ascii="宋体" w:hAnsi="宋体" w:hint="eastAsia"/>
          <w:color w:val="000000"/>
          <w:kern w:val="0"/>
          <w:sz w:val="24"/>
          <w:szCs w:val="28"/>
        </w:rPr>
        <w:t>．混凝土质量控制标准（</w:t>
      </w:r>
      <w:r>
        <w:rPr>
          <w:rFonts w:ascii="宋体" w:hAnsi="宋体"/>
          <w:color w:val="000000"/>
          <w:kern w:val="0"/>
          <w:sz w:val="24"/>
          <w:szCs w:val="28"/>
        </w:rPr>
        <w:t>GB50164-92</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20</w:t>
      </w:r>
      <w:r>
        <w:rPr>
          <w:rFonts w:ascii="宋体" w:hAnsi="宋体" w:hint="eastAsia"/>
          <w:color w:val="000000"/>
          <w:kern w:val="0"/>
          <w:sz w:val="24"/>
          <w:szCs w:val="28"/>
        </w:rPr>
        <w:t>．钢结构工程施工及验收规范（</w:t>
      </w:r>
      <w:r>
        <w:rPr>
          <w:rFonts w:ascii="宋体" w:hAnsi="宋体"/>
          <w:color w:val="000000"/>
          <w:kern w:val="0"/>
          <w:sz w:val="24"/>
          <w:szCs w:val="28"/>
        </w:rPr>
        <w:t>GB50205-95</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21</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预制混凝土构件质量检验评定标准</w:t>
      </w:r>
      <w:r>
        <w:rPr>
          <w:rFonts w:ascii="宋体" w:hAnsi="宋体"/>
          <w:color w:val="000000"/>
          <w:kern w:val="0"/>
          <w:sz w:val="24"/>
          <w:szCs w:val="28"/>
        </w:rPr>
        <w:t>( GBJ321-90</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22</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钢筋焊接及验收规程</w:t>
      </w:r>
      <w:r>
        <w:rPr>
          <w:rFonts w:ascii="宋体" w:hAnsi="宋体"/>
          <w:color w:val="000000"/>
          <w:kern w:val="0"/>
          <w:sz w:val="24"/>
          <w:szCs w:val="28"/>
        </w:rPr>
        <w:t>(JGJ18-96)</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23</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给水排水构筑物施工及验收规范（</w:t>
      </w:r>
      <w:r>
        <w:rPr>
          <w:rFonts w:ascii="宋体" w:hAnsi="宋体"/>
          <w:color w:val="000000"/>
          <w:kern w:val="0"/>
          <w:sz w:val="24"/>
          <w:szCs w:val="28"/>
        </w:rPr>
        <w:t>GBJ141-90</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1"/>
        </w:rPr>
      </w:pPr>
      <w:r>
        <w:rPr>
          <w:rFonts w:ascii="宋体" w:hAnsi="宋体"/>
          <w:color w:val="000000"/>
          <w:kern w:val="0"/>
          <w:sz w:val="24"/>
          <w:szCs w:val="28"/>
        </w:rPr>
        <w:t>24</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补偿收缩混凝土防水施工工法（</w:t>
      </w:r>
      <w:r>
        <w:rPr>
          <w:rFonts w:ascii="宋体" w:hAnsi="宋体"/>
          <w:color w:val="000000"/>
          <w:kern w:val="0"/>
          <w:sz w:val="24"/>
          <w:szCs w:val="28"/>
        </w:rPr>
        <w:t>YJGF22-92</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25</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粉煤灰混凝土应用技术规程（</w:t>
      </w:r>
      <w:r>
        <w:rPr>
          <w:rFonts w:ascii="宋体" w:hAnsi="宋体"/>
          <w:color w:val="000000"/>
          <w:kern w:val="0"/>
          <w:sz w:val="24"/>
          <w:szCs w:val="28"/>
        </w:rPr>
        <w:t>GBJ146-90</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sectPr>
          <w:footerReference w:type="even" r:id="rId4"/>
          <w:pgSz w:w="11907" w:h="16840"/>
          <w:pgMar w:top="1021" w:right="1021" w:bottom="1021" w:left="1588" w:header="720" w:footer="720" w:gutter="0"/>
          <w:cols w:space="708"/>
          <w:docGrid w:linePitch="286"/>
        </w:sectPr>
      </w:pPr>
      <w:r>
        <w:rPr>
          <w:rFonts w:ascii="宋体" w:hAnsi="宋体"/>
          <w:color w:val="000000"/>
          <w:kern w:val="0"/>
          <w:sz w:val="24"/>
          <w:szCs w:val="28"/>
        </w:rPr>
        <w:t>26</w:t>
      </w:r>
      <w:r>
        <w:rPr>
          <w:rFonts w:ascii="宋体" w:hAnsi="宋体" w:hint="eastAsia"/>
          <w:color w:val="000000"/>
          <w:kern w:val="0"/>
          <w:sz w:val="24"/>
          <w:szCs w:val="28"/>
        </w:rPr>
        <w:t>．</w:t>
      </w:r>
      <w:r>
        <w:rPr>
          <w:rFonts w:ascii="宋体" w:hAnsi="宋体"/>
          <w:color w:val="000000"/>
          <w:kern w:val="0"/>
          <w:sz w:val="24"/>
          <w:szCs w:val="28"/>
        </w:rPr>
        <w:t xml:space="preserve"> </w:t>
      </w:r>
      <w:r>
        <w:rPr>
          <w:rFonts w:ascii="宋体" w:hAnsi="宋体" w:hint="eastAsia"/>
          <w:color w:val="000000"/>
          <w:kern w:val="0"/>
          <w:sz w:val="24"/>
          <w:szCs w:val="28"/>
        </w:rPr>
        <w:t>工程网络计划技术规程（</w:t>
      </w:r>
      <w:r>
        <w:rPr>
          <w:rFonts w:ascii="宋体" w:hAnsi="宋体"/>
          <w:color w:val="000000"/>
          <w:kern w:val="0"/>
          <w:sz w:val="24"/>
          <w:szCs w:val="28"/>
        </w:rPr>
        <w:t>JGJ/T121-99</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27</w:t>
      </w:r>
      <w:r>
        <w:rPr>
          <w:rFonts w:ascii="宋体" w:hAnsi="宋体" w:hint="eastAsia"/>
          <w:color w:val="000000"/>
          <w:kern w:val="0"/>
          <w:sz w:val="24"/>
          <w:szCs w:val="28"/>
        </w:rPr>
        <w:t>．带肋钢筋套筒挤压连接技术规程（</w:t>
      </w:r>
      <w:r>
        <w:rPr>
          <w:rFonts w:ascii="宋体" w:hAnsi="宋体"/>
          <w:color w:val="000000"/>
          <w:kern w:val="0"/>
          <w:sz w:val="24"/>
          <w:szCs w:val="28"/>
        </w:rPr>
        <w:t>JGJ108-96</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28</w:t>
      </w:r>
      <w:r>
        <w:rPr>
          <w:rFonts w:ascii="宋体" w:hAnsi="宋体" w:hint="eastAsia"/>
          <w:color w:val="000000"/>
          <w:kern w:val="0"/>
          <w:sz w:val="24"/>
          <w:szCs w:val="28"/>
        </w:rPr>
        <w:t>．混凝土结构工程施工及验收规范</w:t>
      </w:r>
      <w:r>
        <w:rPr>
          <w:rFonts w:ascii="宋体" w:hAnsi="宋体"/>
          <w:color w:val="000000"/>
          <w:kern w:val="0"/>
          <w:sz w:val="24"/>
          <w:szCs w:val="28"/>
        </w:rPr>
        <w:t>(GB50204-92)</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29</w:t>
      </w:r>
      <w:r>
        <w:rPr>
          <w:rFonts w:ascii="宋体" w:hAnsi="宋体" w:hint="eastAsia"/>
          <w:color w:val="000000"/>
          <w:kern w:val="0"/>
          <w:sz w:val="24"/>
          <w:szCs w:val="28"/>
        </w:rPr>
        <w:t>．混凝土外加剂应用技术规程</w:t>
      </w:r>
      <w:r>
        <w:rPr>
          <w:rFonts w:ascii="宋体" w:hAnsi="宋体"/>
          <w:color w:val="000000"/>
          <w:kern w:val="0"/>
          <w:sz w:val="24"/>
          <w:szCs w:val="28"/>
        </w:rPr>
        <w:t>(GBJ119-88)</w:t>
      </w:r>
    </w:p>
    <w:p>
      <w:pPr>
        <w:autoSpaceDE w:val="0"/>
        <w:autoSpaceDN w:val="0"/>
        <w:adjustRightInd w:val="0"/>
        <w:ind w:firstLine="480" w:firstLineChars="200"/>
        <w:jc w:val="left"/>
        <w:rPr>
          <w:rFonts w:ascii="宋体" w:hAnsi="宋体"/>
          <w:color w:val="000000"/>
          <w:kern w:val="0"/>
          <w:sz w:val="24"/>
          <w:szCs w:val="21"/>
        </w:rPr>
      </w:pPr>
      <w:r>
        <w:rPr>
          <w:rFonts w:ascii="宋体" w:hAnsi="宋体"/>
          <w:color w:val="000000"/>
          <w:kern w:val="0"/>
          <w:sz w:val="24"/>
          <w:szCs w:val="28"/>
        </w:rPr>
        <w:t>30</w:t>
      </w:r>
      <w:r>
        <w:rPr>
          <w:rFonts w:ascii="宋体" w:hAnsi="宋体" w:hint="eastAsia"/>
          <w:color w:val="000000"/>
          <w:kern w:val="0"/>
          <w:sz w:val="24"/>
          <w:szCs w:val="28"/>
        </w:rPr>
        <w:t>．混凝土泵送技术规程（</w:t>
      </w:r>
      <w:r>
        <w:rPr>
          <w:rFonts w:ascii="宋体" w:hAnsi="宋体"/>
          <w:color w:val="000000"/>
          <w:kern w:val="0"/>
          <w:sz w:val="24"/>
          <w:szCs w:val="28"/>
        </w:rPr>
        <w:t>JGJ/T10-95</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44"/>
        </w:rPr>
      </w:pPr>
      <w:r>
        <w:rPr>
          <w:rFonts w:ascii="宋体" w:hAnsi="宋体"/>
          <w:b/>
          <w:bCs/>
          <w:color w:val="000000"/>
          <w:kern w:val="0"/>
          <w:sz w:val="24"/>
          <w:szCs w:val="44"/>
        </w:rPr>
        <w:t xml:space="preserve">§2 </w:t>
      </w:r>
      <w:r>
        <w:rPr>
          <w:rFonts w:ascii="宋体" w:hAnsi="宋体" w:hint="eastAsia"/>
          <w:color w:val="000000"/>
          <w:kern w:val="0"/>
          <w:sz w:val="24"/>
          <w:szCs w:val="44"/>
        </w:rPr>
        <w:t>工程概况</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本工程是xxx省xxx工程，日处理城市污水</w:t>
      </w:r>
      <w:r>
        <w:rPr>
          <w:rFonts w:ascii="宋体" w:hAnsi="宋体"/>
          <w:color w:val="000000"/>
          <w:kern w:val="0"/>
          <w:sz w:val="24"/>
          <w:szCs w:val="28"/>
        </w:rPr>
        <w:t>15</w:t>
      </w:r>
      <w:r>
        <w:rPr>
          <w:rFonts w:ascii="宋体" w:hAnsi="宋体" w:hint="eastAsia"/>
          <w:color w:val="000000"/>
          <w:kern w:val="0"/>
          <w:sz w:val="24"/>
          <w:szCs w:val="28"/>
        </w:rPr>
        <w:t>万</w:t>
      </w:r>
      <w:r>
        <w:rPr>
          <w:rFonts w:ascii="宋体" w:hAnsi="宋体"/>
          <w:color w:val="000000"/>
          <w:kern w:val="0"/>
          <w:sz w:val="24"/>
          <w:szCs w:val="28"/>
        </w:rPr>
        <w:t>t</w:t>
      </w:r>
      <w:r>
        <w:rPr>
          <w:rFonts w:ascii="宋体" w:hAnsi="宋体" w:hint="eastAsia"/>
          <w:color w:val="000000"/>
          <w:kern w:val="0"/>
          <w:sz w:val="24"/>
          <w:szCs w:val="28"/>
        </w:rPr>
        <w:t>，本工程是</w:t>
      </w:r>
      <w:r>
        <w:rPr>
          <w:rFonts w:ascii="宋体" w:hAnsi="宋体" w:hint="eastAsia"/>
          <w:color w:val="000000"/>
          <w:kern w:val="0"/>
          <w:sz w:val="24"/>
          <w:szCs w:val="28"/>
          <w:lang w:eastAsia="zh-CN"/>
        </w:rPr>
        <w:t>201</w:t>
      </w:r>
      <w:r>
        <w:rPr>
          <w:rFonts w:ascii="宋体" w:hAnsi="宋体"/>
          <w:color w:val="000000"/>
          <w:kern w:val="0"/>
          <w:sz w:val="24"/>
          <w:szCs w:val="28"/>
        </w:rPr>
        <w:t xml:space="preserve">0 </w:t>
      </w:r>
      <w:r>
        <w:rPr>
          <w:rFonts w:ascii="宋体" w:hAnsi="宋体" w:hint="eastAsia"/>
          <w:color w:val="000000"/>
          <w:kern w:val="0"/>
          <w:sz w:val="24"/>
          <w:szCs w:val="28"/>
        </w:rPr>
        <w:t>年xxx省重点建设项目，工程总投资</w:t>
      </w:r>
      <w:r>
        <w:rPr>
          <w:rFonts w:ascii="宋体" w:hAnsi="宋体"/>
          <w:color w:val="000000"/>
          <w:kern w:val="0"/>
          <w:sz w:val="24"/>
          <w:szCs w:val="28"/>
        </w:rPr>
        <w:t xml:space="preserve">24738 </w:t>
      </w:r>
      <w:r>
        <w:rPr>
          <w:rFonts w:ascii="宋体" w:hAnsi="宋体" w:hint="eastAsia"/>
          <w:color w:val="000000"/>
          <w:kern w:val="0"/>
          <w:sz w:val="24"/>
          <w:szCs w:val="28"/>
        </w:rPr>
        <w:t>万元。</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本方案仅适用于</w:t>
      </w:r>
      <w:r>
        <w:rPr>
          <w:rFonts w:ascii="宋体" w:hAnsi="宋体"/>
          <w:color w:val="000000"/>
          <w:kern w:val="0"/>
          <w:sz w:val="24"/>
          <w:szCs w:val="28"/>
        </w:rPr>
        <w:t>II</w:t>
      </w:r>
      <w:r>
        <w:rPr>
          <w:rFonts w:ascii="宋体" w:hAnsi="宋体" w:hint="eastAsia"/>
          <w:color w:val="000000"/>
          <w:kern w:val="0"/>
          <w:sz w:val="24"/>
          <w:szCs w:val="28"/>
        </w:rPr>
        <w:t>标段。</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 </w:t>
      </w:r>
      <w:r>
        <w:rPr>
          <w:rFonts w:ascii="宋体" w:hAnsi="宋体" w:hint="eastAsia"/>
          <w:color w:val="000000"/>
          <w:kern w:val="0"/>
          <w:sz w:val="24"/>
          <w:szCs w:val="28"/>
        </w:rPr>
        <w:t>工程名称：xxx。</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§2.2 </w:t>
      </w:r>
      <w:r>
        <w:rPr>
          <w:rFonts w:ascii="宋体" w:hAnsi="宋体" w:hint="eastAsia"/>
          <w:color w:val="000000"/>
          <w:kern w:val="0"/>
          <w:sz w:val="24"/>
          <w:szCs w:val="28"/>
        </w:rPr>
        <w:t>工程地址：本工程位于xxx市骆驼湾村东。</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§2.3 </w:t>
      </w:r>
      <w:r>
        <w:rPr>
          <w:rFonts w:ascii="宋体" w:hAnsi="宋体" w:hint="eastAsia"/>
          <w:color w:val="000000"/>
          <w:kern w:val="0"/>
          <w:sz w:val="24"/>
          <w:szCs w:val="28"/>
        </w:rPr>
        <w:t>建设单位：</w:t>
      </w:r>
      <w:r>
        <w:rPr>
          <w:rFonts w:ascii="宋体" w:hAnsi="宋体"/>
          <w:color w:val="000000"/>
          <w:kern w:val="0"/>
          <w:sz w:val="24"/>
          <w:szCs w:val="28"/>
        </w:rPr>
        <w:t xml:space="preserve"> </w:t>
      </w:r>
      <w:r>
        <w:rPr>
          <w:rFonts w:ascii="宋体" w:hAnsi="宋体" w:hint="eastAsia"/>
          <w:color w:val="000000"/>
          <w:kern w:val="0"/>
          <w:sz w:val="24"/>
          <w:szCs w:val="28"/>
        </w:rPr>
        <w:t>xxx市排水工程有限公司。</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§2.4 </w:t>
      </w:r>
      <w:r>
        <w:rPr>
          <w:rFonts w:ascii="宋体" w:hAnsi="宋体" w:hint="eastAsia"/>
          <w:color w:val="000000"/>
          <w:kern w:val="0"/>
          <w:sz w:val="24"/>
          <w:szCs w:val="28"/>
        </w:rPr>
        <w:t>建设规模：日处理</w:t>
      </w:r>
      <w:r>
        <w:rPr>
          <w:rFonts w:ascii="宋体" w:hAnsi="宋体"/>
          <w:color w:val="000000"/>
          <w:kern w:val="0"/>
          <w:sz w:val="24"/>
          <w:szCs w:val="28"/>
        </w:rPr>
        <w:t xml:space="preserve">15 </w:t>
      </w:r>
      <w:r>
        <w:rPr>
          <w:rFonts w:ascii="宋体" w:hAnsi="宋体" w:hint="eastAsia"/>
          <w:color w:val="000000"/>
          <w:kern w:val="0"/>
          <w:sz w:val="24"/>
          <w:szCs w:val="28"/>
        </w:rPr>
        <w:t>万</w:t>
      </w:r>
      <w:r>
        <w:rPr>
          <w:rFonts w:ascii="宋体" w:hAnsi="宋体"/>
          <w:color w:val="000000"/>
          <w:kern w:val="0"/>
          <w:sz w:val="24"/>
          <w:szCs w:val="28"/>
        </w:rPr>
        <w:t xml:space="preserve">t </w:t>
      </w:r>
      <w:r>
        <w:rPr>
          <w:rFonts w:ascii="宋体" w:hAnsi="宋体" w:hint="eastAsia"/>
          <w:color w:val="000000"/>
          <w:kern w:val="0"/>
          <w:sz w:val="24"/>
          <w:szCs w:val="28"/>
        </w:rPr>
        <w:t>城市污水。</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§2.5 </w:t>
      </w:r>
      <w:r>
        <w:rPr>
          <w:rFonts w:ascii="宋体" w:hAnsi="宋体" w:hint="eastAsia"/>
          <w:color w:val="000000"/>
          <w:kern w:val="0"/>
          <w:sz w:val="24"/>
          <w:szCs w:val="28"/>
        </w:rPr>
        <w:t>招标范围：本次招标仅包括二沉池（</w:t>
      </w:r>
      <w:r>
        <w:rPr>
          <w:rFonts w:ascii="宋体" w:hAnsi="宋体"/>
          <w:color w:val="000000"/>
          <w:kern w:val="0"/>
          <w:sz w:val="24"/>
          <w:szCs w:val="28"/>
        </w:rPr>
        <w:t xml:space="preserve">2 </w:t>
      </w:r>
      <w:r>
        <w:rPr>
          <w:rFonts w:ascii="宋体" w:hAnsi="宋体" w:hint="eastAsia"/>
          <w:color w:val="000000"/>
          <w:kern w:val="0"/>
          <w:sz w:val="24"/>
          <w:szCs w:val="28"/>
        </w:rPr>
        <w:t>座），配水集泥井（</w:t>
      </w:r>
      <w:r>
        <w:rPr>
          <w:rFonts w:ascii="宋体" w:hAnsi="宋体"/>
          <w:color w:val="000000"/>
          <w:kern w:val="0"/>
          <w:sz w:val="24"/>
          <w:szCs w:val="28"/>
        </w:rPr>
        <w:t xml:space="preserve">1 </w:t>
      </w:r>
      <w:r>
        <w:rPr>
          <w:rFonts w:ascii="宋体" w:hAnsi="宋体" w:hint="eastAsia"/>
          <w:color w:val="000000"/>
          <w:kern w:val="0"/>
          <w:sz w:val="24"/>
          <w:szCs w:val="28"/>
        </w:rPr>
        <w:t>座），涡流沉砂池（</w:t>
      </w:r>
      <w:r>
        <w:rPr>
          <w:rFonts w:ascii="宋体" w:hAnsi="宋体"/>
          <w:color w:val="000000"/>
          <w:kern w:val="0"/>
          <w:sz w:val="24"/>
          <w:szCs w:val="28"/>
        </w:rPr>
        <w:t xml:space="preserve">2 </w:t>
      </w:r>
      <w:r>
        <w:rPr>
          <w:rFonts w:ascii="宋体" w:hAnsi="宋体" w:hint="eastAsia"/>
          <w:color w:val="000000"/>
          <w:kern w:val="0"/>
          <w:sz w:val="24"/>
          <w:szCs w:val="28"/>
        </w:rPr>
        <w:t>座），细隔栅间（</w:t>
      </w:r>
      <w:r>
        <w:rPr>
          <w:rFonts w:ascii="宋体" w:hAnsi="宋体"/>
          <w:color w:val="000000"/>
          <w:kern w:val="0"/>
          <w:sz w:val="24"/>
          <w:szCs w:val="28"/>
        </w:rPr>
        <w:t xml:space="preserve">2 </w:t>
      </w:r>
      <w:r>
        <w:rPr>
          <w:rFonts w:ascii="宋体" w:hAnsi="宋体" w:hint="eastAsia"/>
          <w:color w:val="000000"/>
          <w:kern w:val="0"/>
          <w:sz w:val="24"/>
          <w:szCs w:val="28"/>
        </w:rPr>
        <w:t>座），污泥泵房</w:t>
      </w:r>
      <w:r>
        <w:rPr>
          <w:rFonts w:ascii="宋体" w:hAnsi="宋体"/>
          <w:color w:val="000000"/>
          <w:kern w:val="0"/>
          <w:sz w:val="24"/>
          <w:szCs w:val="28"/>
        </w:rPr>
        <w:t xml:space="preserve">1 </w:t>
      </w:r>
      <w:r>
        <w:rPr>
          <w:rFonts w:ascii="宋体" w:hAnsi="宋体" w:hint="eastAsia"/>
          <w:color w:val="000000"/>
          <w:kern w:val="0"/>
          <w:sz w:val="24"/>
          <w:szCs w:val="28"/>
        </w:rPr>
        <w:t>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上述工程的全部结构和装饰工程；土方工程、地下降水等。</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§2.6 </w:t>
      </w:r>
      <w:r>
        <w:rPr>
          <w:rFonts w:ascii="宋体" w:hAnsi="宋体" w:hint="eastAsia"/>
          <w:color w:val="000000"/>
          <w:kern w:val="0"/>
          <w:sz w:val="24"/>
          <w:szCs w:val="28"/>
        </w:rPr>
        <w:t>施工工期：建设单位方要求施工工期</w:t>
      </w:r>
      <w:r>
        <w:rPr>
          <w:rFonts w:ascii="宋体" w:hAnsi="宋体" w:hint="eastAsia"/>
          <w:color w:val="000000"/>
          <w:kern w:val="0"/>
          <w:sz w:val="24"/>
          <w:szCs w:val="28"/>
          <w:lang w:eastAsia="zh-CN"/>
        </w:rPr>
        <w:t>201</w:t>
      </w:r>
      <w:r>
        <w:rPr>
          <w:rFonts w:ascii="宋体" w:hAnsi="宋体"/>
          <w:color w:val="000000"/>
          <w:kern w:val="0"/>
          <w:sz w:val="24"/>
          <w:szCs w:val="28"/>
        </w:rPr>
        <w:t>d</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§2.7 </w:t>
      </w:r>
      <w:r>
        <w:rPr>
          <w:rFonts w:ascii="宋体" w:hAnsi="宋体" w:hint="eastAsia"/>
          <w:color w:val="000000"/>
          <w:kern w:val="0"/>
          <w:sz w:val="24"/>
          <w:szCs w:val="28"/>
        </w:rPr>
        <w:t>质量标准：省级优良。</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§2.8 </w:t>
      </w:r>
      <w:r>
        <w:rPr>
          <w:rFonts w:ascii="宋体" w:hAnsi="宋体" w:hint="eastAsia"/>
          <w:color w:val="000000"/>
          <w:kern w:val="0"/>
          <w:sz w:val="24"/>
          <w:szCs w:val="28"/>
        </w:rPr>
        <w:t>场地及地基情况</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本工程场地地貌单元层属黄河冲击平原，原为耕地，地势平坦、开阔，场地地面绝对标高</w:t>
      </w:r>
      <w:r>
        <w:rPr>
          <w:rFonts w:ascii="宋体" w:hAnsi="宋体"/>
          <w:color w:val="000000"/>
          <w:kern w:val="0"/>
          <w:sz w:val="24"/>
          <w:szCs w:val="28"/>
        </w:rPr>
        <w:t>71.7 m</w:t>
      </w:r>
      <w:r>
        <w:rPr>
          <w:rFonts w:ascii="宋体" w:hAnsi="宋体" w:hint="eastAsia"/>
          <w:color w:val="000000"/>
          <w:kern w:val="0"/>
          <w:sz w:val="24"/>
          <w:szCs w:val="28"/>
        </w:rPr>
        <w:t>。地震基本烈度</w:t>
      </w:r>
      <w:r>
        <w:rPr>
          <w:rFonts w:ascii="宋体" w:hAnsi="宋体"/>
          <w:color w:val="000000"/>
          <w:kern w:val="0"/>
          <w:sz w:val="24"/>
          <w:szCs w:val="28"/>
        </w:rPr>
        <w:t xml:space="preserve">8 </w:t>
      </w:r>
      <w:r>
        <w:rPr>
          <w:rFonts w:ascii="宋体" w:hAnsi="宋体" w:hint="eastAsia"/>
          <w:color w:val="000000"/>
          <w:kern w:val="0"/>
          <w:sz w:val="24"/>
          <w:szCs w:val="28"/>
        </w:rPr>
        <w:t>度，场地内地下水为潜水，地下水位埋深约</w:t>
      </w:r>
      <w:r>
        <w:rPr>
          <w:rFonts w:ascii="宋体" w:hAnsi="宋体"/>
          <w:color w:val="000000"/>
          <w:kern w:val="0"/>
          <w:sz w:val="24"/>
          <w:szCs w:val="28"/>
        </w:rPr>
        <w:t xml:space="preserve">2.7m </w:t>
      </w:r>
      <w:r>
        <w:rPr>
          <w:rFonts w:ascii="宋体" w:hAnsi="宋体" w:hint="eastAsia"/>
          <w:color w:val="000000"/>
          <w:kern w:val="0"/>
          <w:sz w:val="24"/>
          <w:szCs w:val="28"/>
        </w:rPr>
        <w:t>左右，地下水对混凝土无腐蚀。地下水位标高及基础底标高表（略）</w:t>
      </w:r>
    </w:p>
    <w:p>
      <w:pPr>
        <w:autoSpaceDE w:val="0"/>
        <w:autoSpaceDN w:val="0"/>
        <w:adjustRightInd w:val="0"/>
        <w:jc w:val="center"/>
        <w:rPr>
          <w:rFonts w:ascii="宋体" w:hAnsi="宋体" w:hint="eastAsia"/>
          <w:color w:val="000000"/>
          <w:kern w:val="0"/>
          <w:sz w:val="24"/>
          <w:szCs w:val="28"/>
        </w:rPr>
      </w:pP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§2.9 </w:t>
      </w:r>
      <w:r>
        <w:rPr>
          <w:rFonts w:ascii="宋体" w:hAnsi="宋体" w:hint="eastAsia"/>
          <w:color w:val="000000"/>
          <w:kern w:val="0"/>
          <w:sz w:val="24"/>
          <w:szCs w:val="28"/>
        </w:rPr>
        <w:t>建筑概况：本工程按使用功能及紧密的连接关系分为</w:t>
      </w:r>
      <w:r>
        <w:rPr>
          <w:rFonts w:ascii="宋体" w:hAnsi="宋体"/>
          <w:color w:val="000000"/>
          <w:kern w:val="0"/>
          <w:sz w:val="24"/>
          <w:szCs w:val="28"/>
        </w:rPr>
        <w:t xml:space="preserve">3 </w:t>
      </w:r>
      <w:r>
        <w:rPr>
          <w:rFonts w:ascii="宋体" w:hAnsi="宋体" w:hint="eastAsia"/>
          <w:color w:val="000000"/>
          <w:kern w:val="0"/>
          <w:sz w:val="24"/>
          <w:szCs w:val="28"/>
        </w:rPr>
        <w:t>个群体工程：</w:t>
      </w:r>
    </w:p>
    <w:p>
      <w:pPr>
        <w:autoSpaceDE w:val="0"/>
        <w:autoSpaceDN w:val="0"/>
        <w:adjustRightInd w:val="0"/>
        <w:ind w:firstLine="480" w:firstLineChars="200"/>
        <w:jc w:val="left"/>
        <w:rPr>
          <w:rFonts w:ascii="宋体" w:hAnsi="宋体"/>
          <w:color w:val="000000"/>
          <w:kern w:val="0"/>
          <w:sz w:val="24"/>
          <w:szCs w:val="21"/>
        </w:rPr>
      </w:pPr>
      <w:r>
        <w:rPr>
          <w:rFonts w:ascii="宋体" w:hAnsi="宋体" w:hint="eastAsia"/>
          <w:color w:val="000000"/>
          <w:kern w:val="0"/>
          <w:sz w:val="24"/>
          <w:szCs w:val="28"/>
        </w:rPr>
        <w:t>（</w:t>
      </w:r>
      <w:r>
        <w:rPr>
          <w:rFonts w:ascii="宋体" w:hAnsi="宋体"/>
          <w:color w:val="000000"/>
          <w:kern w:val="0"/>
          <w:sz w:val="24"/>
          <w:szCs w:val="28"/>
        </w:rPr>
        <w:t>1</w:t>
      </w:r>
      <w:r>
        <w:rPr>
          <w:rFonts w:ascii="宋体" w:hAnsi="宋体" w:hint="eastAsia"/>
          <w:color w:val="000000"/>
          <w:kern w:val="0"/>
          <w:sz w:val="24"/>
          <w:szCs w:val="28"/>
        </w:rPr>
        <w:t>）细格栅间</w:t>
      </w:r>
      <w:r>
        <w:rPr>
          <w:rFonts w:ascii="宋体" w:hAnsi="宋体"/>
          <w:color w:val="000000"/>
          <w:kern w:val="0"/>
          <w:sz w:val="24"/>
          <w:szCs w:val="28"/>
        </w:rPr>
        <w:t xml:space="preserve">(2 </w:t>
      </w:r>
      <w:r>
        <w:rPr>
          <w:rFonts w:ascii="宋体" w:hAnsi="宋体" w:hint="eastAsia"/>
          <w:color w:val="000000"/>
          <w:kern w:val="0"/>
          <w:sz w:val="24"/>
          <w:szCs w:val="28"/>
        </w:rPr>
        <w:t>座</w:t>
      </w:r>
      <w:r>
        <w:rPr>
          <w:rFonts w:ascii="宋体" w:hAnsi="宋体"/>
          <w:color w:val="000000"/>
          <w:kern w:val="0"/>
          <w:sz w:val="24"/>
          <w:szCs w:val="28"/>
        </w:rPr>
        <w:t>)</w:t>
      </w:r>
      <w:r>
        <w:rPr>
          <w:rFonts w:ascii="宋体" w:hAnsi="宋体" w:hint="eastAsia"/>
          <w:color w:val="000000"/>
          <w:kern w:val="0"/>
          <w:sz w:val="24"/>
          <w:szCs w:val="28"/>
        </w:rPr>
        <w:t>、涡流沉砂池（</w:t>
      </w:r>
      <w:r>
        <w:rPr>
          <w:rFonts w:ascii="宋体" w:hAnsi="宋体"/>
          <w:color w:val="000000"/>
          <w:kern w:val="0"/>
          <w:sz w:val="24"/>
          <w:szCs w:val="28"/>
        </w:rPr>
        <w:t xml:space="preserve">2 </w:t>
      </w:r>
      <w:r>
        <w:rPr>
          <w:rFonts w:ascii="宋体" w:hAnsi="宋体" w:hint="eastAsia"/>
          <w:color w:val="000000"/>
          <w:kern w:val="0"/>
          <w:sz w:val="24"/>
          <w:szCs w:val="28"/>
        </w:rPr>
        <w:t>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）二沉池（</w:t>
      </w:r>
      <w:r>
        <w:rPr>
          <w:rFonts w:ascii="宋体" w:hAnsi="宋体"/>
          <w:color w:val="000000"/>
          <w:kern w:val="0"/>
          <w:sz w:val="24"/>
          <w:szCs w:val="28"/>
        </w:rPr>
        <w:t xml:space="preserve">2 </w:t>
      </w:r>
      <w:r>
        <w:rPr>
          <w:rFonts w:ascii="宋体" w:hAnsi="宋体" w:hint="eastAsia"/>
          <w:color w:val="000000"/>
          <w:kern w:val="0"/>
          <w:sz w:val="24"/>
          <w:szCs w:val="28"/>
        </w:rPr>
        <w:t>座）、配水集泥井（</w:t>
      </w:r>
      <w:r>
        <w:rPr>
          <w:rFonts w:ascii="宋体" w:hAnsi="宋体"/>
          <w:color w:val="000000"/>
          <w:kern w:val="0"/>
          <w:sz w:val="24"/>
          <w:szCs w:val="28"/>
        </w:rPr>
        <w:t xml:space="preserve">1 </w:t>
      </w:r>
      <w:r>
        <w:rPr>
          <w:rFonts w:ascii="宋体" w:hAnsi="宋体" w:hint="eastAsia"/>
          <w:color w:val="000000"/>
          <w:kern w:val="0"/>
          <w:sz w:val="24"/>
          <w:szCs w:val="28"/>
        </w:rPr>
        <w:t>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3</w:t>
      </w:r>
      <w:r>
        <w:rPr>
          <w:rFonts w:ascii="宋体" w:hAnsi="宋体" w:hint="eastAsia"/>
          <w:color w:val="000000"/>
          <w:kern w:val="0"/>
          <w:sz w:val="24"/>
          <w:szCs w:val="28"/>
        </w:rPr>
        <w:t>）污泥泵房。</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§2.9.1 </w:t>
      </w:r>
      <w:r>
        <w:rPr>
          <w:rFonts w:ascii="宋体" w:hAnsi="宋体" w:hint="eastAsia"/>
          <w:color w:val="000000"/>
          <w:kern w:val="0"/>
          <w:sz w:val="24"/>
          <w:szCs w:val="28"/>
        </w:rPr>
        <w:t>建筑设计：</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§2.9.1.1 </w:t>
      </w:r>
      <w:r>
        <w:rPr>
          <w:rFonts w:ascii="宋体" w:hAnsi="宋体" w:hint="eastAsia"/>
          <w:color w:val="000000"/>
          <w:kern w:val="0"/>
          <w:sz w:val="24"/>
          <w:szCs w:val="28"/>
        </w:rPr>
        <w:t>细格栅间涡流沉砂池工程：细格栅间涡流沉砂池以沉降缝为界，沉降缝处设有橡胶止水带。</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§2.9.1.2 </w:t>
      </w:r>
      <w:r>
        <w:rPr>
          <w:rFonts w:ascii="宋体" w:hAnsi="宋体" w:hint="eastAsia"/>
          <w:color w:val="000000"/>
          <w:kern w:val="0"/>
          <w:sz w:val="24"/>
          <w:szCs w:val="28"/>
        </w:rPr>
        <w:t>二沉池和配水集泥井：二沉池内径</w:t>
      </w:r>
      <w:r>
        <w:rPr>
          <w:rFonts w:ascii="宋体" w:hAnsi="宋体"/>
          <w:color w:val="000000"/>
          <w:kern w:val="0"/>
          <w:sz w:val="24"/>
          <w:szCs w:val="28"/>
        </w:rPr>
        <w:t>45m</w:t>
      </w:r>
      <w:r>
        <w:rPr>
          <w:rFonts w:ascii="宋体" w:hAnsi="宋体" w:hint="eastAsia"/>
          <w:color w:val="000000"/>
          <w:kern w:val="0"/>
          <w:sz w:val="24"/>
          <w:szCs w:val="28"/>
        </w:rPr>
        <w:t>，贮水量</w:t>
      </w:r>
      <w:r>
        <w:rPr>
          <w:rFonts w:ascii="宋体" w:hAnsi="宋体"/>
          <w:color w:val="000000"/>
          <w:kern w:val="0"/>
          <w:sz w:val="24"/>
          <w:szCs w:val="28"/>
        </w:rPr>
        <w:t xml:space="preserve">5884 m </w:t>
      </w:r>
      <w:r>
        <w:rPr>
          <w:rFonts w:ascii="宋体" w:hAnsi="宋体"/>
          <w:color w:val="000000"/>
          <w:kern w:val="0"/>
          <w:sz w:val="24"/>
          <w:szCs w:val="18"/>
        </w:rPr>
        <w:t>3</w:t>
      </w:r>
      <w:r>
        <w:rPr>
          <w:rFonts w:ascii="宋体" w:hAnsi="宋体" w:hint="eastAsia"/>
          <w:color w:val="000000"/>
          <w:kern w:val="0"/>
          <w:sz w:val="24"/>
          <w:szCs w:val="28"/>
        </w:rPr>
        <w:t>。集泥井为二沉池的配套设施，为一外径</w:t>
      </w:r>
      <w:r>
        <w:rPr>
          <w:rFonts w:ascii="宋体" w:hAnsi="宋体"/>
          <w:color w:val="000000"/>
          <w:kern w:val="0"/>
          <w:sz w:val="24"/>
          <w:szCs w:val="28"/>
        </w:rPr>
        <w:t>16m</w:t>
      </w:r>
      <w:r>
        <w:rPr>
          <w:rFonts w:ascii="宋体" w:hAnsi="宋体" w:hint="eastAsia"/>
          <w:color w:val="000000"/>
          <w:kern w:val="0"/>
          <w:sz w:val="24"/>
          <w:szCs w:val="28"/>
        </w:rPr>
        <w:t>，贮水量约</w:t>
      </w:r>
      <w:r>
        <w:rPr>
          <w:rFonts w:ascii="宋体" w:hAnsi="宋体"/>
          <w:color w:val="000000"/>
          <w:kern w:val="0"/>
          <w:sz w:val="24"/>
          <w:szCs w:val="28"/>
        </w:rPr>
        <w:t xml:space="preserve">530m </w:t>
      </w:r>
      <w:r>
        <w:rPr>
          <w:rFonts w:ascii="宋体" w:hAnsi="宋体"/>
          <w:color w:val="000000"/>
          <w:kern w:val="0"/>
          <w:sz w:val="24"/>
          <w:szCs w:val="18"/>
        </w:rPr>
        <w:t xml:space="preserve">3 </w:t>
      </w:r>
      <w:r>
        <w:rPr>
          <w:rFonts w:ascii="宋体" w:hAnsi="宋体" w:hint="eastAsia"/>
          <w:color w:val="000000"/>
          <w:kern w:val="0"/>
          <w:sz w:val="24"/>
          <w:szCs w:val="28"/>
        </w:rPr>
        <w:t>的小型水池。</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§2.9.1.3 </w:t>
      </w:r>
      <w:r>
        <w:rPr>
          <w:rFonts w:ascii="宋体" w:hAnsi="宋体" w:hint="eastAsia"/>
          <w:color w:val="000000"/>
          <w:kern w:val="0"/>
          <w:sz w:val="24"/>
          <w:szCs w:val="28"/>
        </w:rPr>
        <w:t>污泥泵房：污泥泵房为二层建筑，其地上下各一层；地下室层高</w:t>
      </w:r>
      <w:r>
        <w:rPr>
          <w:rFonts w:ascii="宋体" w:hAnsi="宋体"/>
          <w:color w:val="000000"/>
          <w:kern w:val="0"/>
          <w:sz w:val="24"/>
          <w:szCs w:val="28"/>
        </w:rPr>
        <w:t>4.5 m</w:t>
      </w:r>
      <w:r>
        <w:rPr>
          <w:rFonts w:ascii="宋体" w:hAnsi="宋体" w:hint="eastAsia"/>
          <w:color w:val="000000"/>
          <w:kern w:val="0"/>
          <w:sz w:val="24"/>
          <w:szCs w:val="28"/>
        </w:rPr>
        <w:t>，首层层高</w:t>
      </w:r>
      <w:r>
        <w:rPr>
          <w:rFonts w:ascii="宋体" w:hAnsi="宋体"/>
          <w:color w:val="000000"/>
          <w:kern w:val="0"/>
          <w:sz w:val="24"/>
          <w:szCs w:val="28"/>
        </w:rPr>
        <w:t>5.750 m</w:t>
      </w:r>
      <w:r>
        <w:rPr>
          <w:rFonts w:ascii="宋体" w:hAnsi="宋体" w:hint="eastAsia"/>
          <w:color w:val="000000"/>
          <w:kern w:val="0"/>
          <w:sz w:val="24"/>
          <w:szCs w:val="28"/>
        </w:rPr>
        <w:t>，室外地坪</w:t>
      </w:r>
      <w:r>
        <w:rPr>
          <w:rFonts w:ascii="宋体" w:hAnsi="宋体"/>
          <w:color w:val="000000"/>
          <w:kern w:val="0"/>
          <w:sz w:val="24"/>
          <w:szCs w:val="28"/>
        </w:rPr>
        <w:t xml:space="preserve">-0.30 m </w:t>
      </w:r>
      <w:r>
        <w:rPr>
          <w:rFonts w:ascii="宋体" w:hAnsi="宋体" w:hint="eastAsia"/>
          <w:color w:val="000000"/>
          <w:kern w:val="0"/>
          <w:sz w:val="24"/>
          <w:szCs w:val="28"/>
        </w:rPr>
        <w:t>总高</w:t>
      </w:r>
      <w:r>
        <w:rPr>
          <w:rFonts w:ascii="宋体" w:hAnsi="宋体"/>
          <w:color w:val="000000"/>
          <w:kern w:val="0"/>
          <w:sz w:val="24"/>
          <w:szCs w:val="28"/>
        </w:rPr>
        <w:t>6.55 m</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II</w:t>
      </w:r>
      <w:r>
        <w:rPr>
          <w:rFonts w:ascii="宋体" w:hAnsi="宋体" w:hint="eastAsia"/>
          <w:color w:val="000000"/>
          <w:kern w:val="0"/>
          <w:sz w:val="24"/>
          <w:szCs w:val="28"/>
        </w:rPr>
        <w:t>标段各项目由于结构特点不同，它们的</w:t>
      </w:r>
      <w:r>
        <w:rPr>
          <w:rFonts w:ascii="宋体" w:hAnsi="宋体" w:hint="eastAsia"/>
          <w:color w:val="000000"/>
          <w:kern w:val="0"/>
          <w:sz w:val="24"/>
          <w:szCs w:val="28"/>
        </w:rPr>
        <w:t>±</w:t>
      </w:r>
      <w:r>
        <w:rPr>
          <w:rFonts w:ascii="宋体" w:hAnsi="宋体"/>
          <w:color w:val="000000"/>
          <w:kern w:val="0"/>
          <w:sz w:val="24"/>
          <w:szCs w:val="28"/>
        </w:rPr>
        <w:t xml:space="preserve">0.00 </w:t>
      </w:r>
      <w:r>
        <w:rPr>
          <w:rFonts w:ascii="宋体" w:hAnsi="宋体" w:hint="eastAsia"/>
          <w:color w:val="000000"/>
          <w:kern w:val="0"/>
          <w:sz w:val="24"/>
          <w:szCs w:val="28"/>
        </w:rPr>
        <w:t>与绝对高程的相对关系设计如下：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配水集泥井</w:t>
      </w:r>
      <w:r>
        <w:rPr>
          <w:rFonts w:ascii="宋体" w:hAnsi="宋体"/>
          <w:color w:val="000000"/>
          <w:kern w:val="0"/>
          <w:sz w:val="24"/>
          <w:szCs w:val="28"/>
        </w:rPr>
        <w:t xml:space="preserve">\ </w:t>
      </w:r>
      <w:r>
        <w:rPr>
          <w:rFonts w:ascii="宋体" w:hAnsi="宋体" w:hint="eastAsia"/>
          <w:color w:val="000000"/>
          <w:kern w:val="0"/>
          <w:sz w:val="24"/>
          <w:szCs w:val="28"/>
        </w:rPr>
        <w:t>二沉池工程：</w:t>
      </w:r>
      <w:r>
        <w:rPr>
          <w:rFonts w:ascii="宋体" w:hAnsi="宋体" w:hint="eastAsia"/>
          <w:color w:val="000000"/>
          <w:kern w:val="0"/>
          <w:sz w:val="24"/>
          <w:szCs w:val="28"/>
        </w:rPr>
        <w:t>±</w:t>
      </w:r>
      <w:r>
        <w:rPr>
          <w:rFonts w:ascii="宋体" w:hAnsi="宋体"/>
          <w:color w:val="000000"/>
          <w:kern w:val="0"/>
          <w:sz w:val="24"/>
          <w:szCs w:val="28"/>
        </w:rPr>
        <w:t xml:space="preserve">0.00 </w:t>
      </w:r>
      <w:r>
        <w:rPr>
          <w:rFonts w:ascii="宋体" w:hAnsi="宋体" w:hint="eastAsia"/>
          <w:color w:val="000000"/>
          <w:kern w:val="0"/>
          <w:sz w:val="24"/>
          <w:szCs w:val="28"/>
        </w:rPr>
        <w:t>相对绝对高程</w:t>
      </w:r>
      <w:r>
        <w:rPr>
          <w:rFonts w:ascii="宋体" w:hAnsi="宋体"/>
          <w:color w:val="000000"/>
          <w:kern w:val="0"/>
          <w:sz w:val="24"/>
          <w:szCs w:val="28"/>
        </w:rPr>
        <w:t>68.95m</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污泥泵房工程：</w:t>
      </w:r>
      <w:r>
        <w:rPr>
          <w:rFonts w:ascii="宋体" w:hAnsi="宋体"/>
          <w:color w:val="000000"/>
          <w:kern w:val="0"/>
          <w:sz w:val="24"/>
          <w:szCs w:val="28"/>
        </w:rPr>
        <w:t xml:space="preserve"> </w:t>
      </w:r>
      <w:r>
        <w:rPr>
          <w:rFonts w:ascii="宋体" w:hAnsi="宋体" w:hint="eastAsia"/>
          <w:color w:val="000000"/>
          <w:kern w:val="0"/>
          <w:sz w:val="24"/>
          <w:szCs w:val="28"/>
        </w:rPr>
        <w:t>±</w:t>
      </w:r>
      <w:r>
        <w:rPr>
          <w:rFonts w:ascii="宋体" w:hAnsi="宋体"/>
          <w:color w:val="000000"/>
          <w:kern w:val="0"/>
          <w:sz w:val="24"/>
          <w:szCs w:val="28"/>
        </w:rPr>
        <w:t xml:space="preserve">0.00 </w:t>
      </w:r>
      <w:r>
        <w:rPr>
          <w:rFonts w:ascii="宋体" w:hAnsi="宋体" w:hint="eastAsia"/>
          <w:color w:val="000000"/>
          <w:kern w:val="0"/>
          <w:sz w:val="24"/>
          <w:szCs w:val="28"/>
        </w:rPr>
        <w:t>相对绝对高程</w:t>
      </w:r>
      <w:r>
        <w:rPr>
          <w:rFonts w:ascii="宋体" w:hAnsi="宋体"/>
          <w:color w:val="000000"/>
          <w:kern w:val="0"/>
          <w:sz w:val="24"/>
          <w:szCs w:val="28"/>
        </w:rPr>
        <w:t>72.50m</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细格栅间、涡流沉砂泥工程：</w:t>
      </w:r>
      <w:r>
        <w:rPr>
          <w:rFonts w:ascii="宋体" w:hAnsi="宋体" w:hint="eastAsia"/>
          <w:color w:val="000000"/>
          <w:kern w:val="0"/>
          <w:sz w:val="24"/>
          <w:szCs w:val="28"/>
        </w:rPr>
        <w:t>±</w:t>
      </w:r>
      <w:r>
        <w:rPr>
          <w:rFonts w:ascii="宋体" w:hAnsi="宋体"/>
          <w:color w:val="000000"/>
          <w:kern w:val="0"/>
          <w:sz w:val="24"/>
          <w:szCs w:val="28"/>
        </w:rPr>
        <w:t xml:space="preserve">0.00 </w:t>
      </w:r>
      <w:r>
        <w:rPr>
          <w:rFonts w:ascii="宋体" w:hAnsi="宋体" w:hint="eastAsia"/>
          <w:color w:val="000000"/>
          <w:kern w:val="0"/>
          <w:sz w:val="24"/>
          <w:szCs w:val="28"/>
        </w:rPr>
        <w:t>相对绝对高程</w:t>
      </w:r>
      <w:r>
        <w:rPr>
          <w:rFonts w:ascii="宋体" w:hAnsi="宋体"/>
          <w:color w:val="000000"/>
          <w:kern w:val="0"/>
          <w:sz w:val="24"/>
          <w:szCs w:val="28"/>
        </w:rPr>
        <w:t>69.80m</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§2.9.2.</w:t>
      </w:r>
      <w:r>
        <w:rPr>
          <w:rFonts w:ascii="宋体" w:hAnsi="宋体" w:hint="eastAsia"/>
          <w:color w:val="000000"/>
          <w:kern w:val="0"/>
          <w:sz w:val="24"/>
          <w:szCs w:val="28"/>
        </w:rPr>
        <w:t>结构设计</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本工程结构形式</w:t>
      </w:r>
      <w:r>
        <w:rPr>
          <w:rFonts w:ascii="宋体" w:hAnsi="宋体"/>
          <w:color w:val="000000"/>
          <w:kern w:val="0"/>
          <w:sz w:val="24"/>
          <w:szCs w:val="28"/>
        </w:rPr>
        <w:t>:</w:t>
      </w:r>
      <w:r>
        <w:rPr>
          <w:rFonts w:ascii="宋体" w:hAnsi="宋体" w:hint="eastAsia"/>
          <w:color w:val="000000"/>
          <w:kern w:val="0"/>
          <w:sz w:val="24"/>
          <w:szCs w:val="28"/>
        </w:rPr>
        <w:t>钢筋混凝土构筑物；结构抗震烈度</w:t>
      </w:r>
      <w:r>
        <w:rPr>
          <w:rFonts w:ascii="宋体" w:hAnsi="宋体"/>
          <w:color w:val="000000"/>
          <w:kern w:val="0"/>
          <w:sz w:val="24"/>
          <w:szCs w:val="28"/>
        </w:rPr>
        <w:t xml:space="preserve">8 </w:t>
      </w:r>
      <w:r>
        <w:rPr>
          <w:rFonts w:ascii="宋体" w:hAnsi="宋体" w:hint="eastAsia"/>
          <w:color w:val="000000"/>
          <w:kern w:val="0"/>
          <w:sz w:val="24"/>
          <w:szCs w:val="28"/>
        </w:rPr>
        <w:t>度。</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§2.9.2.1 </w:t>
      </w:r>
      <w:r>
        <w:rPr>
          <w:rFonts w:ascii="宋体" w:hAnsi="宋体" w:hint="eastAsia"/>
          <w:color w:val="000000"/>
          <w:kern w:val="0"/>
          <w:sz w:val="24"/>
          <w:szCs w:val="28"/>
        </w:rPr>
        <w:t>细格栅、涡流沉砂池间建筑结构特点表（略）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§2.9.2. 2 </w:t>
      </w:r>
      <w:r>
        <w:rPr>
          <w:rFonts w:ascii="宋体" w:hAnsi="宋体" w:hint="eastAsia"/>
          <w:color w:val="000000"/>
          <w:kern w:val="0"/>
          <w:sz w:val="24"/>
          <w:szCs w:val="28"/>
        </w:rPr>
        <w:t>二沉池建筑结构特点表（略）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§2.9.2. 3 </w:t>
      </w:r>
      <w:r>
        <w:rPr>
          <w:rFonts w:ascii="宋体" w:hAnsi="宋体" w:hint="eastAsia"/>
          <w:color w:val="000000"/>
          <w:kern w:val="0"/>
          <w:sz w:val="24"/>
          <w:szCs w:val="28"/>
        </w:rPr>
        <w:t>配水集泥井建筑结构特点表（略）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§2.9.2.4 </w:t>
      </w:r>
      <w:r>
        <w:rPr>
          <w:rFonts w:ascii="宋体" w:hAnsi="宋体" w:hint="eastAsia"/>
          <w:color w:val="000000"/>
          <w:kern w:val="0"/>
          <w:sz w:val="24"/>
          <w:szCs w:val="28"/>
        </w:rPr>
        <w:t>污泥泵房结构特点表（略）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§2.9.2.5 </w:t>
      </w:r>
      <w:r>
        <w:rPr>
          <w:rFonts w:ascii="宋体" w:hAnsi="宋体" w:hint="eastAsia"/>
          <w:color w:val="000000"/>
          <w:kern w:val="0"/>
          <w:sz w:val="24"/>
          <w:szCs w:val="28"/>
        </w:rPr>
        <w:t>污泥泵房装饰做法表（略）</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 </w:t>
      </w:r>
      <w:r>
        <w:rPr>
          <w:rFonts w:ascii="宋体" w:hAnsi="宋体" w:hint="eastAsia"/>
          <w:color w:val="000000"/>
          <w:kern w:val="0"/>
          <w:sz w:val="24"/>
          <w:szCs w:val="28"/>
        </w:rPr>
        <w:t>工程特点：</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§2.10.1 </w:t>
      </w:r>
      <w:r>
        <w:rPr>
          <w:rFonts w:ascii="宋体" w:hAnsi="宋体" w:hint="eastAsia"/>
          <w:color w:val="000000"/>
          <w:kern w:val="0"/>
          <w:sz w:val="24"/>
          <w:szCs w:val="28"/>
        </w:rPr>
        <w:t>各工程构筑物布局比较分散，机械、设备及人工工作效率低。</w:t>
      </w:r>
    </w:p>
    <w:p>
      <w:pPr>
        <w:autoSpaceDE w:val="0"/>
        <w:autoSpaceDN w:val="0"/>
        <w:adjustRightInd w:val="0"/>
        <w:ind w:firstLine="480" w:firstLineChars="200"/>
        <w:jc w:val="left"/>
        <w:rPr>
          <w:rFonts w:ascii="宋体" w:hAnsi="宋体"/>
          <w:color w:val="000000"/>
          <w:kern w:val="0"/>
          <w:sz w:val="24"/>
          <w:szCs w:val="28"/>
        </w:rPr>
        <w:sectPr>
          <w:footerReference w:type="even" r:id="rId5"/>
          <w:type w:val="nextPage"/>
          <w:pgSz w:w="11907" w:h="16840"/>
          <w:pgMar w:top="1021" w:right="1021" w:bottom="1021" w:left="1588" w:header="720" w:footer="720" w:gutter="0"/>
          <w:pgNumType w:start="2"/>
          <w:cols w:space="708"/>
          <w:titlePg w:val="0"/>
          <w:docGrid w:linePitch="286"/>
        </w:sectPr>
      </w:pPr>
      <w:r>
        <w:rPr>
          <w:rFonts w:ascii="宋体" w:hAnsi="宋体"/>
          <w:color w:val="000000"/>
          <w:kern w:val="0"/>
          <w:sz w:val="24"/>
          <w:szCs w:val="28"/>
        </w:rPr>
        <w:t xml:space="preserve">§2.10.2 </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本工程地下水位比较高，地下水贮量大，二沉池、集泥井局部和污泥泵房基坑基底位于最高水位以下，基础施工过程中需考虑排水。</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§2.10.3 </w:t>
      </w:r>
      <w:r>
        <w:rPr>
          <w:rFonts w:ascii="宋体" w:hAnsi="宋体" w:hint="eastAsia"/>
          <w:color w:val="000000"/>
          <w:kern w:val="0"/>
          <w:sz w:val="24"/>
          <w:szCs w:val="28"/>
        </w:rPr>
        <w:t>本工程结构复杂，多以曲面和不规则的平面结构为主，异型模板、钢管龙骨、曲线钢筋需用量大，加工制作需放</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 xml:space="preserve">1 </w:t>
      </w:r>
      <w:r>
        <w:rPr>
          <w:rFonts w:ascii="宋体" w:hAnsi="宋体" w:hint="eastAsia"/>
          <w:color w:val="000000"/>
          <w:kern w:val="0"/>
          <w:sz w:val="24"/>
          <w:szCs w:val="28"/>
        </w:rPr>
        <w:t>大样确定。测量定位工作量大。</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§2.10.4 </w:t>
      </w:r>
      <w:r>
        <w:rPr>
          <w:rFonts w:ascii="宋体" w:hAnsi="宋体" w:hint="eastAsia"/>
          <w:color w:val="000000"/>
          <w:kern w:val="0"/>
          <w:sz w:val="24"/>
          <w:szCs w:val="28"/>
        </w:rPr>
        <w:t>直径</w:t>
      </w:r>
      <w:r>
        <w:rPr>
          <w:rFonts w:ascii="宋体" w:hAnsi="宋体"/>
          <w:color w:val="000000"/>
          <w:kern w:val="0"/>
          <w:sz w:val="24"/>
          <w:szCs w:val="28"/>
        </w:rPr>
        <w:t xml:space="preserve">45m </w:t>
      </w:r>
      <w:r>
        <w:rPr>
          <w:rFonts w:ascii="宋体" w:hAnsi="宋体" w:hint="eastAsia"/>
          <w:color w:val="000000"/>
          <w:kern w:val="0"/>
          <w:sz w:val="24"/>
          <w:szCs w:val="28"/>
        </w:rPr>
        <w:t>二沉池结构超长，控制池体混凝土受温度影响而产生的收缩裂缝以及施工缝的处理为本工程的重点所在。</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§2.10.5 </w:t>
      </w:r>
      <w:r>
        <w:rPr>
          <w:rFonts w:ascii="宋体" w:hAnsi="宋体" w:hint="eastAsia"/>
          <w:color w:val="000000"/>
          <w:kern w:val="0"/>
          <w:sz w:val="24"/>
          <w:szCs w:val="28"/>
        </w:rPr>
        <w:t>本工程为大型水工构筑物，水池满足抗渗要求。</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§2.10.6 </w:t>
      </w:r>
      <w:r>
        <w:rPr>
          <w:rFonts w:ascii="宋体" w:hAnsi="宋体" w:hint="eastAsia"/>
          <w:color w:val="000000"/>
          <w:kern w:val="0"/>
          <w:sz w:val="24"/>
          <w:szCs w:val="28"/>
        </w:rPr>
        <w:t>结构施工过程中，工艺管道、预留洞、预埋件工程量大，而且精确度要求高。</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§2.10.7 </w:t>
      </w:r>
      <w:r>
        <w:rPr>
          <w:rFonts w:ascii="宋体" w:hAnsi="宋体" w:hint="eastAsia"/>
          <w:color w:val="000000"/>
          <w:kern w:val="0"/>
          <w:sz w:val="24"/>
          <w:szCs w:val="28"/>
        </w:rPr>
        <w:t>本工程建设单位要求施工工期</w:t>
      </w:r>
      <w:r>
        <w:rPr>
          <w:rFonts w:ascii="宋体" w:hAnsi="宋体" w:hint="eastAsia"/>
          <w:color w:val="000000"/>
          <w:kern w:val="0"/>
          <w:sz w:val="24"/>
          <w:szCs w:val="28"/>
          <w:lang w:eastAsia="zh-CN"/>
        </w:rPr>
        <w:t>201</w:t>
      </w:r>
      <w:r>
        <w:rPr>
          <w:rFonts w:ascii="宋体" w:hAnsi="宋体"/>
          <w:color w:val="000000"/>
          <w:kern w:val="0"/>
          <w:sz w:val="24"/>
          <w:szCs w:val="28"/>
        </w:rPr>
        <w:t>d</w:t>
      </w:r>
      <w:r>
        <w:rPr>
          <w:rFonts w:ascii="宋体" w:hAnsi="宋体" w:hint="eastAsia"/>
          <w:color w:val="000000"/>
          <w:kern w:val="0"/>
          <w:sz w:val="24"/>
          <w:szCs w:val="28"/>
        </w:rPr>
        <w:t>，我方计划工期</w:t>
      </w:r>
      <w:r>
        <w:rPr>
          <w:rFonts w:ascii="宋体" w:hAnsi="宋体"/>
          <w:color w:val="000000"/>
          <w:kern w:val="0"/>
          <w:sz w:val="24"/>
          <w:szCs w:val="28"/>
        </w:rPr>
        <w:t>180d,</w:t>
      </w:r>
      <w:r>
        <w:rPr>
          <w:rFonts w:ascii="宋体" w:hAnsi="宋体" w:hint="eastAsia"/>
          <w:color w:val="000000"/>
          <w:kern w:val="0"/>
          <w:sz w:val="24"/>
          <w:szCs w:val="28"/>
        </w:rPr>
        <w:t>相对于其复杂的工程结构和工程量</w:t>
      </w:r>
      <w:r>
        <w:rPr>
          <w:rFonts w:ascii="宋体" w:hAnsi="宋体"/>
          <w:color w:val="000000"/>
          <w:kern w:val="0"/>
          <w:sz w:val="24"/>
          <w:szCs w:val="28"/>
        </w:rPr>
        <w:t xml:space="preserve">180d </w:t>
      </w:r>
      <w:r>
        <w:rPr>
          <w:rFonts w:ascii="宋体" w:hAnsi="宋体" w:hint="eastAsia"/>
          <w:color w:val="000000"/>
          <w:kern w:val="0"/>
          <w:sz w:val="24"/>
          <w:szCs w:val="28"/>
        </w:rPr>
        <w:t>的施工工期相当紧迫。</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§2.10.8 </w:t>
      </w:r>
      <w:r>
        <w:rPr>
          <w:rFonts w:ascii="宋体" w:hAnsi="宋体" w:hint="eastAsia"/>
          <w:color w:val="000000"/>
          <w:kern w:val="0"/>
          <w:sz w:val="24"/>
          <w:szCs w:val="28"/>
        </w:rPr>
        <w:t>本工程建筑体量比较大，涉及部门、专业多，专业性极强；需组织多专业队伍配合施工。</w:t>
      </w:r>
    </w:p>
    <w:p>
      <w:pPr>
        <w:autoSpaceDE w:val="0"/>
        <w:autoSpaceDN w:val="0"/>
        <w:adjustRightInd w:val="0"/>
        <w:ind w:firstLine="480" w:firstLineChars="200"/>
        <w:jc w:val="left"/>
        <w:rPr>
          <w:rFonts w:ascii="宋体" w:hAnsi="宋体"/>
          <w:color w:val="000000"/>
          <w:kern w:val="0"/>
          <w:sz w:val="24"/>
          <w:szCs w:val="21"/>
        </w:rPr>
      </w:pPr>
      <w:r>
        <w:rPr>
          <w:rFonts w:ascii="宋体" w:hAnsi="宋体"/>
          <w:color w:val="000000"/>
          <w:kern w:val="0"/>
          <w:sz w:val="24"/>
          <w:szCs w:val="28"/>
        </w:rPr>
        <w:t xml:space="preserve">§2.10.9 </w:t>
      </w:r>
      <w:r>
        <w:rPr>
          <w:rFonts w:ascii="宋体" w:hAnsi="宋体" w:hint="eastAsia"/>
          <w:color w:val="000000"/>
          <w:kern w:val="0"/>
          <w:sz w:val="24"/>
          <w:szCs w:val="28"/>
        </w:rPr>
        <w:t>本工程为大型水工构筑物，内外装饰比较简单。</w:t>
      </w:r>
    </w:p>
    <w:p>
      <w:pPr>
        <w:autoSpaceDE w:val="0"/>
        <w:autoSpaceDN w:val="0"/>
        <w:adjustRightInd w:val="0"/>
        <w:ind w:firstLine="480" w:firstLineChars="200"/>
        <w:jc w:val="left"/>
        <w:rPr>
          <w:rFonts w:ascii="宋体" w:hAnsi="宋体"/>
          <w:color w:val="000000"/>
          <w:kern w:val="0"/>
          <w:sz w:val="24"/>
          <w:szCs w:val="44"/>
        </w:rPr>
      </w:pPr>
      <w:r>
        <w:rPr>
          <w:rFonts w:ascii="宋体" w:hAnsi="宋体"/>
          <w:b/>
          <w:bCs/>
          <w:color w:val="000000"/>
          <w:kern w:val="0"/>
          <w:sz w:val="24"/>
          <w:szCs w:val="44"/>
        </w:rPr>
        <w:t xml:space="preserve">§3 </w:t>
      </w:r>
      <w:r>
        <w:rPr>
          <w:rFonts w:ascii="宋体" w:hAnsi="宋体" w:hint="eastAsia"/>
          <w:color w:val="000000"/>
          <w:kern w:val="0"/>
          <w:sz w:val="24"/>
          <w:szCs w:val="44"/>
        </w:rPr>
        <w:t>施工布署</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根据工程的特点进行以下施工安排</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§3.1 </w:t>
      </w:r>
      <w:r>
        <w:rPr>
          <w:rFonts w:ascii="宋体" w:hAnsi="宋体" w:hint="eastAsia"/>
          <w:color w:val="000000"/>
          <w:kern w:val="0"/>
          <w:sz w:val="24"/>
          <w:szCs w:val="32"/>
        </w:rPr>
        <w:t>施工总体目标</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§3.1.1 </w:t>
      </w:r>
      <w:r>
        <w:rPr>
          <w:rFonts w:ascii="宋体" w:hAnsi="宋体" w:hint="eastAsia"/>
          <w:color w:val="000000"/>
          <w:kern w:val="0"/>
          <w:sz w:val="24"/>
          <w:szCs w:val="28"/>
        </w:rPr>
        <w:t>质量目标：达到省级优良。</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§3.1.2 </w:t>
      </w:r>
      <w:r>
        <w:rPr>
          <w:rFonts w:ascii="宋体" w:hAnsi="宋体" w:hint="eastAsia"/>
          <w:color w:val="000000"/>
          <w:kern w:val="0"/>
          <w:sz w:val="24"/>
          <w:szCs w:val="28"/>
        </w:rPr>
        <w:t>工期目标和阶段性控制。</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§3.1.2.1 </w:t>
      </w:r>
      <w:r>
        <w:rPr>
          <w:rFonts w:ascii="宋体" w:hAnsi="宋体" w:hint="eastAsia"/>
          <w:color w:val="000000"/>
          <w:kern w:val="0"/>
          <w:sz w:val="24"/>
          <w:szCs w:val="28"/>
        </w:rPr>
        <w:t>本工程工期目标：施工总工期为</w:t>
      </w:r>
      <w:r>
        <w:rPr>
          <w:rFonts w:ascii="宋体" w:hAnsi="宋体"/>
          <w:color w:val="000000"/>
          <w:kern w:val="0"/>
          <w:sz w:val="24"/>
          <w:szCs w:val="28"/>
        </w:rPr>
        <w:t>80d</w:t>
      </w:r>
      <w:r>
        <w:rPr>
          <w:rFonts w:ascii="宋体" w:hAnsi="宋体" w:hint="eastAsia"/>
          <w:color w:val="000000"/>
          <w:kern w:val="0"/>
          <w:sz w:val="24"/>
          <w:szCs w:val="28"/>
        </w:rPr>
        <w:t>，比建设单位要求的施工工期再提前</w:t>
      </w:r>
      <w:r>
        <w:rPr>
          <w:rFonts w:ascii="宋体" w:hAnsi="宋体"/>
          <w:color w:val="000000"/>
          <w:kern w:val="0"/>
          <w:sz w:val="24"/>
          <w:szCs w:val="28"/>
        </w:rPr>
        <w:t>10%</w:t>
      </w:r>
      <w:r>
        <w:rPr>
          <w:rFonts w:ascii="宋体" w:hAnsi="宋体" w:hint="eastAsia"/>
          <w:color w:val="000000"/>
          <w:kern w:val="0"/>
          <w:sz w:val="24"/>
          <w:szCs w:val="28"/>
        </w:rPr>
        <w:t>，本工程计划开工日期</w:t>
      </w:r>
      <w:r>
        <w:rPr>
          <w:rFonts w:ascii="宋体" w:hAnsi="宋体" w:hint="eastAsia"/>
          <w:color w:val="000000"/>
          <w:kern w:val="0"/>
          <w:sz w:val="24"/>
          <w:szCs w:val="28"/>
          <w:lang w:eastAsia="zh-CN"/>
        </w:rPr>
        <w:t>201</w:t>
      </w:r>
      <w:r>
        <w:rPr>
          <w:rFonts w:ascii="宋体" w:hAnsi="宋体"/>
          <w:color w:val="000000"/>
          <w:kern w:val="0"/>
          <w:sz w:val="24"/>
          <w:szCs w:val="28"/>
        </w:rPr>
        <w:t xml:space="preserve">1 </w:t>
      </w:r>
      <w:r>
        <w:rPr>
          <w:rFonts w:ascii="宋体" w:hAnsi="宋体" w:hint="eastAsia"/>
          <w:color w:val="000000"/>
          <w:kern w:val="0"/>
          <w:sz w:val="24"/>
          <w:szCs w:val="28"/>
        </w:rPr>
        <w:t>年</w:t>
      </w:r>
      <w:r>
        <w:rPr>
          <w:rFonts w:ascii="宋体" w:hAnsi="宋体"/>
          <w:color w:val="000000"/>
          <w:kern w:val="0"/>
          <w:sz w:val="24"/>
          <w:szCs w:val="28"/>
        </w:rPr>
        <w:t xml:space="preserve">4 </w:t>
      </w:r>
      <w:r>
        <w:rPr>
          <w:rFonts w:ascii="宋体" w:hAnsi="宋体" w:hint="eastAsia"/>
          <w:color w:val="000000"/>
          <w:kern w:val="0"/>
          <w:sz w:val="24"/>
          <w:szCs w:val="28"/>
        </w:rPr>
        <w:t>月</w:t>
      </w:r>
      <w:r>
        <w:rPr>
          <w:rFonts w:ascii="宋体" w:hAnsi="宋体"/>
          <w:color w:val="000000"/>
          <w:kern w:val="0"/>
          <w:sz w:val="24"/>
          <w:szCs w:val="28"/>
        </w:rPr>
        <w:t xml:space="preserve">1 </w:t>
      </w:r>
      <w:r>
        <w:rPr>
          <w:rFonts w:ascii="宋体" w:hAnsi="宋体" w:hint="eastAsia"/>
          <w:color w:val="000000"/>
          <w:kern w:val="0"/>
          <w:sz w:val="24"/>
          <w:szCs w:val="28"/>
        </w:rPr>
        <w:t>日。竣工日期：</w:t>
      </w:r>
      <w:r>
        <w:rPr>
          <w:rFonts w:ascii="宋体" w:hAnsi="宋体" w:hint="eastAsia"/>
          <w:color w:val="000000"/>
          <w:kern w:val="0"/>
          <w:sz w:val="24"/>
          <w:szCs w:val="28"/>
          <w:lang w:eastAsia="zh-CN"/>
        </w:rPr>
        <w:t>201</w:t>
      </w:r>
      <w:r>
        <w:rPr>
          <w:rFonts w:ascii="宋体" w:hAnsi="宋体"/>
          <w:color w:val="000000"/>
          <w:kern w:val="0"/>
          <w:sz w:val="24"/>
          <w:szCs w:val="28"/>
        </w:rPr>
        <w:t xml:space="preserve">1 </w:t>
      </w:r>
      <w:r>
        <w:rPr>
          <w:rFonts w:ascii="宋体" w:hAnsi="宋体" w:hint="eastAsia"/>
          <w:color w:val="000000"/>
          <w:kern w:val="0"/>
          <w:sz w:val="24"/>
          <w:szCs w:val="28"/>
        </w:rPr>
        <w:t>年</w:t>
      </w:r>
      <w:r>
        <w:rPr>
          <w:rFonts w:ascii="宋体" w:hAnsi="宋体"/>
          <w:color w:val="000000"/>
          <w:kern w:val="0"/>
          <w:sz w:val="24"/>
          <w:szCs w:val="28"/>
        </w:rPr>
        <w:t xml:space="preserve">9 </w:t>
      </w:r>
      <w:r>
        <w:rPr>
          <w:rFonts w:ascii="宋体" w:hAnsi="宋体" w:hint="eastAsia"/>
          <w:color w:val="000000"/>
          <w:kern w:val="0"/>
          <w:sz w:val="24"/>
          <w:szCs w:val="28"/>
        </w:rPr>
        <w:t>月</w:t>
      </w:r>
      <w:r>
        <w:rPr>
          <w:rFonts w:ascii="宋体" w:hAnsi="宋体"/>
          <w:color w:val="000000"/>
          <w:kern w:val="0"/>
          <w:sz w:val="24"/>
          <w:szCs w:val="28"/>
        </w:rPr>
        <w:t xml:space="preserve">27 </w:t>
      </w:r>
      <w:r>
        <w:rPr>
          <w:rFonts w:ascii="宋体" w:hAnsi="宋体" w:hint="eastAsia"/>
          <w:color w:val="000000"/>
          <w:kern w:val="0"/>
          <w:sz w:val="24"/>
          <w:szCs w:val="28"/>
        </w:rPr>
        <w:t>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§3.1.2.2 </w:t>
      </w:r>
      <w:r>
        <w:rPr>
          <w:rFonts w:ascii="宋体" w:hAnsi="宋体" w:hint="eastAsia"/>
          <w:color w:val="000000"/>
          <w:kern w:val="0"/>
          <w:sz w:val="24"/>
          <w:szCs w:val="28"/>
        </w:rPr>
        <w:t>施工阶段控制：根据本工程总的工期目标，确定各施工阶段完工的施工工期目标表（略）</w:t>
      </w:r>
    </w:p>
    <w:p>
      <w:pPr>
        <w:autoSpaceDE w:val="0"/>
        <w:autoSpaceDN w:val="0"/>
        <w:adjustRightInd w:val="0"/>
        <w:ind w:firstLine="480" w:firstLineChars="200"/>
        <w:jc w:val="left"/>
        <w:rPr>
          <w:rFonts w:ascii="宋体" w:hAnsi="宋体"/>
          <w:color w:val="000000"/>
          <w:kern w:val="0"/>
          <w:sz w:val="24"/>
          <w:szCs w:val="28"/>
        </w:rPr>
      </w:pP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§3.2 </w:t>
      </w:r>
      <w:r>
        <w:rPr>
          <w:rFonts w:ascii="宋体" w:hAnsi="宋体" w:hint="eastAsia"/>
          <w:color w:val="000000"/>
          <w:kern w:val="0"/>
          <w:sz w:val="24"/>
          <w:szCs w:val="32"/>
        </w:rPr>
        <w:t>项目工程施工组织</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§3.2.1 </w:t>
      </w:r>
      <w:r>
        <w:rPr>
          <w:rFonts w:ascii="宋体" w:hAnsi="宋体" w:hint="eastAsia"/>
          <w:color w:val="000000"/>
          <w:kern w:val="0"/>
          <w:sz w:val="24"/>
          <w:szCs w:val="28"/>
        </w:rPr>
        <w:t>由于本工程的建筑规模比较大、施工任务比较重，而且工程质量目标定为</w:t>
      </w:r>
      <w:r>
        <w:rPr>
          <w:rFonts w:ascii="宋体" w:hAnsi="宋体" w:hint="eastAsia"/>
          <w:color w:val="000000"/>
          <w:kern w:val="0"/>
          <w:sz w:val="24"/>
          <w:szCs w:val="28"/>
        </w:rPr>
        <w:t>“</w:t>
      </w:r>
      <w:r>
        <w:rPr>
          <w:rFonts w:ascii="宋体" w:hAnsi="宋体" w:hint="eastAsia"/>
          <w:color w:val="000000"/>
          <w:kern w:val="0"/>
          <w:sz w:val="24"/>
          <w:szCs w:val="28"/>
        </w:rPr>
        <w:t>省级优良</w:t>
      </w:r>
      <w:r>
        <w:rPr>
          <w:rFonts w:ascii="宋体" w:hAnsi="宋体" w:hint="eastAsia"/>
          <w:color w:val="000000"/>
          <w:kern w:val="0"/>
          <w:sz w:val="24"/>
          <w:szCs w:val="28"/>
        </w:rPr>
        <w:t>”</w:t>
      </w:r>
      <w:r>
        <w:rPr>
          <w:rFonts w:ascii="宋体" w:hAnsi="宋体" w:hint="eastAsia"/>
          <w:color w:val="000000"/>
          <w:kern w:val="0"/>
          <w:sz w:val="24"/>
          <w:szCs w:val="28"/>
        </w:rPr>
        <w:t>标准，为确保工程质量达到预控的质量等级，根据我公司制定的《项目经理部组建办法》及其他相关文件的要求，本工程建立一级项目经理部。项目经理具有国家一级项目经理资质</w:t>
      </w:r>
      <w:r>
        <w:rPr>
          <w:rFonts w:ascii="宋体" w:hAnsi="宋体"/>
          <w:color w:val="000000"/>
          <w:kern w:val="0"/>
          <w:sz w:val="24"/>
          <w:szCs w:val="28"/>
        </w:rPr>
        <w:t>,</w:t>
      </w:r>
      <w:r>
        <w:rPr>
          <w:rFonts w:ascii="宋体" w:hAnsi="宋体" w:hint="eastAsia"/>
          <w:color w:val="000000"/>
          <w:kern w:val="0"/>
          <w:sz w:val="24"/>
          <w:szCs w:val="28"/>
        </w:rPr>
        <w:t>组成项目经理部的管理成员，优先选用本公司具有较高专业素质和施工经验的技术人员，组成一个织织有力机构健全的项目经理部。项目经理部组织机构图（略）</w:t>
      </w:r>
    </w:p>
    <w:p>
      <w:pPr>
        <w:autoSpaceDE w:val="0"/>
        <w:autoSpaceDN w:val="0"/>
        <w:adjustRightInd w:val="0"/>
        <w:ind w:firstLine="480" w:firstLineChars="200"/>
        <w:jc w:val="left"/>
        <w:rPr>
          <w:rFonts w:ascii="宋体" w:hAnsi="宋体"/>
          <w:color w:val="000000"/>
          <w:kern w:val="0"/>
          <w:sz w:val="24"/>
          <w:szCs w:val="28"/>
        </w:rPr>
      </w:pP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§3.2.2.</w:t>
      </w:r>
      <w:r>
        <w:rPr>
          <w:rFonts w:ascii="宋体" w:hAnsi="宋体" w:hint="eastAsia"/>
          <w:color w:val="000000"/>
          <w:kern w:val="0"/>
          <w:sz w:val="24"/>
          <w:szCs w:val="28"/>
        </w:rPr>
        <w:t>施工任务划分</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根据本工程的建筑结构特点、工程位置情况和我公司生产实际情况，本工程安排</w:t>
      </w:r>
      <w:r>
        <w:rPr>
          <w:rFonts w:ascii="宋体" w:hAnsi="宋体"/>
          <w:color w:val="000000"/>
          <w:kern w:val="0"/>
          <w:sz w:val="24"/>
          <w:szCs w:val="28"/>
        </w:rPr>
        <w:t xml:space="preserve">3 </w:t>
      </w:r>
      <w:r>
        <w:rPr>
          <w:rFonts w:ascii="宋体" w:hAnsi="宋体" w:hint="eastAsia"/>
          <w:color w:val="000000"/>
          <w:kern w:val="0"/>
          <w:sz w:val="24"/>
          <w:szCs w:val="28"/>
        </w:rPr>
        <w:t>个土建专业队分别完成细格栅间和涡流沉砂池，二沉池和配水集泥井，污泥泵房子项目的施工。各项目分别组织流水施工。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b/>
          <w:bCs/>
          <w:color w:val="000000"/>
          <w:kern w:val="0"/>
          <w:sz w:val="24"/>
          <w:szCs w:val="32"/>
        </w:rPr>
        <w:t>§3.3.</w:t>
      </w:r>
      <w:r>
        <w:rPr>
          <w:rFonts w:ascii="宋体" w:hAnsi="宋体" w:hint="eastAsia"/>
          <w:color w:val="000000"/>
          <w:kern w:val="0"/>
          <w:sz w:val="24"/>
          <w:szCs w:val="32"/>
        </w:rPr>
        <w:t>施工程序</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§3.4 </w:t>
      </w:r>
      <w:r>
        <w:rPr>
          <w:rFonts w:ascii="宋体" w:hAnsi="宋体" w:hint="eastAsia"/>
          <w:color w:val="000000"/>
          <w:kern w:val="0"/>
          <w:sz w:val="24"/>
          <w:szCs w:val="32"/>
        </w:rPr>
        <w:t>施工原则</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在本工程施工中，为保证工程质量，根据建筑施工的客观规律制定以下施工程序：先地下，后地上；先主体，后围护；先结构，后装修；先土建，后设备；先干线，后支线的施工原则。</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§3.5 </w:t>
      </w:r>
      <w:r>
        <w:rPr>
          <w:rFonts w:ascii="宋体" w:hAnsi="宋体" w:hint="eastAsia"/>
          <w:color w:val="000000"/>
          <w:kern w:val="0"/>
          <w:sz w:val="24"/>
          <w:szCs w:val="32"/>
        </w:rPr>
        <w:t>施工流水段的划分</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施工流水段的划分原则：以后浇带、沉降缝、施工缝为界划分流水段。</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§3.5.1 </w:t>
      </w:r>
      <w:r>
        <w:rPr>
          <w:rFonts w:ascii="宋体" w:hAnsi="宋体" w:hint="eastAsia"/>
          <w:color w:val="000000"/>
          <w:kern w:val="0"/>
          <w:sz w:val="24"/>
          <w:szCs w:val="28"/>
        </w:rPr>
        <w:t>细格栅间和涡流沉砂池以沉降缝为界划分为两个流水段图（略）</w:t>
      </w:r>
    </w:p>
    <w:p>
      <w:pPr>
        <w:autoSpaceDE w:val="0"/>
        <w:autoSpaceDN w:val="0"/>
        <w:adjustRightInd w:val="0"/>
        <w:ind w:firstLine="480" w:firstLineChars="200"/>
        <w:jc w:val="left"/>
        <w:rPr>
          <w:rFonts w:ascii="宋体" w:hAnsi="宋体" w:hint="eastAsia"/>
          <w:color w:val="000000"/>
          <w:kern w:val="0"/>
          <w:sz w:val="24"/>
          <w:szCs w:val="28"/>
        </w:rPr>
      </w:pP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§3.5.2 </w:t>
      </w:r>
      <w:r>
        <w:rPr>
          <w:rFonts w:ascii="宋体" w:hAnsi="宋体" w:hint="eastAsia"/>
          <w:color w:val="000000"/>
          <w:kern w:val="0"/>
          <w:sz w:val="24"/>
          <w:szCs w:val="28"/>
        </w:rPr>
        <w:t>细格栅间和涡流沉砂池竖向施工段的划分以施工缝为界划分为</w:t>
      </w:r>
      <w:r>
        <w:rPr>
          <w:rFonts w:ascii="宋体" w:hAnsi="宋体"/>
          <w:color w:val="000000"/>
          <w:kern w:val="0"/>
          <w:sz w:val="24"/>
          <w:szCs w:val="28"/>
        </w:rPr>
        <w:t xml:space="preserve">3 </w:t>
      </w:r>
      <w:r>
        <w:rPr>
          <w:rFonts w:ascii="宋体" w:hAnsi="宋体" w:hint="eastAsia"/>
          <w:color w:val="000000"/>
          <w:kern w:val="0"/>
          <w:sz w:val="24"/>
          <w:szCs w:val="28"/>
        </w:rPr>
        <w:t>个流水段图（略）</w:t>
      </w:r>
    </w:p>
    <w:p>
      <w:pPr>
        <w:autoSpaceDE w:val="0"/>
        <w:autoSpaceDN w:val="0"/>
        <w:adjustRightInd w:val="0"/>
        <w:ind w:firstLine="480" w:firstLineChars="200"/>
        <w:jc w:val="left"/>
        <w:rPr>
          <w:rFonts w:ascii="宋体" w:hAnsi="宋体" w:hint="eastAsia"/>
          <w:color w:val="000000"/>
          <w:kern w:val="0"/>
          <w:sz w:val="24"/>
          <w:szCs w:val="28"/>
        </w:rPr>
      </w:pPr>
    </w:p>
    <w:p>
      <w:pPr>
        <w:autoSpaceDE w:val="0"/>
        <w:autoSpaceDN w:val="0"/>
        <w:adjustRightInd w:val="0"/>
        <w:jc w:val="center"/>
        <w:rPr>
          <w:rFonts w:ascii="宋体" w:hAnsi="宋体"/>
          <w:color w:val="000000"/>
          <w:kern w:val="0"/>
          <w:sz w:val="24"/>
          <w:szCs w:val="28"/>
        </w:rPr>
        <w:sectPr>
          <w:footerReference w:type="even" r:id="rId6"/>
          <w:type w:val="nextPage"/>
          <w:pgSz w:w="11907" w:h="16840"/>
          <w:pgMar w:top="1021" w:right="1021" w:bottom="1021" w:left="1588" w:header="720" w:footer="720" w:gutter="0"/>
          <w:pgNumType w:start="3"/>
          <w:cols w:space="708"/>
          <w:titlePg w:val="0"/>
          <w:docGrid w:linePitch="286"/>
        </w:sectPr>
      </w:pP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§3.5.3 </w:t>
      </w:r>
      <w:r>
        <w:rPr>
          <w:rFonts w:ascii="宋体" w:hAnsi="宋体" w:hint="eastAsia"/>
          <w:color w:val="000000"/>
          <w:kern w:val="0"/>
          <w:sz w:val="24"/>
          <w:szCs w:val="28"/>
        </w:rPr>
        <w:t>二沉池底板、外墙水平施工流水段的划分：以设计施工后浇带为界划分为</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w:t>
      </w:r>
      <w:r>
        <w:rPr>
          <w:rFonts w:ascii="宋体" w:hAnsi="宋体"/>
          <w:color w:val="000000"/>
          <w:kern w:val="0"/>
          <w:sz w:val="24"/>
          <w:szCs w:val="28"/>
        </w:rPr>
        <w:t>3</w:t>
      </w:r>
      <w:r>
        <w:rPr>
          <w:rFonts w:ascii="宋体" w:hAnsi="宋体" w:hint="eastAsia"/>
          <w:color w:val="000000"/>
          <w:kern w:val="0"/>
          <w:sz w:val="24"/>
          <w:szCs w:val="28"/>
        </w:rPr>
        <w:t>、</w:t>
      </w:r>
      <w:r>
        <w:rPr>
          <w:rFonts w:ascii="宋体" w:hAnsi="宋体"/>
          <w:color w:val="000000"/>
          <w:kern w:val="0"/>
          <w:sz w:val="24"/>
          <w:szCs w:val="28"/>
        </w:rPr>
        <w:t>4</w:t>
      </w:r>
      <w:r>
        <w:rPr>
          <w:rFonts w:ascii="宋体" w:hAnsi="宋体" w:hint="eastAsia"/>
          <w:color w:val="000000"/>
          <w:kern w:val="0"/>
          <w:sz w:val="24"/>
          <w:szCs w:val="28"/>
        </w:rPr>
        <w:t>、</w:t>
      </w:r>
      <w:r>
        <w:rPr>
          <w:rFonts w:ascii="宋体" w:hAnsi="宋体"/>
          <w:color w:val="000000"/>
          <w:kern w:val="0"/>
          <w:sz w:val="24"/>
          <w:szCs w:val="28"/>
        </w:rPr>
        <w:t xml:space="preserve">5 </w:t>
      </w:r>
      <w:r>
        <w:rPr>
          <w:rFonts w:ascii="宋体" w:hAnsi="宋体" w:hint="eastAsia"/>
          <w:color w:val="000000"/>
          <w:kern w:val="0"/>
          <w:sz w:val="24"/>
          <w:szCs w:val="28"/>
        </w:rPr>
        <w:t>流水段，图（略）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§3.5.4 </w:t>
      </w:r>
      <w:r>
        <w:rPr>
          <w:rFonts w:ascii="宋体" w:hAnsi="宋体" w:hint="eastAsia"/>
          <w:color w:val="000000"/>
          <w:kern w:val="0"/>
          <w:sz w:val="24"/>
          <w:szCs w:val="28"/>
        </w:rPr>
        <w:t>二沉池底板、中心导流筒、外池壁竖向施工流水段的划分：为便于施工又能保证工程质量，以水平施工缝为界划分四段图（略）</w:t>
      </w:r>
    </w:p>
    <w:p>
      <w:pPr>
        <w:autoSpaceDE w:val="0"/>
        <w:autoSpaceDN w:val="0"/>
        <w:adjustRightInd w:val="0"/>
        <w:jc w:val="center"/>
        <w:rPr>
          <w:rFonts w:ascii="宋体" w:hAnsi="宋体"/>
          <w:color w:val="000000"/>
          <w:kern w:val="0"/>
          <w:sz w:val="24"/>
          <w:szCs w:val="28"/>
        </w:rPr>
      </w:pP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§3.5.5 </w:t>
      </w:r>
      <w:r>
        <w:rPr>
          <w:rFonts w:ascii="宋体" w:hAnsi="宋体" w:hint="eastAsia"/>
          <w:color w:val="000000"/>
          <w:kern w:val="0"/>
          <w:sz w:val="24"/>
          <w:szCs w:val="28"/>
        </w:rPr>
        <w:t>配水集泥井平面面积比较小，仅竖向划分施工流水段，为便于安排施工，结构工程划分成</w:t>
      </w:r>
      <w:r>
        <w:rPr>
          <w:rFonts w:ascii="宋体" w:hAnsi="宋体"/>
          <w:color w:val="000000"/>
          <w:kern w:val="0"/>
          <w:sz w:val="24"/>
          <w:szCs w:val="28"/>
        </w:rPr>
        <w:t xml:space="preserve">3 </w:t>
      </w:r>
      <w:r>
        <w:rPr>
          <w:rFonts w:ascii="宋体" w:hAnsi="宋体" w:hint="eastAsia"/>
          <w:color w:val="000000"/>
          <w:kern w:val="0"/>
          <w:sz w:val="24"/>
          <w:szCs w:val="28"/>
        </w:rPr>
        <w:t>个流水段图（略）</w:t>
      </w:r>
    </w:p>
    <w:p>
      <w:pPr>
        <w:autoSpaceDE w:val="0"/>
        <w:autoSpaceDN w:val="0"/>
        <w:adjustRightInd w:val="0"/>
        <w:jc w:val="center"/>
        <w:rPr>
          <w:rFonts w:ascii="宋体" w:hAnsi="宋体"/>
          <w:color w:val="000000"/>
          <w:kern w:val="0"/>
          <w:sz w:val="24"/>
          <w:szCs w:val="28"/>
        </w:rPr>
      </w:pP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§3.5.6 </w:t>
      </w:r>
      <w:r>
        <w:rPr>
          <w:rFonts w:ascii="宋体" w:hAnsi="宋体" w:hint="eastAsia"/>
          <w:color w:val="000000"/>
          <w:kern w:val="0"/>
          <w:sz w:val="24"/>
          <w:szCs w:val="28"/>
        </w:rPr>
        <w:t>污泥泵房施工流水段的划分：为保证地下室结构的整体性和抗渗性能，在水平面内，地下室外墙作为一个整体的施工流水段，地下室内柱墙作为一个流水段。以水平施工缝为界划分为</w:t>
      </w:r>
      <w:r>
        <w:rPr>
          <w:rFonts w:ascii="宋体" w:hAnsi="宋体"/>
          <w:color w:val="000000"/>
          <w:kern w:val="0"/>
          <w:sz w:val="24"/>
          <w:szCs w:val="28"/>
        </w:rPr>
        <w:t xml:space="preserve">5 </w:t>
      </w:r>
      <w:r>
        <w:rPr>
          <w:rFonts w:ascii="宋体" w:hAnsi="宋体" w:hint="eastAsia"/>
          <w:color w:val="000000"/>
          <w:kern w:val="0"/>
          <w:sz w:val="24"/>
          <w:szCs w:val="28"/>
        </w:rPr>
        <w:t>个流水段图（略）</w:t>
      </w:r>
    </w:p>
    <w:p>
      <w:pPr>
        <w:autoSpaceDE w:val="0"/>
        <w:autoSpaceDN w:val="0"/>
        <w:adjustRightInd w:val="0"/>
        <w:jc w:val="center"/>
        <w:rPr>
          <w:rFonts w:ascii="宋体" w:hAnsi="宋体"/>
          <w:color w:val="000000"/>
          <w:kern w:val="0"/>
          <w:sz w:val="24"/>
          <w:szCs w:val="28"/>
        </w:rPr>
      </w:pP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§3.6 </w:t>
      </w:r>
      <w:r>
        <w:rPr>
          <w:rFonts w:ascii="宋体" w:hAnsi="宋体" w:hint="eastAsia"/>
          <w:color w:val="000000"/>
          <w:kern w:val="0"/>
          <w:sz w:val="24"/>
          <w:szCs w:val="32"/>
        </w:rPr>
        <w:t>分项工程施工总体思路</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§3.6.1 </w:t>
      </w:r>
      <w:r>
        <w:rPr>
          <w:rFonts w:ascii="宋体" w:hAnsi="宋体" w:hint="eastAsia"/>
          <w:color w:val="000000"/>
          <w:kern w:val="0"/>
          <w:sz w:val="24"/>
          <w:szCs w:val="32"/>
        </w:rPr>
        <w:t>混凝土工程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根据本工程结构特点以及施工流水段划分后，二沉池底板和污泥泵房地下室一次浇筑混凝土量比较大，每施工段浇筑混凝土量约</w:t>
      </w:r>
      <w:r>
        <w:rPr>
          <w:rFonts w:ascii="宋体" w:hAnsi="宋体"/>
          <w:color w:val="000000"/>
          <w:kern w:val="0"/>
          <w:sz w:val="24"/>
          <w:szCs w:val="28"/>
        </w:rPr>
        <w:t>60m</w:t>
      </w:r>
      <w:r>
        <w:rPr>
          <w:rFonts w:ascii="宋体" w:hAnsi="宋体"/>
          <w:color w:val="000000"/>
          <w:kern w:val="0"/>
          <w:sz w:val="24"/>
          <w:szCs w:val="18"/>
        </w:rPr>
        <w:t>3</w:t>
      </w:r>
      <w:r>
        <w:rPr>
          <w:rFonts w:ascii="宋体" w:hAnsi="宋体"/>
          <w:color w:val="000000"/>
          <w:kern w:val="0"/>
          <w:sz w:val="24"/>
          <w:szCs w:val="28"/>
        </w:rPr>
        <w:t>/</w:t>
      </w:r>
      <w:r>
        <w:rPr>
          <w:rFonts w:ascii="宋体" w:hAnsi="宋体" w:hint="eastAsia"/>
          <w:color w:val="000000"/>
          <w:kern w:val="0"/>
          <w:sz w:val="24"/>
          <w:szCs w:val="28"/>
        </w:rPr>
        <w:t>次，其他各施工段一次浇筑混凝土数量都在</w:t>
      </w:r>
      <w:r>
        <w:rPr>
          <w:rFonts w:ascii="宋体" w:hAnsi="宋体"/>
          <w:color w:val="000000"/>
          <w:kern w:val="0"/>
          <w:sz w:val="24"/>
          <w:szCs w:val="28"/>
        </w:rPr>
        <w:t>20m</w:t>
      </w:r>
      <w:r>
        <w:rPr>
          <w:rFonts w:ascii="宋体" w:hAnsi="宋体"/>
          <w:color w:val="000000"/>
          <w:kern w:val="0"/>
          <w:sz w:val="24"/>
          <w:szCs w:val="18"/>
        </w:rPr>
        <w:t>3</w:t>
      </w:r>
      <w:r>
        <w:rPr>
          <w:rFonts w:ascii="宋体" w:hAnsi="宋体"/>
          <w:color w:val="000000"/>
          <w:kern w:val="0"/>
          <w:sz w:val="24"/>
          <w:szCs w:val="28"/>
        </w:rPr>
        <w:t>/</w:t>
      </w:r>
      <w:r>
        <w:rPr>
          <w:rFonts w:ascii="宋体" w:hAnsi="宋体" w:hint="eastAsia"/>
          <w:color w:val="000000"/>
          <w:kern w:val="0"/>
          <w:sz w:val="24"/>
          <w:szCs w:val="28"/>
        </w:rPr>
        <w:t>次以内，基于以上情况，进行以下安排：</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本工程各项目混凝土，均由现场自备搅拌站统一供应，并由混凝土运输车运至各项目。</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本工程二沉池底板及污泥泵房地下部分一次浇筑混凝土用量大，此部分全部采用自拌混凝土，用汽车泵送至工作面。</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其余均采用混凝土输送车运输到浇筑工作面，履带吊车吊运入模的方法。</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§3.6. 2 </w:t>
      </w:r>
      <w:r>
        <w:rPr>
          <w:rFonts w:ascii="宋体" w:hAnsi="宋体" w:hint="eastAsia"/>
          <w:color w:val="000000"/>
          <w:kern w:val="0"/>
          <w:sz w:val="24"/>
          <w:szCs w:val="32"/>
        </w:rPr>
        <w:t>模板工程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结构工程质量要求很高，而结构外观质量取决于模板的质量；模板的设计体现大型化、系列化、通用性、整体刚度大、易操作、施工方便快捷的特点，能保证混凝土具有较高的外观质量。为此除二沉池池内外模板采用全钢大模板外，其余构筑物基础、池（墙）壁、柱梁以</w:t>
      </w:r>
      <w:r>
        <w:rPr>
          <w:rFonts w:ascii="宋体" w:hAnsi="宋体"/>
          <w:color w:val="000000"/>
          <w:kern w:val="0"/>
          <w:sz w:val="24"/>
          <w:szCs w:val="28"/>
        </w:rPr>
        <w:t xml:space="preserve">600 </w:t>
      </w:r>
      <w:r>
        <w:rPr>
          <w:rFonts w:ascii="宋体" w:hAnsi="宋体" w:hint="eastAsia"/>
          <w:color w:val="000000"/>
          <w:kern w:val="0"/>
          <w:sz w:val="24"/>
          <w:szCs w:val="28"/>
        </w:rPr>
        <w:t>系列新型组合钢模板为主局部配少量的小钢模和木模板，所有顶（底）板模板选用竹胶模板，碗扣式脚手架支承体系。</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本工程所用大模板由金属结构厂设计加工，现场安装调试。小异形木模板均现场制作。</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§3.6.3 </w:t>
      </w:r>
      <w:r>
        <w:rPr>
          <w:rFonts w:ascii="宋体" w:hAnsi="宋体" w:hint="eastAsia"/>
          <w:color w:val="000000"/>
          <w:kern w:val="0"/>
          <w:sz w:val="24"/>
          <w:szCs w:val="32"/>
        </w:rPr>
        <w:t>钢筋工程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根据钢筋工程总用量不大，但规格比较多，施工现场比较小的特点，钢筋的供应按计划分批进场，钢筋加工机械的选择体现快捷、高效原则。</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例如钢筋冷拉机械选用钢筋冷拉调直机，它集冷拉、调直、下料于一体，精度高，降低人工，无废料，用本机加工钢筋占地面积小等优点。为最大限度降低半成品在现场积压，钢筋的进场速度，钢筋加工速度与施工速度保持同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所有各项目用钢筋均由加工厂统一加工，各项目分别绑扎的方法施工。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二沉池池壁及底板环形钢筋现场连接采用钢套筒连接。</w:t>
      </w:r>
    </w:p>
    <w:p>
      <w:pPr>
        <w:autoSpaceDE w:val="0"/>
        <w:autoSpaceDN w:val="0"/>
        <w:adjustRightInd w:val="0"/>
        <w:ind w:firstLine="480" w:firstLineChars="200"/>
        <w:jc w:val="left"/>
        <w:rPr>
          <w:rFonts w:ascii="宋体" w:hAnsi="宋体"/>
          <w:color w:val="000000"/>
          <w:kern w:val="0"/>
          <w:sz w:val="24"/>
          <w:szCs w:val="21"/>
        </w:rPr>
      </w:pPr>
      <w:r>
        <w:rPr>
          <w:rFonts w:ascii="宋体" w:hAnsi="宋体" w:hint="eastAsia"/>
          <w:color w:val="000000"/>
          <w:kern w:val="0"/>
          <w:sz w:val="24"/>
          <w:szCs w:val="28"/>
        </w:rPr>
        <w:t>为保证异形钢筋的加工精确度，在加工场放</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 xml:space="preserve">1 </w:t>
      </w:r>
      <w:r>
        <w:rPr>
          <w:rFonts w:ascii="宋体" w:hAnsi="宋体" w:hint="eastAsia"/>
          <w:color w:val="000000"/>
          <w:kern w:val="0"/>
          <w:sz w:val="24"/>
          <w:szCs w:val="28"/>
        </w:rPr>
        <w:t>大样确定。</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§3.6.4 </w:t>
      </w:r>
      <w:r>
        <w:rPr>
          <w:rFonts w:ascii="宋体" w:hAnsi="宋体" w:hint="eastAsia"/>
          <w:color w:val="000000"/>
          <w:kern w:val="0"/>
          <w:sz w:val="24"/>
          <w:szCs w:val="32"/>
        </w:rPr>
        <w:t>脚手架工程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由于本工程结构空间构件体积比较大，室内脚手架选用结构刚度比较大，施工快捷的碗扣式支承体系。外脚手架选用钢管双排脚手架，外围用密目安全网封闭。</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§3.6.5 </w:t>
      </w:r>
      <w:r>
        <w:rPr>
          <w:rFonts w:ascii="宋体" w:hAnsi="宋体" w:hint="eastAsia"/>
          <w:color w:val="000000"/>
          <w:kern w:val="0"/>
          <w:sz w:val="24"/>
          <w:szCs w:val="32"/>
        </w:rPr>
        <w:t>基坑排水工程</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本工程地下水位标高及基础底标高表（略）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地下水贮藏形式为潜水，根据地下水的贮藏特点及工程基础底标高确定基坑排水方法：</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1</w:t>
      </w:r>
      <w:r>
        <w:rPr>
          <w:rFonts w:ascii="宋体" w:hAnsi="宋体" w:hint="eastAsia"/>
          <w:color w:val="000000"/>
          <w:kern w:val="0"/>
          <w:sz w:val="24"/>
          <w:szCs w:val="28"/>
        </w:rPr>
        <w:t>）污泥泵房、二沉池中心筒及其管基、配水集泥井及其管基坑采用管井降水的方法。</w:t>
      </w:r>
    </w:p>
    <w:p>
      <w:pPr>
        <w:autoSpaceDE w:val="0"/>
        <w:autoSpaceDN w:val="0"/>
        <w:adjustRightInd w:val="0"/>
        <w:ind w:firstLine="480" w:firstLineChars="200"/>
        <w:jc w:val="left"/>
        <w:rPr>
          <w:rFonts w:ascii="宋体" w:hAnsi="宋体"/>
          <w:color w:val="000000"/>
          <w:kern w:val="0"/>
          <w:sz w:val="24"/>
          <w:szCs w:val="28"/>
        </w:rPr>
        <w:sectPr>
          <w:footerReference w:type="even" r:id="rId7"/>
          <w:type w:val="nextPage"/>
          <w:pgSz w:w="11907" w:h="16840"/>
          <w:pgMar w:top="1021" w:right="1021" w:bottom="1021" w:left="1588" w:header="720" w:footer="720" w:gutter="0"/>
          <w:pgNumType w:start="4"/>
          <w:cols w:space="708"/>
          <w:titlePg w:val="0"/>
          <w:docGrid w:linePitch="286"/>
        </w:sectPr>
      </w:pP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）细格栅间、涡流沉砂池、二沉池、配水集泥井底板以上部分，底板较高，预计基坑涌水量很小，可采用基坑明排水。</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§3.7 </w:t>
      </w:r>
      <w:r>
        <w:rPr>
          <w:rFonts w:ascii="宋体" w:hAnsi="宋体" w:hint="eastAsia"/>
          <w:color w:val="000000"/>
          <w:kern w:val="0"/>
          <w:sz w:val="24"/>
          <w:szCs w:val="32"/>
        </w:rPr>
        <w:t>施工机械的选择</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§3.7.1 </w:t>
      </w:r>
      <w:r>
        <w:rPr>
          <w:rFonts w:ascii="宋体" w:hAnsi="宋体" w:hint="eastAsia"/>
          <w:color w:val="000000"/>
          <w:kern w:val="0"/>
          <w:sz w:val="24"/>
          <w:szCs w:val="32"/>
        </w:rPr>
        <w:t>二沉池起重机的选择</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根据本工程的结构特点、各单位工程的布局和施工要求，二沉池在基础、主体阶段布置一台</w:t>
      </w:r>
      <w:r>
        <w:rPr>
          <w:rFonts w:ascii="宋体" w:hAnsi="宋体"/>
          <w:color w:val="000000"/>
          <w:kern w:val="0"/>
          <w:sz w:val="24"/>
          <w:szCs w:val="28"/>
        </w:rPr>
        <w:t xml:space="preserve">QUY50 </w:t>
      </w:r>
      <w:r>
        <w:rPr>
          <w:rFonts w:ascii="宋体" w:hAnsi="宋体" w:hint="eastAsia"/>
          <w:color w:val="000000"/>
          <w:kern w:val="0"/>
          <w:sz w:val="24"/>
          <w:szCs w:val="28"/>
        </w:rPr>
        <w:t>履带起重机，起重机</w:t>
      </w:r>
      <w:r>
        <w:rPr>
          <w:rFonts w:ascii="宋体" w:hAnsi="宋体"/>
          <w:color w:val="000000"/>
          <w:kern w:val="0"/>
          <w:sz w:val="24"/>
          <w:szCs w:val="28"/>
        </w:rPr>
        <w:t xml:space="preserve">24h </w:t>
      </w:r>
      <w:r>
        <w:rPr>
          <w:rFonts w:ascii="宋体" w:hAnsi="宋体" w:hint="eastAsia"/>
          <w:color w:val="000000"/>
          <w:kern w:val="0"/>
          <w:sz w:val="24"/>
          <w:szCs w:val="28"/>
        </w:rPr>
        <w:t>运转，昼间安排支拆模板，绑扎钢筋，夜间辅助浇筑池墙混凝土。底板一次浇筑混凝土约</w:t>
      </w:r>
      <w:r>
        <w:rPr>
          <w:rFonts w:ascii="宋体" w:hAnsi="宋体"/>
          <w:color w:val="000000"/>
          <w:kern w:val="0"/>
          <w:sz w:val="24"/>
          <w:szCs w:val="28"/>
        </w:rPr>
        <w:t>400m</w:t>
      </w:r>
      <w:r>
        <w:rPr>
          <w:rFonts w:ascii="宋体" w:hAnsi="宋体"/>
          <w:color w:val="000000"/>
          <w:kern w:val="0"/>
          <w:sz w:val="24"/>
          <w:szCs w:val="18"/>
        </w:rPr>
        <w:t>3</w:t>
      </w:r>
      <w:r>
        <w:rPr>
          <w:rFonts w:ascii="宋体" w:hAnsi="宋体" w:hint="eastAsia"/>
          <w:color w:val="000000"/>
          <w:kern w:val="0"/>
          <w:sz w:val="24"/>
          <w:szCs w:val="28"/>
        </w:rPr>
        <w:t>，采用汽车泵送混凝土。</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§3.7.2 </w:t>
      </w:r>
      <w:r>
        <w:rPr>
          <w:rFonts w:ascii="宋体" w:hAnsi="宋体" w:hint="eastAsia"/>
          <w:color w:val="000000"/>
          <w:kern w:val="0"/>
          <w:sz w:val="24"/>
          <w:szCs w:val="32"/>
        </w:rPr>
        <w:t>污泥泵房</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选用龙门架一座完成基础、主体阶段钢筋、模板等材料的垂直运输，位置见施工平面图。</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§3.6.6.2 </w:t>
      </w:r>
      <w:r>
        <w:rPr>
          <w:rFonts w:ascii="宋体" w:hAnsi="宋体" w:hint="eastAsia"/>
          <w:color w:val="000000"/>
          <w:kern w:val="0"/>
          <w:sz w:val="24"/>
          <w:szCs w:val="28"/>
        </w:rPr>
        <w:t>基础和主体阶段混凝土搅拌站的定位配置</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搅拌站的配置体现自动化，计量精度高，机械性能、产量相匹配，混凝土的生产均满足绿色环保施工要求为原则。为此，混凝土搅拌站选用散装水泥，砂、石、水泥、水均能自动计量。混凝土搅拌站的设计生产能力</w:t>
      </w:r>
      <w:r>
        <w:rPr>
          <w:rFonts w:ascii="宋体" w:hAnsi="宋体"/>
          <w:color w:val="000000"/>
          <w:kern w:val="0"/>
          <w:sz w:val="24"/>
          <w:szCs w:val="28"/>
        </w:rPr>
        <w:t>30 m</w:t>
      </w:r>
      <w:r>
        <w:rPr>
          <w:rFonts w:ascii="宋体" w:hAnsi="宋体"/>
          <w:color w:val="000000"/>
          <w:kern w:val="0"/>
          <w:sz w:val="24"/>
          <w:szCs w:val="18"/>
        </w:rPr>
        <w:t>3</w:t>
      </w:r>
      <w:r>
        <w:rPr>
          <w:rFonts w:ascii="宋体" w:hAnsi="宋体"/>
          <w:color w:val="000000"/>
          <w:kern w:val="0"/>
          <w:sz w:val="24"/>
          <w:szCs w:val="28"/>
        </w:rPr>
        <w:t>/h</w:t>
      </w:r>
      <w:r>
        <w:rPr>
          <w:rFonts w:ascii="宋体" w:hAnsi="宋体" w:hint="eastAsia"/>
          <w:color w:val="000000"/>
          <w:kern w:val="0"/>
          <w:sz w:val="24"/>
          <w:szCs w:val="28"/>
        </w:rPr>
        <w:t>。混凝土搅拌站选用山东方圆集团提供的</w:t>
      </w:r>
      <w:r>
        <w:rPr>
          <w:rFonts w:ascii="宋体" w:hAnsi="宋体"/>
          <w:color w:val="000000"/>
          <w:kern w:val="0"/>
          <w:sz w:val="24"/>
          <w:szCs w:val="28"/>
        </w:rPr>
        <w:t xml:space="preserve">HZS25Z </w:t>
      </w:r>
      <w:r>
        <w:rPr>
          <w:rFonts w:ascii="宋体" w:hAnsi="宋体" w:hint="eastAsia"/>
          <w:color w:val="000000"/>
          <w:kern w:val="0"/>
          <w:sz w:val="24"/>
          <w:szCs w:val="28"/>
        </w:rPr>
        <w:t>组合式混凝土搅拌站。图（略）</w:t>
      </w:r>
    </w:p>
    <w:p>
      <w:pPr>
        <w:autoSpaceDE w:val="0"/>
        <w:autoSpaceDN w:val="0"/>
        <w:adjustRightInd w:val="0"/>
        <w:ind w:firstLine="480" w:firstLineChars="200"/>
        <w:jc w:val="left"/>
        <w:rPr>
          <w:rFonts w:ascii="宋体" w:hAnsi="宋体"/>
          <w:color w:val="000000"/>
          <w:kern w:val="0"/>
          <w:sz w:val="24"/>
          <w:szCs w:val="21"/>
        </w:rPr>
      </w:pPr>
      <w:r>
        <w:rPr>
          <w:rFonts w:ascii="宋体" w:hAnsi="宋体" w:hint="eastAsia"/>
          <w:color w:val="000000"/>
          <w:kern w:val="0"/>
          <w:sz w:val="24"/>
          <w:szCs w:val="21"/>
        </w:rPr>
        <w:t>说明：</w:t>
      </w:r>
      <w:r>
        <w:rPr>
          <w:rFonts w:ascii="宋体" w:hAnsi="宋体"/>
          <w:color w:val="000000"/>
          <w:kern w:val="0"/>
          <w:sz w:val="24"/>
          <w:szCs w:val="21"/>
        </w:rPr>
        <w:t xml:space="preserve">JS500 </w:t>
      </w:r>
      <w:r>
        <w:rPr>
          <w:rFonts w:ascii="宋体" w:hAnsi="宋体" w:hint="eastAsia"/>
          <w:color w:val="000000"/>
          <w:kern w:val="0"/>
          <w:sz w:val="24"/>
          <w:szCs w:val="21"/>
        </w:rPr>
        <w:t>型混凝土搅拌机与</w:t>
      </w:r>
      <w:r>
        <w:rPr>
          <w:rFonts w:ascii="宋体" w:hAnsi="宋体"/>
          <w:color w:val="000000"/>
          <w:kern w:val="0"/>
          <w:sz w:val="24"/>
          <w:szCs w:val="21"/>
        </w:rPr>
        <w:t xml:space="preserve">PLD800 </w:t>
      </w:r>
      <w:r>
        <w:rPr>
          <w:rFonts w:ascii="宋体" w:hAnsi="宋体" w:hint="eastAsia"/>
          <w:color w:val="000000"/>
          <w:kern w:val="0"/>
          <w:sz w:val="24"/>
          <w:szCs w:val="21"/>
        </w:rPr>
        <w:t>配料机组合，配置贮量</w:t>
      </w:r>
      <w:r>
        <w:rPr>
          <w:rFonts w:ascii="宋体" w:hAnsi="宋体"/>
          <w:color w:val="000000"/>
          <w:kern w:val="0"/>
          <w:sz w:val="24"/>
          <w:szCs w:val="21"/>
        </w:rPr>
        <w:t xml:space="preserve">20t </w:t>
      </w:r>
      <w:r>
        <w:rPr>
          <w:rFonts w:ascii="宋体" w:hAnsi="宋体" w:hint="eastAsia"/>
          <w:color w:val="000000"/>
          <w:kern w:val="0"/>
          <w:sz w:val="24"/>
          <w:szCs w:val="21"/>
        </w:rPr>
        <w:t>的水泥罐</w:t>
      </w:r>
      <w:r>
        <w:rPr>
          <w:rFonts w:ascii="宋体" w:hAnsi="宋体"/>
          <w:color w:val="000000"/>
          <w:kern w:val="0"/>
          <w:sz w:val="24"/>
          <w:szCs w:val="21"/>
        </w:rPr>
        <w:t xml:space="preserve">2 </w:t>
      </w:r>
      <w:r>
        <w:rPr>
          <w:rFonts w:ascii="宋体" w:hAnsi="宋体" w:hint="eastAsia"/>
          <w:color w:val="000000"/>
          <w:kern w:val="0"/>
          <w:sz w:val="24"/>
          <w:szCs w:val="21"/>
        </w:rPr>
        <w:t>个。如此配置混凝土搅拌站，装载骨料时可根据混凝土工程量的大小，灵活采用</w:t>
      </w:r>
      <w:r>
        <w:rPr>
          <w:rFonts w:ascii="宋体" w:hAnsi="宋体"/>
          <w:color w:val="000000"/>
          <w:kern w:val="0"/>
          <w:sz w:val="24"/>
          <w:szCs w:val="21"/>
        </w:rPr>
        <w:t>ZL15</w:t>
      </w:r>
      <w:r>
        <w:rPr>
          <w:rFonts w:ascii="宋体" w:hAnsi="宋体" w:hint="eastAsia"/>
          <w:color w:val="000000"/>
          <w:kern w:val="0"/>
          <w:sz w:val="24"/>
          <w:szCs w:val="21"/>
        </w:rPr>
        <w:t>型装载机或人工上料；水泥通过螺旋输送机送到水泥称量斗内，单独计量，配料搅拌集中控制。</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§3.7.3 </w:t>
      </w:r>
      <w:r>
        <w:rPr>
          <w:rFonts w:ascii="宋体" w:hAnsi="宋体" w:hint="eastAsia"/>
          <w:color w:val="000000"/>
          <w:kern w:val="0"/>
          <w:sz w:val="24"/>
          <w:szCs w:val="32"/>
        </w:rPr>
        <w:t>施工平面布置</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§37.3.1 </w:t>
      </w:r>
      <w:r>
        <w:rPr>
          <w:rFonts w:ascii="宋体" w:hAnsi="宋体" w:hint="eastAsia"/>
          <w:color w:val="000000"/>
          <w:kern w:val="0"/>
          <w:sz w:val="24"/>
          <w:szCs w:val="28"/>
        </w:rPr>
        <w:t>现场临建安排</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本工程现场临建设办公室，库房，职工宿舍。职工宿舍和办公用房均采用轻钢结构复合保温板房；临建围墙采用钢制压型板围墙。</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§3.6.7.2 </w:t>
      </w:r>
      <w:r>
        <w:rPr>
          <w:rFonts w:ascii="宋体" w:hAnsi="宋体" w:hint="eastAsia"/>
          <w:color w:val="000000"/>
          <w:kern w:val="0"/>
          <w:sz w:val="24"/>
          <w:szCs w:val="28"/>
        </w:rPr>
        <w:t>现场材料储备</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由于本工程施工可利用场地有限，大型钢筋、钢结构构件按进度计划随用随进，本工程二沉池底板每一施工段最大浇筑量</w:t>
      </w:r>
      <w:r>
        <w:rPr>
          <w:rFonts w:ascii="宋体" w:hAnsi="宋体"/>
          <w:color w:val="000000"/>
          <w:kern w:val="0"/>
          <w:sz w:val="24"/>
          <w:szCs w:val="28"/>
        </w:rPr>
        <w:t>220m</w:t>
      </w:r>
      <w:r>
        <w:rPr>
          <w:rFonts w:ascii="宋体" w:hAnsi="宋体"/>
          <w:color w:val="000000"/>
          <w:kern w:val="0"/>
          <w:sz w:val="24"/>
          <w:szCs w:val="18"/>
        </w:rPr>
        <w:t>3</w:t>
      </w:r>
      <w:r>
        <w:rPr>
          <w:rFonts w:ascii="宋体" w:hAnsi="宋体" w:hint="eastAsia"/>
          <w:color w:val="000000"/>
          <w:kern w:val="0"/>
          <w:sz w:val="24"/>
          <w:szCs w:val="28"/>
        </w:rPr>
        <w:t>（为使搅拌站的配置更趋经济合理，在浇筑二沉池底板时，其他项目混凝土暂停浇筑，以消减混凝土浇筑峰值）。混凝土搅拌站的最低配置按预设混凝土需用量计算，现场储备</w:t>
      </w:r>
      <w:r>
        <w:rPr>
          <w:rFonts w:ascii="宋体" w:hAnsi="宋体"/>
          <w:color w:val="000000"/>
          <w:kern w:val="0"/>
          <w:sz w:val="24"/>
          <w:szCs w:val="28"/>
        </w:rPr>
        <w:t>220 m</w:t>
      </w:r>
      <w:r>
        <w:rPr>
          <w:rFonts w:ascii="宋体" w:hAnsi="宋体"/>
          <w:color w:val="000000"/>
          <w:kern w:val="0"/>
          <w:sz w:val="24"/>
          <w:szCs w:val="18"/>
        </w:rPr>
        <w:t xml:space="preserve">3 </w:t>
      </w:r>
      <w:r>
        <w:rPr>
          <w:rFonts w:ascii="宋体" w:hAnsi="宋体" w:hint="eastAsia"/>
          <w:color w:val="000000"/>
          <w:kern w:val="0"/>
          <w:sz w:val="24"/>
          <w:szCs w:val="28"/>
        </w:rPr>
        <w:t>混凝土材料用量，每立方混凝土水泥用量按</w:t>
      </w:r>
      <w:r>
        <w:rPr>
          <w:rFonts w:ascii="宋体" w:hAnsi="宋体"/>
          <w:color w:val="000000"/>
          <w:kern w:val="0"/>
          <w:sz w:val="24"/>
          <w:szCs w:val="28"/>
        </w:rPr>
        <w:t xml:space="preserve">370kg </w:t>
      </w:r>
      <w:r>
        <w:rPr>
          <w:rFonts w:ascii="宋体" w:hAnsi="宋体" w:hint="eastAsia"/>
          <w:color w:val="000000"/>
          <w:kern w:val="0"/>
          <w:sz w:val="24"/>
          <w:szCs w:val="28"/>
        </w:rPr>
        <w:t>计算，需水泥</w:t>
      </w:r>
      <w:r>
        <w:rPr>
          <w:rFonts w:ascii="宋体" w:hAnsi="宋体"/>
          <w:color w:val="000000"/>
          <w:kern w:val="0"/>
          <w:sz w:val="24"/>
          <w:szCs w:val="28"/>
        </w:rPr>
        <w:t>82t</w:t>
      </w:r>
      <w:r>
        <w:rPr>
          <w:rFonts w:ascii="宋体" w:hAnsi="宋体" w:hint="eastAsia"/>
          <w:color w:val="000000"/>
          <w:kern w:val="0"/>
          <w:sz w:val="24"/>
          <w:szCs w:val="28"/>
        </w:rPr>
        <w:t>，实际水泥储存量为</w:t>
      </w:r>
      <w:r>
        <w:rPr>
          <w:rFonts w:ascii="宋体" w:hAnsi="宋体"/>
          <w:color w:val="000000"/>
          <w:kern w:val="0"/>
          <w:sz w:val="24"/>
          <w:szCs w:val="28"/>
        </w:rPr>
        <w:t>100t</w:t>
      </w:r>
      <w:r>
        <w:rPr>
          <w:rFonts w:ascii="宋体" w:hAnsi="宋体" w:hint="eastAsia"/>
          <w:color w:val="000000"/>
          <w:kern w:val="0"/>
          <w:sz w:val="24"/>
          <w:szCs w:val="28"/>
        </w:rPr>
        <w:t>，砂子为</w:t>
      </w:r>
      <w:r>
        <w:rPr>
          <w:rFonts w:ascii="宋体" w:hAnsi="宋体" w:hint="eastAsia"/>
          <w:color w:val="000000"/>
          <w:kern w:val="0"/>
          <w:sz w:val="24"/>
          <w:szCs w:val="28"/>
          <w:lang w:eastAsia="zh-CN"/>
        </w:rPr>
        <w:t>201</w:t>
      </w:r>
      <w:r>
        <w:rPr>
          <w:rFonts w:ascii="宋体" w:hAnsi="宋体"/>
          <w:color w:val="000000"/>
          <w:kern w:val="0"/>
          <w:sz w:val="24"/>
          <w:szCs w:val="28"/>
        </w:rPr>
        <w:t>t</w:t>
      </w:r>
      <w:r>
        <w:rPr>
          <w:rFonts w:ascii="宋体" w:hAnsi="宋体" w:hint="eastAsia"/>
          <w:color w:val="000000"/>
          <w:kern w:val="0"/>
          <w:sz w:val="24"/>
          <w:szCs w:val="28"/>
        </w:rPr>
        <w:t>，碎石</w:t>
      </w:r>
      <w:r>
        <w:rPr>
          <w:rFonts w:ascii="宋体" w:hAnsi="宋体"/>
          <w:color w:val="000000"/>
          <w:kern w:val="0"/>
          <w:sz w:val="24"/>
          <w:szCs w:val="28"/>
        </w:rPr>
        <w:t>300t</w:t>
      </w:r>
      <w:r>
        <w:rPr>
          <w:rFonts w:ascii="宋体" w:hAnsi="宋体" w:hint="eastAsia"/>
          <w:color w:val="000000"/>
          <w:kern w:val="0"/>
          <w:sz w:val="24"/>
          <w:szCs w:val="28"/>
        </w:rPr>
        <w:t>，粉煤灰</w:t>
      </w:r>
      <w:r>
        <w:rPr>
          <w:rFonts w:ascii="宋体" w:hAnsi="宋体"/>
          <w:color w:val="000000"/>
          <w:kern w:val="0"/>
          <w:sz w:val="24"/>
          <w:szCs w:val="28"/>
        </w:rPr>
        <w:t xml:space="preserve">25t </w:t>
      </w:r>
      <w:r>
        <w:rPr>
          <w:rFonts w:ascii="宋体" w:hAnsi="宋体" w:hint="eastAsia"/>
          <w:color w:val="000000"/>
          <w:kern w:val="0"/>
          <w:sz w:val="24"/>
          <w:szCs w:val="28"/>
        </w:rPr>
        <w:t>足以满足拌制混凝土需要。现场设</w:t>
      </w:r>
      <w:r>
        <w:rPr>
          <w:rFonts w:ascii="宋体" w:hAnsi="宋体"/>
          <w:color w:val="000000"/>
          <w:kern w:val="0"/>
          <w:sz w:val="24"/>
          <w:szCs w:val="28"/>
        </w:rPr>
        <w:t xml:space="preserve">2 </w:t>
      </w:r>
      <w:r>
        <w:rPr>
          <w:rFonts w:ascii="宋体" w:hAnsi="宋体" w:hint="eastAsia"/>
          <w:color w:val="000000"/>
          <w:kern w:val="0"/>
          <w:sz w:val="24"/>
          <w:szCs w:val="28"/>
        </w:rPr>
        <w:t>个贮量</w:t>
      </w:r>
      <w:r>
        <w:rPr>
          <w:rFonts w:ascii="宋体" w:hAnsi="宋体"/>
          <w:color w:val="000000"/>
          <w:kern w:val="0"/>
          <w:sz w:val="24"/>
          <w:szCs w:val="28"/>
        </w:rPr>
        <w:t xml:space="preserve">50t </w:t>
      </w:r>
      <w:r>
        <w:rPr>
          <w:rFonts w:ascii="宋体" w:hAnsi="宋体" w:hint="eastAsia"/>
          <w:color w:val="000000"/>
          <w:kern w:val="0"/>
          <w:sz w:val="24"/>
          <w:szCs w:val="28"/>
        </w:rPr>
        <w:t>的水泥罐，存贮水泥。</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§3.7.3.3 </w:t>
      </w:r>
      <w:r>
        <w:rPr>
          <w:rFonts w:ascii="宋体" w:hAnsi="宋体" w:hint="eastAsia"/>
          <w:color w:val="000000"/>
          <w:kern w:val="0"/>
          <w:sz w:val="24"/>
          <w:szCs w:val="28"/>
        </w:rPr>
        <w:t>现场排水</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施工污水主要是混凝土搅拌站产生的。在搅拌站外侧设计一套污水处理系统</w:t>
      </w:r>
      <w:r>
        <w:rPr>
          <w:rFonts w:ascii="宋体" w:hAnsi="宋体"/>
          <w:color w:val="000000"/>
          <w:kern w:val="0"/>
          <w:sz w:val="24"/>
          <w:szCs w:val="28"/>
        </w:rPr>
        <w:t>---</w:t>
      </w:r>
      <w:r>
        <w:rPr>
          <w:rFonts w:ascii="宋体" w:hAnsi="宋体" w:hint="eastAsia"/>
          <w:color w:val="000000"/>
          <w:kern w:val="0"/>
          <w:sz w:val="24"/>
          <w:szCs w:val="28"/>
        </w:rPr>
        <w:t>三级沉淀池，经处理的水可再利用。</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§3.7.3.4 </w:t>
      </w:r>
      <w:r>
        <w:rPr>
          <w:rFonts w:ascii="宋体" w:hAnsi="宋体" w:hint="eastAsia"/>
          <w:color w:val="000000"/>
          <w:kern w:val="0"/>
          <w:sz w:val="24"/>
          <w:szCs w:val="28"/>
        </w:rPr>
        <w:t>现场临时道路规划</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由于本工程现场狭窄，在基础、主体施工期间，为便于大型车进出场，混凝土搅拌站砂石料场区、钢筋加工厂区和现场主路采用硬化地面。地面做法素土夯实，铺</w:t>
      </w:r>
      <w:r>
        <w:rPr>
          <w:rFonts w:ascii="宋体" w:hAnsi="宋体"/>
          <w:color w:val="000000"/>
          <w:kern w:val="0"/>
          <w:sz w:val="24"/>
          <w:szCs w:val="28"/>
        </w:rPr>
        <w:t xml:space="preserve">C10 </w:t>
      </w:r>
      <w:r>
        <w:rPr>
          <w:rFonts w:ascii="宋体" w:hAnsi="宋体" w:hint="eastAsia"/>
          <w:color w:val="000000"/>
          <w:kern w:val="0"/>
          <w:sz w:val="24"/>
          <w:szCs w:val="28"/>
        </w:rPr>
        <w:t>混凝土，以便于大型重载车进出场。</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为便于钢筋的</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 xml:space="preserve">1 </w:t>
      </w:r>
      <w:r>
        <w:rPr>
          <w:rFonts w:ascii="宋体" w:hAnsi="宋体" w:hint="eastAsia"/>
          <w:color w:val="000000"/>
          <w:kern w:val="0"/>
          <w:sz w:val="24"/>
          <w:szCs w:val="28"/>
        </w:rPr>
        <w:t>放样，钢筋加工场区安排钢筋放样场</w:t>
      </w:r>
      <w:r>
        <w:rPr>
          <w:rFonts w:ascii="宋体" w:hAnsi="宋体" w:hint="eastAsia"/>
          <w:color w:val="000000"/>
          <w:kern w:val="0"/>
          <w:sz w:val="24"/>
          <w:szCs w:val="28"/>
        </w:rPr>
        <w:t>——</w:t>
      </w:r>
      <w:r>
        <w:rPr>
          <w:rFonts w:ascii="宋体" w:hAnsi="宋体" w:hint="eastAsia"/>
          <w:color w:val="000000"/>
          <w:kern w:val="0"/>
          <w:sz w:val="24"/>
          <w:szCs w:val="28"/>
        </w:rPr>
        <w:t>长</w:t>
      </w:r>
      <w:r>
        <w:rPr>
          <w:rFonts w:ascii="宋体" w:hAnsi="宋体" w:hint="eastAsia"/>
          <w:color w:val="000000"/>
          <w:kern w:val="0"/>
          <w:sz w:val="24"/>
          <w:szCs w:val="28"/>
        </w:rPr>
        <w:t>×</w:t>
      </w:r>
      <w:r>
        <w:rPr>
          <w:rFonts w:ascii="宋体" w:hAnsi="宋体" w:hint="eastAsia"/>
          <w:color w:val="000000"/>
          <w:kern w:val="0"/>
          <w:sz w:val="24"/>
          <w:szCs w:val="28"/>
        </w:rPr>
        <w:t>宽</w:t>
      </w:r>
      <w:r>
        <w:rPr>
          <w:rFonts w:ascii="宋体" w:hAnsi="宋体"/>
          <w:color w:val="000000"/>
          <w:kern w:val="0"/>
          <w:sz w:val="24"/>
          <w:szCs w:val="28"/>
        </w:rPr>
        <w:t>=30</w:t>
      </w:r>
      <w:r>
        <w:rPr>
          <w:rFonts w:ascii="宋体" w:hAnsi="宋体" w:hint="eastAsia"/>
          <w:color w:val="000000"/>
          <w:kern w:val="0"/>
          <w:sz w:val="24"/>
          <w:szCs w:val="28"/>
        </w:rPr>
        <w:t>×</w:t>
      </w:r>
      <w:r>
        <w:rPr>
          <w:rFonts w:ascii="宋体" w:hAnsi="宋体"/>
          <w:color w:val="000000"/>
          <w:kern w:val="0"/>
          <w:sz w:val="24"/>
          <w:szCs w:val="28"/>
        </w:rPr>
        <w:t>20 m</w:t>
      </w:r>
      <w:r>
        <w:rPr>
          <w:rFonts w:ascii="宋体" w:hAnsi="宋体" w:hint="eastAsia"/>
          <w:color w:val="000000"/>
          <w:kern w:val="0"/>
          <w:sz w:val="24"/>
          <w:szCs w:val="28"/>
        </w:rPr>
        <w:t>；钢筋放样场地面浇</w:t>
      </w:r>
      <w:r>
        <w:rPr>
          <w:rFonts w:ascii="宋体" w:hAnsi="宋体"/>
          <w:color w:val="000000"/>
          <w:kern w:val="0"/>
          <w:sz w:val="24"/>
          <w:szCs w:val="28"/>
        </w:rPr>
        <w:t xml:space="preserve">100mm </w:t>
      </w:r>
      <w:r>
        <w:rPr>
          <w:rFonts w:ascii="宋体" w:hAnsi="宋体" w:hint="eastAsia"/>
          <w:color w:val="000000"/>
          <w:kern w:val="0"/>
          <w:sz w:val="24"/>
          <w:szCs w:val="28"/>
        </w:rPr>
        <w:t>厚</w:t>
      </w:r>
      <w:r>
        <w:rPr>
          <w:rFonts w:ascii="宋体" w:hAnsi="宋体"/>
          <w:color w:val="000000"/>
          <w:kern w:val="0"/>
          <w:sz w:val="24"/>
          <w:szCs w:val="28"/>
        </w:rPr>
        <w:t xml:space="preserve">C10 </w:t>
      </w:r>
      <w:r>
        <w:rPr>
          <w:rFonts w:ascii="宋体" w:hAnsi="宋体" w:hint="eastAsia"/>
          <w:color w:val="000000"/>
          <w:kern w:val="0"/>
          <w:sz w:val="24"/>
          <w:szCs w:val="28"/>
        </w:rPr>
        <w:t>混凝土，表面抹平压光。</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结构施工阶段组合模板、柱模板均在施工部位就近存放，以避免占用施工场区地面、道路。室外回填土前，地坪以下管线在基础施工阶段同时安装、预埋，避免施工场区的重复开挖，占用施工场区。施工现场原材料的进场、存放按施工进度计划有序进场，按施工平面图布置要求存放，大型构件最大限度地避免二次搬运。</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§3.7.3.5 </w:t>
      </w:r>
      <w:r>
        <w:rPr>
          <w:rFonts w:ascii="宋体" w:hAnsi="宋体" w:hint="eastAsia"/>
          <w:color w:val="000000"/>
          <w:kern w:val="0"/>
          <w:sz w:val="24"/>
          <w:szCs w:val="28"/>
        </w:rPr>
        <w:t>施工平面图（见附页）。</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§3.7.4 </w:t>
      </w:r>
      <w:r>
        <w:rPr>
          <w:rFonts w:ascii="宋体" w:hAnsi="宋体" w:hint="eastAsia"/>
          <w:color w:val="000000"/>
          <w:kern w:val="0"/>
          <w:sz w:val="24"/>
          <w:szCs w:val="28"/>
        </w:rPr>
        <w:t>施工进度计划（见附页）。</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本工程按</w:t>
      </w:r>
      <w:r>
        <w:rPr>
          <w:rFonts w:ascii="宋体" w:hAnsi="宋体" w:hint="eastAsia"/>
          <w:color w:val="000000"/>
          <w:kern w:val="0"/>
          <w:sz w:val="24"/>
          <w:szCs w:val="28"/>
          <w:lang w:eastAsia="zh-CN"/>
        </w:rPr>
        <w:t>201</w:t>
      </w:r>
      <w:r>
        <w:rPr>
          <w:rFonts w:ascii="宋体" w:hAnsi="宋体"/>
          <w:color w:val="000000"/>
          <w:kern w:val="0"/>
          <w:sz w:val="24"/>
          <w:szCs w:val="28"/>
        </w:rPr>
        <w:t xml:space="preserve">1 </w:t>
      </w:r>
      <w:r>
        <w:rPr>
          <w:rFonts w:ascii="宋体" w:hAnsi="宋体" w:hint="eastAsia"/>
          <w:color w:val="000000"/>
          <w:kern w:val="0"/>
          <w:sz w:val="24"/>
          <w:szCs w:val="28"/>
        </w:rPr>
        <w:t>年</w:t>
      </w:r>
      <w:r>
        <w:rPr>
          <w:rFonts w:ascii="宋体" w:hAnsi="宋体"/>
          <w:color w:val="000000"/>
          <w:kern w:val="0"/>
          <w:sz w:val="24"/>
          <w:szCs w:val="28"/>
        </w:rPr>
        <w:t xml:space="preserve">4 </w:t>
      </w:r>
      <w:r>
        <w:rPr>
          <w:rFonts w:ascii="宋体" w:hAnsi="宋体" w:hint="eastAsia"/>
          <w:color w:val="000000"/>
          <w:kern w:val="0"/>
          <w:sz w:val="24"/>
          <w:szCs w:val="28"/>
        </w:rPr>
        <w:t>月</w:t>
      </w:r>
      <w:r>
        <w:rPr>
          <w:rFonts w:ascii="宋体" w:hAnsi="宋体"/>
          <w:color w:val="000000"/>
          <w:kern w:val="0"/>
          <w:sz w:val="24"/>
          <w:szCs w:val="28"/>
        </w:rPr>
        <w:t xml:space="preserve">1 </w:t>
      </w:r>
      <w:r>
        <w:rPr>
          <w:rFonts w:ascii="宋体" w:hAnsi="宋体" w:hint="eastAsia"/>
          <w:color w:val="000000"/>
          <w:kern w:val="0"/>
          <w:sz w:val="24"/>
          <w:szCs w:val="28"/>
        </w:rPr>
        <w:t>日开工，</w:t>
      </w:r>
      <w:r>
        <w:rPr>
          <w:rFonts w:ascii="宋体" w:hAnsi="宋体" w:hint="eastAsia"/>
          <w:color w:val="000000"/>
          <w:kern w:val="0"/>
          <w:sz w:val="24"/>
          <w:szCs w:val="28"/>
          <w:lang w:eastAsia="zh-CN"/>
        </w:rPr>
        <w:t>201</w:t>
      </w:r>
      <w:r>
        <w:rPr>
          <w:rFonts w:ascii="宋体" w:hAnsi="宋体"/>
          <w:color w:val="000000"/>
          <w:kern w:val="0"/>
          <w:sz w:val="24"/>
          <w:szCs w:val="28"/>
        </w:rPr>
        <w:t xml:space="preserve">1 </w:t>
      </w:r>
      <w:r>
        <w:rPr>
          <w:rFonts w:ascii="宋体" w:hAnsi="宋体" w:hint="eastAsia"/>
          <w:color w:val="000000"/>
          <w:kern w:val="0"/>
          <w:sz w:val="24"/>
          <w:szCs w:val="28"/>
        </w:rPr>
        <w:t>年</w:t>
      </w:r>
      <w:r>
        <w:rPr>
          <w:rFonts w:ascii="宋体" w:hAnsi="宋体"/>
          <w:color w:val="000000"/>
          <w:kern w:val="0"/>
          <w:sz w:val="24"/>
          <w:szCs w:val="28"/>
        </w:rPr>
        <w:t xml:space="preserve">9 </w:t>
      </w:r>
      <w:r>
        <w:rPr>
          <w:rFonts w:ascii="宋体" w:hAnsi="宋体" w:hint="eastAsia"/>
          <w:color w:val="000000"/>
          <w:kern w:val="0"/>
          <w:sz w:val="24"/>
          <w:szCs w:val="28"/>
        </w:rPr>
        <w:t>月</w:t>
      </w:r>
      <w:r>
        <w:rPr>
          <w:rFonts w:ascii="宋体" w:hAnsi="宋体"/>
          <w:color w:val="000000"/>
          <w:kern w:val="0"/>
          <w:sz w:val="24"/>
          <w:szCs w:val="28"/>
        </w:rPr>
        <w:t xml:space="preserve">27 </w:t>
      </w:r>
      <w:r>
        <w:rPr>
          <w:rFonts w:ascii="宋体" w:hAnsi="宋体" w:hint="eastAsia"/>
          <w:color w:val="000000"/>
          <w:kern w:val="0"/>
          <w:sz w:val="24"/>
          <w:szCs w:val="28"/>
        </w:rPr>
        <w:t>日竣工，施工总工期</w:t>
      </w:r>
      <w:r>
        <w:rPr>
          <w:rFonts w:ascii="宋体" w:hAnsi="宋体"/>
          <w:color w:val="000000"/>
          <w:kern w:val="0"/>
          <w:sz w:val="24"/>
          <w:szCs w:val="28"/>
        </w:rPr>
        <w:t>180d</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§3.8 </w:t>
      </w:r>
      <w:r>
        <w:rPr>
          <w:rFonts w:ascii="宋体" w:hAnsi="宋体" w:hint="eastAsia"/>
          <w:color w:val="000000"/>
          <w:kern w:val="0"/>
          <w:sz w:val="24"/>
          <w:szCs w:val="32"/>
        </w:rPr>
        <w:t>资源配置</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§3.8.1 </w:t>
      </w:r>
      <w:r>
        <w:rPr>
          <w:rFonts w:ascii="宋体" w:hAnsi="宋体" w:hint="eastAsia"/>
          <w:color w:val="000000"/>
          <w:kern w:val="0"/>
          <w:sz w:val="24"/>
          <w:szCs w:val="32"/>
        </w:rPr>
        <w:t>各施工阶段劳动力需用量计划</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§3.8.1.1 </w:t>
      </w:r>
      <w:r>
        <w:rPr>
          <w:rFonts w:ascii="宋体" w:hAnsi="宋体" w:hint="eastAsia"/>
          <w:color w:val="000000"/>
          <w:kern w:val="0"/>
          <w:sz w:val="24"/>
          <w:szCs w:val="28"/>
        </w:rPr>
        <w:t>污泥泵房劳动力需用量计划表（略）</w:t>
      </w:r>
    </w:p>
    <w:p>
      <w:pPr>
        <w:autoSpaceDE w:val="0"/>
        <w:autoSpaceDN w:val="0"/>
        <w:adjustRightInd w:val="0"/>
        <w:ind w:firstLine="480" w:firstLineChars="200"/>
        <w:jc w:val="left"/>
        <w:rPr>
          <w:rFonts w:ascii="宋体" w:hAnsi="宋体"/>
          <w:color w:val="000000"/>
          <w:kern w:val="0"/>
          <w:sz w:val="24"/>
          <w:szCs w:val="28"/>
        </w:rPr>
        <w:sectPr>
          <w:footerReference w:type="even" r:id="rId8"/>
          <w:type w:val="nextPage"/>
          <w:pgSz w:w="11907" w:h="16840"/>
          <w:pgMar w:top="1021" w:right="1021" w:bottom="1021" w:left="1588" w:header="720" w:footer="720" w:gutter="0"/>
          <w:pgNumType w:start="5"/>
          <w:cols w:space="708"/>
          <w:titlePg w:val="0"/>
          <w:docGrid w:linePitch="286"/>
        </w:sectPr>
      </w:pPr>
      <w:r>
        <w:rPr>
          <w:rFonts w:ascii="宋体" w:hAnsi="宋体"/>
          <w:color w:val="000000"/>
          <w:kern w:val="0"/>
          <w:sz w:val="24"/>
          <w:szCs w:val="28"/>
        </w:rPr>
        <w:t xml:space="preserve">§3.8.1.2 </w:t>
      </w:r>
      <w:r>
        <w:rPr>
          <w:rFonts w:ascii="宋体" w:hAnsi="宋体" w:hint="eastAsia"/>
          <w:color w:val="000000"/>
          <w:kern w:val="0"/>
          <w:sz w:val="24"/>
          <w:szCs w:val="28"/>
        </w:rPr>
        <w:t>二沉池及配水集泥井劳动力需用量计划</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二沉池及配水集泥井劳动力需用量计划表（略）</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§3.8.1.3 </w:t>
      </w:r>
      <w:r>
        <w:rPr>
          <w:rFonts w:ascii="宋体" w:hAnsi="宋体" w:hint="eastAsia"/>
          <w:color w:val="000000"/>
          <w:kern w:val="0"/>
          <w:sz w:val="24"/>
          <w:szCs w:val="28"/>
        </w:rPr>
        <w:t>涡流沉砂池和细格栅间各阶段劳动力需用量计划表（略）</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§3.8.2 </w:t>
      </w:r>
      <w:r>
        <w:rPr>
          <w:rFonts w:ascii="宋体" w:hAnsi="宋体" w:hint="eastAsia"/>
          <w:color w:val="000000"/>
          <w:kern w:val="0"/>
          <w:sz w:val="24"/>
          <w:szCs w:val="32"/>
        </w:rPr>
        <w:t>施工机械需用量计划</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施工机械需用量计划表（略）</w:t>
      </w:r>
    </w:p>
    <w:p>
      <w:pPr>
        <w:autoSpaceDE w:val="0"/>
        <w:autoSpaceDN w:val="0"/>
        <w:adjustRightInd w:val="0"/>
        <w:ind w:firstLine="480" w:firstLineChars="200"/>
        <w:jc w:val="left"/>
        <w:rPr>
          <w:rFonts w:ascii="宋体" w:hAnsi="宋体" w:hint="eastAsia"/>
          <w:color w:val="000000"/>
          <w:kern w:val="0"/>
          <w:sz w:val="24"/>
          <w:szCs w:val="32"/>
        </w:rPr>
      </w:pPr>
      <w:r>
        <w:rPr>
          <w:rFonts w:ascii="宋体" w:hAnsi="宋体"/>
          <w:b/>
          <w:bCs/>
          <w:color w:val="000000"/>
          <w:kern w:val="0"/>
          <w:sz w:val="24"/>
          <w:szCs w:val="32"/>
        </w:rPr>
        <w:t xml:space="preserve">§3.8.3 </w:t>
      </w:r>
      <w:r>
        <w:rPr>
          <w:rFonts w:ascii="宋体" w:hAnsi="宋体" w:hint="eastAsia"/>
          <w:color w:val="000000"/>
          <w:kern w:val="0"/>
          <w:sz w:val="24"/>
          <w:szCs w:val="32"/>
        </w:rPr>
        <w:t>主要材料及构配件需用量计划</w:t>
      </w:r>
    </w:p>
    <w:p>
      <w:pPr>
        <w:autoSpaceDE w:val="0"/>
        <w:autoSpaceDN w:val="0"/>
        <w:adjustRightInd w:val="0"/>
        <w:ind w:firstLine="480" w:firstLineChars="200"/>
        <w:jc w:val="left"/>
        <w:rPr>
          <w:rFonts w:ascii="宋体" w:hAnsi="宋体" w:hint="eastAsia"/>
          <w:color w:val="000000"/>
          <w:kern w:val="0"/>
          <w:sz w:val="24"/>
          <w:szCs w:val="32"/>
        </w:rPr>
      </w:pPr>
      <w:r>
        <w:rPr>
          <w:rFonts w:ascii="宋体" w:hAnsi="宋体"/>
          <w:b/>
          <w:bCs/>
          <w:color w:val="000000"/>
          <w:kern w:val="0"/>
          <w:sz w:val="24"/>
          <w:szCs w:val="32"/>
        </w:rPr>
        <w:t>§3.8.4.</w:t>
      </w:r>
      <w:r>
        <w:rPr>
          <w:rFonts w:ascii="宋体" w:hAnsi="宋体" w:hint="eastAsia"/>
          <w:color w:val="000000"/>
          <w:kern w:val="0"/>
          <w:sz w:val="24"/>
          <w:szCs w:val="32"/>
        </w:rPr>
        <w:t>三大工具需用量计划</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§3.8.5 </w:t>
      </w:r>
      <w:r>
        <w:rPr>
          <w:rFonts w:ascii="宋体" w:hAnsi="宋体" w:hint="eastAsia"/>
          <w:color w:val="000000"/>
          <w:kern w:val="0"/>
          <w:sz w:val="24"/>
          <w:szCs w:val="32"/>
        </w:rPr>
        <w:t>施工总用电量计算</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由于本工程在基础阶段用电量最大，施工电源的配置应以满足此阶段用电量为标准进行计算。</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说明：两台钢筋对焊机不同时使用，以降低总负荷量。室内外照明用电量按</w:t>
      </w:r>
      <w:r>
        <w:rPr>
          <w:rFonts w:ascii="宋体" w:hAnsi="宋体"/>
          <w:color w:val="000000"/>
          <w:kern w:val="0"/>
          <w:sz w:val="24"/>
          <w:szCs w:val="28"/>
        </w:rPr>
        <w:t xml:space="preserve">40kW </w:t>
      </w:r>
      <w:r>
        <w:rPr>
          <w:rFonts w:ascii="宋体" w:hAnsi="宋体" w:hint="eastAsia"/>
          <w:color w:val="000000"/>
          <w:kern w:val="0"/>
          <w:sz w:val="24"/>
          <w:szCs w:val="28"/>
        </w:rPr>
        <w:t>计算。</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施工用电总功率计算：</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P=1.1{[0.7 </w:t>
      </w:r>
      <w:r>
        <w:rPr>
          <w:rFonts w:ascii="宋体" w:hAnsi="宋体" w:hint="eastAsia"/>
          <w:color w:val="000000"/>
          <w:kern w:val="0"/>
          <w:sz w:val="24"/>
          <w:szCs w:val="28"/>
        </w:rPr>
        <w:t>×</w:t>
      </w:r>
      <w:r>
        <w:rPr>
          <w:rFonts w:ascii="宋体" w:hAnsi="宋体"/>
          <w:color w:val="000000"/>
          <w:kern w:val="0"/>
          <w:sz w:val="24"/>
          <w:szCs w:val="28"/>
        </w:rPr>
        <w:t xml:space="preserve"> (13+13.5 </w:t>
      </w:r>
      <w:r>
        <w:rPr>
          <w:rFonts w:ascii="宋体" w:hAnsi="宋体" w:hint="eastAsia"/>
          <w:color w:val="000000"/>
          <w:kern w:val="0"/>
          <w:sz w:val="24"/>
          <w:szCs w:val="28"/>
        </w:rPr>
        <w:t>×</w:t>
      </w:r>
      <w:r>
        <w:rPr>
          <w:rFonts w:ascii="宋体" w:hAnsi="宋体"/>
          <w:color w:val="000000"/>
          <w:kern w:val="0"/>
          <w:sz w:val="24"/>
          <w:szCs w:val="28"/>
        </w:rPr>
        <w:t xml:space="preserve"> 2+5.5 </w:t>
      </w:r>
      <w:r>
        <w:rPr>
          <w:rFonts w:ascii="宋体" w:hAnsi="宋体" w:hint="eastAsia"/>
          <w:color w:val="000000"/>
          <w:kern w:val="0"/>
          <w:sz w:val="24"/>
          <w:szCs w:val="28"/>
        </w:rPr>
        <w:t>×</w:t>
      </w:r>
      <w:r>
        <w:rPr>
          <w:rFonts w:ascii="宋体" w:hAnsi="宋体"/>
          <w:color w:val="000000"/>
          <w:kern w:val="0"/>
          <w:sz w:val="24"/>
          <w:szCs w:val="28"/>
        </w:rPr>
        <w:t xml:space="preserve"> 2+10 </w:t>
      </w:r>
      <w:r>
        <w:rPr>
          <w:rFonts w:ascii="宋体" w:hAnsi="宋体" w:hint="eastAsia"/>
          <w:color w:val="000000"/>
          <w:kern w:val="0"/>
          <w:sz w:val="24"/>
          <w:szCs w:val="28"/>
        </w:rPr>
        <w:t>×</w:t>
      </w:r>
      <w:r>
        <w:rPr>
          <w:rFonts w:ascii="宋体" w:hAnsi="宋体"/>
          <w:color w:val="000000"/>
          <w:kern w:val="0"/>
          <w:sz w:val="24"/>
          <w:szCs w:val="28"/>
        </w:rPr>
        <w:t xml:space="preserve"> 2+5.5 </w:t>
      </w:r>
      <w:r>
        <w:rPr>
          <w:rFonts w:ascii="宋体" w:hAnsi="宋体" w:hint="eastAsia"/>
          <w:color w:val="000000"/>
          <w:kern w:val="0"/>
          <w:sz w:val="24"/>
          <w:szCs w:val="28"/>
        </w:rPr>
        <w:t>×</w:t>
      </w:r>
      <w:r>
        <w:rPr>
          <w:rFonts w:ascii="宋体" w:hAnsi="宋体"/>
          <w:color w:val="000000"/>
          <w:kern w:val="0"/>
          <w:sz w:val="24"/>
          <w:szCs w:val="28"/>
        </w:rPr>
        <w:t xml:space="preserve"> 2+4.5 </w:t>
      </w:r>
      <w:r>
        <w:rPr>
          <w:rFonts w:ascii="宋体" w:hAnsi="宋体" w:hint="eastAsia"/>
          <w:color w:val="000000"/>
          <w:kern w:val="0"/>
          <w:sz w:val="24"/>
          <w:szCs w:val="28"/>
        </w:rPr>
        <w:t>×</w:t>
      </w:r>
      <w:r>
        <w:rPr>
          <w:rFonts w:ascii="宋体" w:hAnsi="宋体"/>
          <w:color w:val="000000"/>
          <w:kern w:val="0"/>
          <w:sz w:val="24"/>
          <w:szCs w:val="28"/>
        </w:rPr>
        <w:t xml:space="preserve"> 2+2.2 </w:t>
      </w:r>
      <w:r>
        <w:rPr>
          <w:rFonts w:ascii="宋体" w:hAnsi="宋体" w:hint="eastAsia"/>
          <w:color w:val="000000"/>
          <w:kern w:val="0"/>
          <w:sz w:val="24"/>
          <w:szCs w:val="28"/>
        </w:rPr>
        <w:t>×</w:t>
      </w:r>
      <w:r>
        <w:rPr>
          <w:rFonts w:ascii="宋体" w:hAnsi="宋体"/>
          <w:color w:val="000000"/>
          <w:kern w:val="0"/>
          <w:sz w:val="24"/>
          <w:szCs w:val="28"/>
        </w:rPr>
        <w:t>6+60)/0.65+0.6</w:t>
      </w:r>
      <w:r>
        <w:rPr>
          <w:rFonts w:ascii="宋体" w:hAnsi="宋体" w:hint="eastAsia"/>
          <w:color w:val="000000"/>
          <w:kern w:val="0"/>
          <w:sz w:val="24"/>
          <w:szCs w:val="28"/>
        </w:rPr>
        <w:t>×</w:t>
      </w:r>
      <w:r>
        <w:rPr>
          <w:rFonts w:ascii="宋体" w:hAnsi="宋体"/>
          <w:color w:val="000000"/>
          <w:kern w:val="0"/>
          <w:sz w:val="24"/>
          <w:szCs w:val="28"/>
        </w:rPr>
        <w:t>(100+30</w:t>
      </w:r>
      <w:r>
        <w:rPr>
          <w:rFonts w:ascii="宋体" w:hAnsi="宋体" w:hint="eastAsia"/>
          <w:color w:val="000000"/>
          <w:kern w:val="0"/>
          <w:sz w:val="24"/>
          <w:szCs w:val="28"/>
        </w:rPr>
        <w:t>×</w:t>
      </w:r>
      <w:r>
        <w:rPr>
          <w:rFonts w:ascii="宋体" w:hAnsi="宋体"/>
          <w:color w:val="000000"/>
          <w:kern w:val="0"/>
          <w:sz w:val="24"/>
          <w:szCs w:val="28"/>
        </w:rPr>
        <w:t>2)+40]}=324kVA</w:t>
      </w:r>
    </w:p>
    <w:p>
      <w:pPr>
        <w:autoSpaceDE w:val="0"/>
        <w:autoSpaceDN w:val="0"/>
        <w:adjustRightInd w:val="0"/>
        <w:ind w:firstLine="480" w:firstLineChars="200"/>
        <w:jc w:val="left"/>
        <w:rPr>
          <w:rFonts w:ascii="宋体" w:hAnsi="宋体"/>
          <w:color w:val="000000"/>
          <w:kern w:val="0"/>
          <w:sz w:val="24"/>
          <w:szCs w:val="21"/>
        </w:rPr>
      </w:pPr>
      <w:r>
        <w:rPr>
          <w:rFonts w:ascii="宋体" w:hAnsi="宋体" w:hint="eastAsia"/>
          <w:color w:val="000000"/>
          <w:kern w:val="0"/>
          <w:sz w:val="24"/>
          <w:szCs w:val="28"/>
        </w:rPr>
        <w:t>选用</w:t>
      </w:r>
      <w:r>
        <w:rPr>
          <w:rFonts w:ascii="宋体" w:hAnsi="宋体"/>
          <w:color w:val="000000"/>
          <w:kern w:val="0"/>
          <w:sz w:val="24"/>
          <w:szCs w:val="28"/>
        </w:rPr>
        <w:t xml:space="preserve">324kVA </w:t>
      </w:r>
      <w:r>
        <w:rPr>
          <w:rFonts w:ascii="宋体" w:hAnsi="宋体" w:hint="eastAsia"/>
          <w:color w:val="000000"/>
          <w:kern w:val="0"/>
          <w:sz w:val="24"/>
          <w:szCs w:val="28"/>
        </w:rPr>
        <w:t>的供电电源可满足现场施工用电要求。</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§3.8.6 </w:t>
      </w:r>
      <w:r>
        <w:rPr>
          <w:rFonts w:ascii="宋体" w:hAnsi="宋体" w:hint="eastAsia"/>
          <w:color w:val="000000"/>
          <w:kern w:val="0"/>
          <w:sz w:val="24"/>
          <w:szCs w:val="32"/>
        </w:rPr>
        <w:t>现场临时用水方案</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§3.8.6.1 </w:t>
      </w:r>
      <w:r>
        <w:rPr>
          <w:rFonts w:ascii="宋体" w:hAnsi="宋体" w:hint="eastAsia"/>
          <w:color w:val="000000"/>
          <w:kern w:val="0"/>
          <w:sz w:val="24"/>
          <w:szCs w:val="28"/>
        </w:rPr>
        <w:t>施工用水量的计算如下：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（１）</w:t>
      </w:r>
      <w:r>
        <w:rPr>
          <w:rFonts w:ascii="宋体" w:hAnsi="宋体"/>
          <w:color w:val="000000"/>
          <w:kern w:val="0"/>
          <w:sz w:val="24"/>
          <w:szCs w:val="28"/>
        </w:rPr>
        <w:t xml:space="preserve"> </w:t>
      </w:r>
      <w:r>
        <w:rPr>
          <w:rFonts w:ascii="宋体" w:hAnsi="宋体" w:hint="eastAsia"/>
          <w:color w:val="000000"/>
          <w:kern w:val="0"/>
          <w:sz w:val="24"/>
          <w:szCs w:val="28"/>
        </w:rPr>
        <w:t>施工用水量按最大浇筑混凝土用量计算：</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施工用水量</w:t>
      </w:r>
      <w:r>
        <w:rPr>
          <w:rFonts w:ascii="宋体" w:hAnsi="宋体"/>
          <w:i/>
          <w:iCs/>
          <w:color w:val="000000"/>
          <w:kern w:val="0"/>
          <w:sz w:val="24"/>
          <w:szCs w:val="28"/>
        </w:rPr>
        <w:t>q</w:t>
      </w:r>
      <w:r>
        <w:rPr>
          <w:rFonts w:ascii="宋体" w:hAnsi="宋体"/>
          <w:i/>
          <w:iCs/>
          <w:color w:val="000000"/>
          <w:kern w:val="0"/>
          <w:sz w:val="24"/>
          <w:szCs w:val="18"/>
        </w:rPr>
        <w:t>1</w:t>
      </w:r>
      <w:r>
        <w:rPr>
          <w:rFonts w:ascii="宋体" w:hAnsi="宋体"/>
          <w:i/>
          <w:iCs/>
          <w:color w:val="000000"/>
          <w:kern w:val="0"/>
          <w:sz w:val="24"/>
          <w:szCs w:val="28"/>
        </w:rPr>
        <w:t>=k</w:t>
      </w:r>
      <w:r>
        <w:rPr>
          <w:rFonts w:ascii="宋体" w:hAnsi="宋体"/>
          <w:i/>
          <w:iCs/>
          <w:color w:val="000000"/>
          <w:kern w:val="0"/>
          <w:sz w:val="24"/>
          <w:szCs w:val="18"/>
        </w:rPr>
        <w:t xml:space="preserve">1 </w:t>
      </w:r>
      <w:r>
        <w:rPr>
          <w:rFonts w:ascii="宋体" w:hAnsi="宋体" w:hint="eastAsia"/>
          <w:color w:val="000000"/>
          <w:kern w:val="0"/>
          <w:sz w:val="24"/>
          <w:szCs w:val="29"/>
        </w:rPr>
        <w:t>∑</w:t>
      </w:r>
      <w:r>
        <w:rPr>
          <w:rFonts w:ascii="宋体" w:hAnsi="宋体"/>
          <w:i/>
          <w:iCs/>
          <w:color w:val="000000"/>
          <w:kern w:val="0"/>
          <w:sz w:val="24"/>
          <w:szCs w:val="28"/>
        </w:rPr>
        <w:t>Q</w:t>
      </w:r>
      <w:r>
        <w:rPr>
          <w:rFonts w:ascii="宋体" w:hAnsi="宋体"/>
          <w:i/>
          <w:iCs/>
          <w:color w:val="000000"/>
          <w:kern w:val="0"/>
          <w:sz w:val="24"/>
          <w:szCs w:val="18"/>
        </w:rPr>
        <w:t>1</w:t>
      </w:r>
      <w:r>
        <w:rPr>
          <w:rFonts w:ascii="宋体" w:hAnsi="宋体"/>
          <w:i/>
          <w:iCs/>
          <w:color w:val="000000"/>
          <w:kern w:val="0"/>
          <w:sz w:val="24"/>
          <w:szCs w:val="28"/>
        </w:rPr>
        <w:t>×N</w:t>
      </w:r>
      <w:r>
        <w:rPr>
          <w:rFonts w:ascii="宋体" w:hAnsi="宋体"/>
          <w:i/>
          <w:iCs/>
          <w:color w:val="000000"/>
          <w:kern w:val="0"/>
          <w:sz w:val="24"/>
          <w:szCs w:val="18"/>
        </w:rPr>
        <w:t>1</w:t>
      </w:r>
      <w:r>
        <w:rPr>
          <w:rFonts w:ascii="宋体" w:hAnsi="宋体"/>
          <w:i/>
          <w:iCs/>
          <w:color w:val="000000"/>
          <w:kern w:val="0"/>
          <w:sz w:val="24"/>
          <w:szCs w:val="28"/>
        </w:rPr>
        <w:t>×K</w:t>
      </w:r>
      <w:r>
        <w:rPr>
          <w:rFonts w:ascii="宋体" w:hAnsi="宋体"/>
          <w:i/>
          <w:iCs/>
          <w:color w:val="000000"/>
          <w:kern w:val="0"/>
          <w:sz w:val="24"/>
          <w:szCs w:val="18"/>
        </w:rPr>
        <w:t>2</w:t>
      </w:r>
      <w:r>
        <w:rPr>
          <w:rFonts w:ascii="宋体" w:hAnsi="宋体"/>
          <w:i/>
          <w:iCs/>
          <w:color w:val="000000"/>
          <w:kern w:val="0"/>
          <w:sz w:val="24"/>
          <w:szCs w:val="28"/>
        </w:rPr>
        <w:t>/</w:t>
      </w:r>
      <w:r>
        <w:rPr>
          <w:rFonts w:ascii="宋体" w:hAnsi="宋体"/>
          <w:color w:val="000000"/>
          <w:kern w:val="0"/>
          <w:sz w:val="24"/>
          <w:szCs w:val="28"/>
        </w:rPr>
        <w:t>(8×3600)</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式中未预计施工用水系数</w:t>
      </w:r>
      <w:r>
        <w:rPr>
          <w:rFonts w:ascii="宋体" w:hAnsi="宋体"/>
          <w:i/>
          <w:iCs/>
          <w:color w:val="000000"/>
          <w:kern w:val="0"/>
          <w:sz w:val="24"/>
          <w:szCs w:val="28"/>
        </w:rPr>
        <w:t>k</w:t>
      </w:r>
      <w:r>
        <w:rPr>
          <w:rFonts w:ascii="宋体" w:hAnsi="宋体"/>
          <w:color w:val="000000"/>
          <w:kern w:val="0"/>
          <w:sz w:val="24"/>
          <w:szCs w:val="18"/>
        </w:rPr>
        <w:t>1</w:t>
      </w:r>
      <w:r>
        <w:rPr>
          <w:rFonts w:ascii="宋体" w:hAnsi="宋体"/>
          <w:color w:val="000000"/>
          <w:kern w:val="0"/>
          <w:sz w:val="24"/>
          <w:szCs w:val="28"/>
        </w:rPr>
        <w:t>=1.05</w:t>
      </w:r>
      <w:r>
        <w:rPr>
          <w:rFonts w:ascii="宋体" w:hAnsi="宋体" w:hint="eastAsia"/>
          <w:color w:val="000000"/>
          <w:kern w:val="0"/>
          <w:sz w:val="24"/>
          <w:szCs w:val="28"/>
        </w:rPr>
        <w:t>。最大日浇筑混凝土量</w:t>
      </w:r>
      <w:r>
        <w:rPr>
          <w:rFonts w:ascii="宋体" w:hAnsi="宋体"/>
          <w:i/>
          <w:iCs/>
          <w:color w:val="000000"/>
          <w:kern w:val="0"/>
          <w:sz w:val="24"/>
          <w:szCs w:val="28"/>
        </w:rPr>
        <w:t>Q</w:t>
      </w:r>
      <w:r>
        <w:rPr>
          <w:rFonts w:ascii="宋体" w:hAnsi="宋体"/>
          <w:i/>
          <w:iCs/>
          <w:color w:val="000000"/>
          <w:kern w:val="0"/>
          <w:sz w:val="24"/>
          <w:szCs w:val="18"/>
        </w:rPr>
        <w:t>1</w:t>
      </w:r>
      <w:r>
        <w:rPr>
          <w:rFonts w:ascii="宋体" w:hAnsi="宋体"/>
          <w:color w:val="000000"/>
          <w:kern w:val="0"/>
          <w:sz w:val="24"/>
          <w:szCs w:val="28"/>
        </w:rPr>
        <w:t>=220m</w:t>
      </w:r>
      <w:r>
        <w:rPr>
          <w:rFonts w:ascii="宋体" w:hAnsi="宋体"/>
          <w:color w:val="000000"/>
          <w:kern w:val="0"/>
          <w:sz w:val="24"/>
          <w:szCs w:val="18"/>
        </w:rPr>
        <w:t>3</w:t>
      </w:r>
      <w:r>
        <w:rPr>
          <w:rFonts w:ascii="宋体" w:hAnsi="宋体" w:hint="eastAsia"/>
          <w:color w:val="000000"/>
          <w:kern w:val="0"/>
          <w:sz w:val="24"/>
          <w:szCs w:val="28"/>
        </w:rPr>
        <w:t>；用水定额</w:t>
      </w:r>
      <w:r>
        <w:rPr>
          <w:rFonts w:ascii="宋体" w:hAnsi="宋体"/>
          <w:i/>
          <w:iCs/>
          <w:color w:val="000000"/>
          <w:kern w:val="0"/>
          <w:sz w:val="24"/>
          <w:szCs w:val="28"/>
        </w:rPr>
        <w:t>N</w:t>
      </w:r>
      <w:r>
        <w:rPr>
          <w:rFonts w:ascii="宋体" w:hAnsi="宋体"/>
          <w:color w:val="000000"/>
          <w:kern w:val="0"/>
          <w:sz w:val="24"/>
          <w:szCs w:val="18"/>
        </w:rPr>
        <w:t>1</w:t>
      </w:r>
      <w:r>
        <w:rPr>
          <w:rFonts w:ascii="宋体" w:hAnsi="宋体"/>
          <w:color w:val="000000"/>
          <w:kern w:val="0"/>
          <w:sz w:val="24"/>
          <w:szCs w:val="28"/>
        </w:rPr>
        <w:t>=2100L/ m</w:t>
      </w:r>
      <w:r>
        <w:rPr>
          <w:rFonts w:ascii="宋体" w:hAnsi="宋体"/>
          <w:color w:val="000000"/>
          <w:kern w:val="0"/>
          <w:sz w:val="24"/>
          <w:szCs w:val="18"/>
        </w:rPr>
        <w:t>3</w:t>
      </w:r>
      <w:r>
        <w:rPr>
          <w:rFonts w:ascii="宋体" w:hAnsi="宋体" w:hint="eastAsia"/>
          <w:color w:val="000000"/>
          <w:kern w:val="0"/>
          <w:sz w:val="24"/>
          <w:szCs w:val="28"/>
        </w:rPr>
        <w:t>；用水不均衡系数</w:t>
      </w:r>
      <w:r>
        <w:rPr>
          <w:rFonts w:ascii="宋体" w:hAnsi="宋体"/>
          <w:i/>
          <w:iCs/>
          <w:color w:val="000000"/>
          <w:kern w:val="0"/>
          <w:sz w:val="24"/>
          <w:szCs w:val="28"/>
        </w:rPr>
        <w:t>K</w:t>
      </w:r>
      <w:r>
        <w:rPr>
          <w:rFonts w:ascii="宋体" w:hAnsi="宋体"/>
          <w:i/>
          <w:iCs/>
          <w:color w:val="000000"/>
          <w:kern w:val="0"/>
          <w:sz w:val="24"/>
          <w:szCs w:val="18"/>
        </w:rPr>
        <w:t>2</w:t>
      </w:r>
      <w:r>
        <w:rPr>
          <w:rFonts w:ascii="宋体" w:hAnsi="宋体"/>
          <w:color w:val="000000"/>
          <w:kern w:val="0"/>
          <w:sz w:val="24"/>
          <w:szCs w:val="28"/>
        </w:rPr>
        <w:t>=1.5</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i/>
          <w:iCs/>
          <w:color w:val="000000"/>
          <w:kern w:val="0"/>
          <w:sz w:val="24"/>
          <w:szCs w:val="28"/>
        </w:rPr>
        <w:t>q</w:t>
      </w:r>
      <w:r>
        <w:rPr>
          <w:rFonts w:ascii="宋体" w:hAnsi="宋体"/>
          <w:color w:val="000000"/>
          <w:kern w:val="0"/>
          <w:sz w:val="24"/>
          <w:szCs w:val="18"/>
        </w:rPr>
        <w:t>1</w:t>
      </w:r>
      <w:r>
        <w:rPr>
          <w:rFonts w:ascii="宋体" w:hAnsi="宋体"/>
          <w:color w:val="000000"/>
          <w:kern w:val="0"/>
          <w:sz w:val="24"/>
          <w:szCs w:val="28"/>
        </w:rPr>
        <w:t>=1.05×220×2100×1.5×/(8×3600) =25.26(L/s)</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因施工机械用水量少，不计</w:t>
      </w:r>
      <w:r>
        <w:rPr>
          <w:rFonts w:ascii="宋体" w:hAnsi="宋体"/>
          <w:i/>
          <w:iCs/>
          <w:color w:val="000000"/>
          <w:kern w:val="0"/>
          <w:sz w:val="24"/>
          <w:szCs w:val="28"/>
        </w:rPr>
        <w:t>q</w:t>
      </w:r>
      <w:r>
        <w:rPr>
          <w:rFonts w:ascii="宋体" w:hAnsi="宋体"/>
          <w:i/>
          <w:iCs/>
          <w:color w:val="000000"/>
          <w:kern w:val="0"/>
          <w:sz w:val="24"/>
          <w:szCs w:val="18"/>
        </w:rPr>
        <w:t>2</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（２）</w:t>
      </w:r>
      <w:r>
        <w:rPr>
          <w:rFonts w:ascii="宋体" w:hAnsi="宋体"/>
          <w:color w:val="000000"/>
          <w:kern w:val="0"/>
          <w:sz w:val="24"/>
          <w:szCs w:val="28"/>
        </w:rPr>
        <w:t xml:space="preserve"> </w:t>
      </w:r>
      <w:r>
        <w:rPr>
          <w:rFonts w:ascii="宋体" w:hAnsi="宋体" w:hint="eastAsia"/>
          <w:color w:val="000000"/>
          <w:kern w:val="0"/>
          <w:sz w:val="24"/>
          <w:szCs w:val="28"/>
        </w:rPr>
        <w:t>施工现场生活用水量：</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生活用水量</w:t>
      </w:r>
      <w:r>
        <w:rPr>
          <w:rFonts w:ascii="宋体" w:hAnsi="宋体"/>
          <w:i/>
          <w:iCs/>
          <w:color w:val="000000"/>
          <w:kern w:val="0"/>
          <w:sz w:val="24"/>
          <w:szCs w:val="28"/>
        </w:rPr>
        <w:t>q</w:t>
      </w:r>
      <w:r>
        <w:rPr>
          <w:rFonts w:ascii="宋体" w:hAnsi="宋体"/>
          <w:i/>
          <w:iCs/>
          <w:color w:val="000000"/>
          <w:kern w:val="0"/>
          <w:sz w:val="24"/>
          <w:szCs w:val="18"/>
        </w:rPr>
        <w:t>3</w:t>
      </w:r>
      <w:r>
        <w:rPr>
          <w:rFonts w:ascii="宋体" w:hAnsi="宋体"/>
          <w:i/>
          <w:iCs/>
          <w:color w:val="000000"/>
          <w:kern w:val="0"/>
          <w:sz w:val="24"/>
          <w:szCs w:val="28"/>
        </w:rPr>
        <w:t>=p</w:t>
      </w:r>
      <w:r>
        <w:rPr>
          <w:rFonts w:ascii="宋体" w:hAnsi="宋体"/>
          <w:i/>
          <w:iCs/>
          <w:color w:val="000000"/>
          <w:kern w:val="0"/>
          <w:sz w:val="24"/>
          <w:szCs w:val="18"/>
        </w:rPr>
        <w:t>1</w:t>
      </w:r>
      <w:r>
        <w:rPr>
          <w:rFonts w:ascii="宋体" w:hAnsi="宋体"/>
          <w:i/>
          <w:iCs/>
          <w:color w:val="000000"/>
          <w:kern w:val="0"/>
          <w:sz w:val="24"/>
          <w:szCs w:val="28"/>
        </w:rPr>
        <w:t>×N</w:t>
      </w:r>
      <w:r>
        <w:rPr>
          <w:rFonts w:ascii="宋体" w:hAnsi="宋体"/>
          <w:i/>
          <w:iCs/>
          <w:color w:val="000000"/>
          <w:kern w:val="0"/>
          <w:sz w:val="24"/>
          <w:szCs w:val="18"/>
        </w:rPr>
        <w:t>3</w:t>
      </w:r>
      <w:r>
        <w:rPr>
          <w:rFonts w:ascii="宋体" w:hAnsi="宋体"/>
          <w:i/>
          <w:iCs/>
          <w:color w:val="000000"/>
          <w:kern w:val="0"/>
          <w:sz w:val="24"/>
          <w:szCs w:val="28"/>
        </w:rPr>
        <w:t>×K</w:t>
      </w:r>
      <w:r>
        <w:rPr>
          <w:rFonts w:ascii="宋体" w:hAnsi="宋体"/>
          <w:i/>
          <w:iCs/>
          <w:color w:val="000000"/>
          <w:kern w:val="0"/>
          <w:sz w:val="24"/>
          <w:szCs w:val="18"/>
        </w:rPr>
        <w:t>4</w:t>
      </w:r>
      <w:r>
        <w:rPr>
          <w:rFonts w:ascii="宋体" w:hAnsi="宋体"/>
          <w:i/>
          <w:iCs/>
          <w:color w:val="000000"/>
          <w:kern w:val="0"/>
          <w:sz w:val="24"/>
          <w:szCs w:val="28"/>
        </w:rPr>
        <w:t>/(t</w:t>
      </w:r>
      <w:r>
        <w:rPr>
          <w:rFonts w:ascii="宋体" w:hAnsi="宋体"/>
          <w:color w:val="000000"/>
          <w:kern w:val="0"/>
          <w:sz w:val="24"/>
          <w:szCs w:val="28"/>
        </w:rPr>
        <w:t>×8×3600)</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上式中施工现场高峰人数</w:t>
      </w:r>
      <w:r>
        <w:rPr>
          <w:rFonts w:ascii="宋体" w:hAnsi="宋体"/>
          <w:i/>
          <w:iCs/>
          <w:color w:val="000000"/>
          <w:kern w:val="0"/>
          <w:sz w:val="24"/>
          <w:szCs w:val="28"/>
        </w:rPr>
        <w:t>p</w:t>
      </w:r>
      <w:r>
        <w:rPr>
          <w:rFonts w:ascii="宋体" w:hAnsi="宋体"/>
          <w:i/>
          <w:iCs/>
          <w:color w:val="000000"/>
          <w:kern w:val="0"/>
          <w:sz w:val="24"/>
          <w:szCs w:val="18"/>
        </w:rPr>
        <w:t>1</w:t>
      </w:r>
      <w:r>
        <w:rPr>
          <w:rFonts w:ascii="宋体" w:hAnsi="宋体"/>
          <w:color w:val="000000"/>
          <w:kern w:val="0"/>
          <w:sz w:val="24"/>
          <w:szCs w:val="28"/>
        </w:rPr>
        <w:t xml:space="preserve">=270 </w:t>
      </w:r>
      <w:r>
        <w:rPr>
          <w:rFonts w:ascii="宋体" w:hAnsi="宋体" w:hint="eastAsia"/>
          <w:color w:val="000000"/>
          <w:kern w:val="0"/>
          <w:sz w:val="24"/>
          <w:szCs w:val="28"/>
        </w:rPr>
        <w:t>人；生活用水量定额</w:t>
      </w:r>
      <w:r>
        <w:rPr>
          <w:rFonts w:ascii="宋体" w:hAnsi="宋体"/>
          <w:i/>
          <w:iCs/>
          <w:color w:val="000000"/>
          <w:kern w:val="0"/>
          <w:sz w:val="24"/>
          <w:szCs w:val="28"/>
        </w:rPr>
        <w:t>N</w:t>
      </w:r>
      <w:r>
        <w:rPr>
          <w:rFonts w:ascii="宋体" w:hAnsi="宋体"/>
          <w:i/>
          <w:iCs/>
          <w:color w:val="000000"/>
          <w:kern w:val="0"/>
          <w:sz w:val="24"/>
          <w:szCs w:val="18"/>
        </w:rPr>
        <w:t>3</w:t>
      </w:r>
      <w:r>
        <w:rPr>
          <w:rFonts w:ascii="宋体" w:hAnsi="宋体"/>
          <w:i/>
          <w:iCs/>
          <w:color w:val="000000"/>
          <w:kern w:val="0"/>
          <w:sz w:val="24"/>
          <w:szCs w:val="28"/>
        </w:rPr>
        <w:t>=</w:t>
      </w:r>
      <w:r>
        <w:rPr>
          <w:rFonts w:ascii="宋体" w:hAnsi="宋体"/>
          <w:color w:val="000000"/>
          <w:kern w:val="0"/>
          <w:sz w:val="24"/>
          <w:szCs w:val="28"/>
        </w:rPr>
        <w:t>40 L/</w:t>
      </w:r>
      <w:r>
        <w:rPr>
          <w:rFonts w:ascii="宋体" w:hAnsi="宋体" w:hint="eastAsia"/>
          <w:color w:val="000000"/>
          <w:kern w:val="0"/>
          <w:sz w:val="24"/>
          <w:szCs w:val="28"/>
        </w:rPr>
        <w:t>（人</w:t>
      </w:r>
      <w:r>
        <w:rPr>
          <w:rFonts w:ascii="宋体" w:hAnsi="宋体"/>
          <w:color w:val="000000"/>
          <w:kern w:val="0"/>
          <w:sz w:val="24"/>
          <w:szCs w:val="28"/>
        </w:rPr>
        <w:t>×d</w:t>
      </w:r>
      <w:r>
        <w:rPr>
          <w:rFonts w:ascii="宋体" w:hAnsi="宋体" w:hint="eastAsia"/>
          <w:color w:val="000000"/>
          <w:kern w:val="0"/>
          <w:sz w:val="24"/>
          <w:szCs w:val="28"/>
        </w:rPr>
        <w:t>）；用水不均衡系数</w:t>
      </w:r>
      <w:r>
        <w:rPr>
          <w:rFonts w:ascii="宋体" w:hAnsi="宋体"/>
          <w:i/>
          <w:iCs/>
          <w:color w:val="000000"/>
          <w:kern w:val="0"/>
          <w:sz w:val="24"/>
          <w:szCs w:val="28"/>
        </w:rPr>
        <w:t>K</w:t>
      </w:r>
      <w:r>
        <w:rPr>
          <w:rFonts w:ascii="宋体" w:hAnsi="宋体"/>
          <w:i/>
          <w:iCs/>
          <w:color w:val="000000"/>
          <w:kern w:val="0"/>
          <w:sz w:val="24"/>
          <w:szCs w:val="18"/>
        </w:rPr>
        <w:t>4</w:t>
      </w:r>
      <w:r>
        <w:rPr>
          <w:rFonts w:ascii="宋体" w:hAnsi="宋体"/>
          <w:color w:val="000000"/>
          <w:kern w:val="0"/>
          <w:sz w:val="24"/>
          <w:szCs w:val="28"/>
        </w:rPr>
        <w:t>=1.4</w:t>
      </w:r>
      <w:r>
        <w:rPr>
          <w:rFonts w:ascii="宋体" w:hAnsi="宋体" w:hint="eastAsia"/>
          <w:color w:val="000000"/>
          <w:kern w:val="0"/>
          <w:sz w:val="24"/>
          <w:szCs w:val="28"/>
        </w:rPr>
        <w:t>。每天工作班数：</w:t>
      </w:r>
      <w:r>
        <w:rPr>
          <w:rFonts w:ascii="宋体" w:hAnsi="宋体"/>
          <w:color w:val="000000"/>
          <w:kern w:val="0"/>
          <w:sz w:val="24"/>
          <w:szCs w:val="28"/>
        </w:rPr>
        <w:t>t=1</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i/>
          <w:iCs/>
          <w:color w:val="000000"/>
          <w:kern w:val="0"/>
          <w:sz w:val="24"/>
          <w:szCs w:val="28"/>
        </w:rPr>
        <w:t>q</w:t>
      </w:r>
      <w:r>
        <w:rPr>
          <w:rFonts w:ascii="宋体" w:hAnsi="宋体"/>
          <w:i/>
          <w:iCs/>
          <w:color w:val="000000"/>
          <w:kern w:val="0"/>
          <w:sz w:val="24"/>
          <w:szCs w:val="18"/>
        </w:rPr>
        <w:t>3</w:t>
      </w:r>
      <w:r>
        <w:rPr>
          <w:rFonts w:ascii="宋体" w:hAnsi="宋体"/>
          <w:color w:val="000000"/>
          <w:kern w:val="0"/>
          <w:sz w:val="24"/>
          <w:szCs w:val="28"/>
        </w:rPr>
        <w:t>=270×40×1.4/(1×8×3600)=0.525(L/s)</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（３）</w:t>
      </w:r>
      <w:r>
        <w:rPr>
          <w:rFonts w:ascii="宋体" w:hAnsi="宋体"/>
          <w:color w:val="000000"/>
          <w:kern w:val="0"/>
          <w:sz w:val="24"/>
          <w:szCs w:val="28"/>
        </w:rPr>
        <w:t xml:space="preserve"> </w:t>
      </w:r>
      <w:r>
        <w:rPr>
          <w:rFonts w:ascii="宋体" w:hAnsi="宋体" w:hint="eastAsia"/>
          <w:color w:val="000000"/>
          <w:kern w:val="0"/>
          <w:sz w:val="24"/>
          <w:szCs w:val="28"/>
        </w:rPr>
        <w:t>生活区用水量：因本工程全部职工均进入施工现场，昼间生活区人数较少，故生活区用水量不计，</w:t>
      </w:r>
      <w:r>
        <w:rPr>
          <w:rFonts w:ascii="宋体" w:hAnsi="宋体"/>
          <w:i/>
          <w:iCs/>
          <w:color w:val="000000"/>
          <w:kern w:val="0"/>
          <w:sz w:val="24"/>
          <w:szCs w:val="28"/>
        </w:rPr>
        <w:t>q</w:t>
      </w:r>
      <w:r>
        <w:rPr>
          <w:rFonts w:ascii="宋体" w:hAnsi="宋体"/>
          <w:i/>
          <w:iCs/>
          <w:color w:val="000000"/>
          <w:kern w:val="0"/>
          <w:sz w:val="24"/>
          <w:szCs w:val="18"/>
        </w:rPr>
        <w:t>4</w:t>
      </w:r>
      <w:r>
        <w:rPr>
          <w:rFonts w:ascii="宋体" w:hAnsi="宋体"/>
          <w:color w:val="000000"/>
          <w:kern w:val="0"/>
          <w:sz w:val="24"/>
          <w:szCs w:val="28"/>
        </w:rPr>
        <w:t>=0</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（４）</w:t>
      </w:r>
      <w:r>
        <w:rPr>
          <w:rFonts w:ascii="宋体" w:hAnsi="宋体"/>
          <w:color w:val="000000"/>
          <w:kern w:val="0"/>
          <w:sz w:val="24"/>
          <w:szCs w:val="28"/>
        </w:rPr>
        <w:t xml:space="preserve"> </w:t>
      </w:r>
      <w:r>
        <w:rPr>
          <w:rFonts w:ascii="宋体" w:hAnsi="宋体" w:hint="eastAsia"/>
          <w:color w:val="000000"/>
          <w:kern w:val="0"/>
          <w:sz w:val="24"/>
          <w:szCs w:val="28"/>
        </w:rPr>
        <w:t>消防用水量：本工程施工现场和生活区远小于</w:t>
      </w:r>
      <w:r>
        <w:rPr>
          <w:rFonts w:ascii="宋体" w:hAnsi="宋体"/>
          <w:color w:val="000000"/>
          <w:kern w:val="0"/>
          <w:sz w:val="24"/>
          <w:szCs w:val="28"/>
        </w:rPr>
        <w:t>250000 m</w:t>
      </w:r>
      <w:r>
        <w:rPr>
          <w:rFonts w:ascii="宋体" w:hAnsi="宋体"/>
          <w:color w:val="000000"/>
          <w:kern w:val="0"/>
          <w:sz w:val="24"/>
          <w:szCs w:val="18"/>
        </w:rPr>
        <w:t>2</w:t>
      </w:r>
      <w:r>
        <w:rPr>
          <w:rFonts w:ascii="宋体" w:hAnsi="宋体" w:hint="eastAsia"/>
          <w:color w:val="000000"/>
          <w:kern w:val="0"/>
          <w:sz w:val="24"/>
          <w:szCs w:val="28"/>
        </w:rPr>
        <w:t>，的规定，故消防用水</w:t>
      </w:r>
      <w:r>
        <w:rPr>
          <w:rFonts w:ascii="宋体" w:hAnsi="宋体"/>
          <w:color w:val="000000"/>
          <w:kern w:val="0"/>
          <w:sz w:val="24"/>
          <w:szCs w:val="28"/>
        </w:rPr>
        <w:t>q</w:t>
      </w:r>
      <w:r>
        <w:rPr>
          <w:rFonts w:ascii="宋体" w:hAnsi="宋体"/>
          <w:color w:val="000000"/>
          <w:kern w:val="0"/>
          <w:sz w:val="24"/>
          <w:szCs w:val="18"/>
        </w:rPr>
        <w:t>5</w:t>
      </w:r>
      <w:r>
        <w:rPr>
          <w:rFonts w:ascii="宋体" w:hAnsi="宋体"/>
          <w:color w:val="000000"/>
          <w:kern w:val="0"/>
          <w:sz w:val="24"/>
          <w:szCs w:val="28"/>
        </w:rPr>
        <w:t>=10(L/s)</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（５）</w:t>
      </w:r>
      <w:r>
        <w:rPr>
          <w:rFonts w:ascii="宋体" w:hAnsi="宋体"/>
          <w:color w:val="000000"/>
          <w:kern w:val="0"/>
          <w:sz w:val="24"/>
          <w:szCs w:val="28"/>
        </w:rPr>
        <w:t xml:space="preserve"> </w:t>
      </w:r>
      <w:r>
        <w:rPr>
          <w:rFonts w:ascii="宋体" w:hAnsi="宋体" w:hint="eastAsia"/>
          <w:color w:val="000000"/>
          <w:kern w:val="0"/>
          <w:sz w:val="24"/>
          <w:szCs w:val="28"/>
        </w:rPr>
        <w:t>总用水量计算，因现场面积小于</w:t>
      </w:r>
      <w:r>
        <w:rPr>
          <w:rFonts w:ascii="宋体" w:hAnsi="宋体"/>
          <w:color w:val="000000"/>
          <w:kern w:val="0"/>
          <w:sz w:val="24"/>
          <w:szCs w:val="28"/>
        </w:rPr>
        <w:t>250000 m</w:t>
      </w:r>
      <w:r>
        <w:rPr>
          <w:rFonts w:ascii="宋体" w:hAnsi="宋体"/>
          <w:color w:val="000000"/>
          <w:kern w:val="0"/>
          <w:sz w:val="24"/>
          <w:szCs w:val="18"/>
        </w:rPr>
        <w:t>2</w:t>
      </w:r>
      <w:r>
        <w:rPr>
          <w:rFonts w:ascii="宋体" w:hAnsi="宋体" w:hint="eastAsia"/>
          <w:color w:val="000000"/>
          <w:kern w:val="0"/>
          <w:sz w:val="24"/>
          <w:szCs w:val="28"/>
        </w:rPr>
        <w:t>，而</w:t>
      </w:r>
      <w:r>
        <w:rPr>
          <w:rFonts w:ascii="宋体" w:hAnsi="宋体"/>
          <w:i/>
          <w:iCs/>
          <w:color w:val="000000"/>
          <w:kern w:val="0"/>
          <w:sz w:val="24"/>
          <w:szCs w:val="28"/>
        </w:rPr>
        <w:t>q</w:t>
      </w:r>
      <w:r>
        <w:rPr>
          <w:rFonts w:ascii="宋体" w:hAnsi="宋体"/>
          <w:i/>
          <w:iCs/>
          <w:color w:val="000000"/>
          <w:kern w:val="0"/>
          <w:sz w:val="24"/>
          <w:szCs w:val="18"/>
        </w:rPr>
        <w:t xml:space="preserve">1 </w:t>
      </w:r>
      <w:r>
        <w:rPr>
          <w:rFonts w:ascii="宋体" w:hAnsi="宋体"/>
          <w:i/>
          <w:iCs/>
          <w:color w:val="000000"/>
          <w:kern w:val="0"/>
          <w:sz w:val="24"/>
          <w:szCs w:val="28"/>
        </w:rPr>
        <w:t>+q</w:t>
      </w:r>
      <w:r>
        <w:rPr>
          <w:rFonts w:ascii="宋体" w:hAnsi="宋体"/>
          <w:i/>
          <w:iCs/>
          <w:color w:val="000000"/>
          <w:kern w:val="0"/>
          <w:sz w:val="24"/>
          <w:szCs w:val="18"/>
        </w:rPr>
        <w:t>2</w:t>
      </w:r>
      <w:r>
        <w:rPr>
          <w:rFonts w:ascii="宋体" w:hAnsi="宋体"/>
          <w:i/>
          <w:iCs/>
          <w:color w:val="000000"/>
          <w:kern w:val="0"/>
          <w:sz w:val="24"/>
          <w:szCs w:val="28"/>
        </w:rPr>
        <w:t>+ q</w:t>
      </w:r>
      <w:r>
        <w:rPr>
          <w:rFonts w:ascii="宋体" w:hAnsi="宋体"/>
          <w:i/>
          <w:iCs/>
          <w:color w:val="000000"/>
          <w:kern w:val="0"/>
          <w:sz w:val="24"/>
          <w:szCs w:val="18"/>
        </w:rPr>
        <w:t>3</w:t>
      </w:r>
      <w:r>
        <w:rPr>
          <w:rFonts w:ascii="宋体" w:hAnsi="宋体"/>
          <w:i/>
          <w:iCs/>
          <w:color w:val="000000"/>
          <w:kern w:val="0"/>
          <w:sz w:val="24"/>
          <w:szCs w:val="28"/>
        </w:rPr>
        <w:t>+q</w:t>
      </w:r>
      <w:r>
        <w:rPr>
          <w:rFonts w:ascii="宋体" w:hAnsi="宋体"/>
          <w:i/>
          <w:iCs/>
          <w:color w:val="000000"/>
          <w:kern w:val="0"/>
          <w:sz w:val="24"/>
          <w:szCs w:val="18"/>
        </w:rPr>
        <w:t xml:space="preserve">4 </w:t>
      </w:r>
      <w:r>
        <w:rPr>
          <w:rFonts w:ascii="宋体" w:hAnsi="宋体"/>
          <w:color w:val="000000"/>
          <w:kern w:val="0"/>
          <w:sz w:val="24"/>
          <w:szCs w:val="28"/>
        </w:rPr>
        <w:t xml:space="preserve">=25.25+0+0.525+0 =25.775&gt; </w:t>
      </w:r>
      <w:r>
        <w:rPr>
          <w:rFonts w:ascii="宋体" w:hAnsi="宋体"/>
          <w:i/>
          <w:iCs/>
          <w:color w:val="000000"/>
          <w:kern w:val="0"/>
          <w:sz w:val="24"/>
          <w:szCs w:val="28"/>
        </w:rPr>
        <w:t>q</w:t>
      </w:r>
      <w:r>
        <w:rPr>
          <w:rFonts w:ascii="宋体" w:hAnsi="宋体"/>
          <w:i/>
          <w:iCs/>
          <w:color w:val="000000"/>
          <w:kern w:val="0"/>
          <w:sz w:val="24"/>
          <w:szCs w:val="18"/>
        </w:rPr>
        <w:t>5</w:t>
      </w:r>
      <w:r>
        <w:rPr>
          <w:rFonts w:ascii="宋体" w:hAnsi="宋体"/>
          <w:i/>
          <w:iCs/>
          <w:color w:val="000000"/>
          <w:kern w:val="0"/>
          <w:sz w:val="24"/>
          <w:szCs w:val="28"/>
        </w:rPr>
        <w:t>=</w:t>
      </w:r>
      <w:r>
        <w:rPr>
          <w:rFonts w:ascii="宋体" w:hAnsi="宋体"/>
          <w:color w:val="000000"/>
          <w:kern w:val="0"/>
          <w:sz w:val="24"/>
          <w:szCs w:val="28"/>
        </w:rPr>
        <w:t>10</w:t>
      </w:r>
      <w:r>
        <w:rPr>
          <w:rFonts w:ascii="宋体" w:hAnsi="宋体" w:hint="eastAsia"/>
          <w:color w:val="000000"/>
          <w:kern w:val="0"/>
          <w:sz w:val="24"/>
          <w:szCs w:val="28"/>
        </w:rPr>
        <w:t>；故取总用水量</w:t>
      </w:r>
      <w:r>
        <w:rPr>
          <w:rFonts w:ascii="宋体" w:hAnsi="宋体"/>
          <w:i/>
          <w:iCs/>
          <w:color w:val="000000"/>
          <w:kern w:val="0"/>
          <w:sz w:val="24"/>
          <w:szCs w:val="28"/>
        </w:rPr>
        <w:t>Q= q</w:t>
      </w:r>
      <w:r>
        <w:rPr>
          <w:rFonts w:ascii="宋体" w:hAnsi="宋体"/>
          <w:i/>
          <w:iCs/>
          <w:color w:val="000000"/>
          <w:kern w:val="0"/>
          <w:sz w:val="24"/>
          <w:szCs w:val="18"/>
        </w:rPr>
        <w:t xml:space="preserve">1 </w:t>
      </w:r>
      <w:r>
        <w:rPr>
          <w:rFonts w:ascii="宋体" w:hAnsi="宋体"/>
          <w:i/>
          <w:iCs/>
          <w:color w:val="000000"/>
          <w:kern w:val="0"/>
          <w:sz w:val="24"/>
          <w:szCs w:val="28"/>
        </w:rPr>
        <w:t>+q</w:t>
      </w:r>
      <w:r>
        <w:rPr>
          <w:rFonts w:ascii="宋体" w:hAnsi="宋体"/>
          <w:i/>
          <w:iCs/>
          <w:color w:val="000000"/>
          <w:kern w:val="0"/>
          <w:sz w:val="24"/>
          <w:szCs w:val="18"/>
        </w:rPr>
        <w:t>2</w:t>
      </w:r>
      <w:r>
        <w:rPr>
          <w:rFonts w:ascii="宋体" w:hAnsi="宋体"/>
          <w:i/>
          <w:iCs/>
          <w:color w:val="000000"/>
          <w:kern w:val="0"/>
          <w:sz w:val="24"/>
          <w:szCs w:val="28"/>
        </w:rPr>
        <w:t>+ q</w:t>
      </w:r>
      <w:r>
        <w:rPr>
          <w:rFonts w:ascii="宋体" w:hAnsi="宋体"/>
          <w:i/>
          <w:iCs/>
          <w:color w:val="000000"/>
          <w:kern w:val="0"/>
          <w:sz w:val="24"/>
          <w:szCs w:val="18"/>
        </w:rPr>
        <w:t>3</w:t>
      </w:r>
      <w:r>
        <w:rPr>
          <w:rFonts w:ascii="宋体" w:hAnsi="宋体"/>
          <w:i/>
          <w:iCs/>
          <w:color w:val="000000"/>
          <w:kern w:val="0"/>
          <w:sz w:val="24"/>
          <w:szCs w:val="28"/>
        </w:rPr>
        <w:t>+q</w:t>
      </w:r>
      <w:r>
        <w:rPr>
          <w:rFonts w:ascii="宋体" w:hAnsi="宋体"/>
          <w:i/>
          <w:iCs/>
          <w:color w:val="000000"/>
          <w:kern w:val="0"/>
          <w:sz w:val="24"/>
          <w:szCs w:val="18"/>
        </w:rPr>
        <w:t>4</w:t>
      </w:r>
      <w:r>
        <w:rPr>
          <w:rFonts w:ascii="宋体" w:hAnsi="宋体"/>
          <w:color w:val="000000"/>
          <w:kern w:val="0"/>
          <w:sz w:val="24"/>
          <w:szCs w:val="28"/>
        </w:rPr>
        <w:t>=25.755(L/s)</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（６）</w:t>
      </w:r>
      <w:r>
        <w:rPr>
          <w:rFonts w:ascii="宋体" w:hAnsi="宋体"/>
          <w:color w:val="000000"/>
          <w:kern w:val="0"/>
          <w:sz w:val="24"/>
          <w:szCs w:val="28"/>
        </w:rPr>
        <w:t xml:space="preserve"> </w:t>
      </w:r>
      <w:r>
        <w:rPr>
          <w:rFonts w:ascii="宋体" w:hAnsi="宋体" w:hint="eastAsia"/>
          <w:color w:val="000000"/>
          <w:kern w:val="0"/>
          <w:sz w:val="24"/>
          <w:szCs w:val="28"/>
        </w:rPr>
        <w:t>主干管供水管径计算</w:t>
      </w:r>
      <w:r>
        <w:rPr>
          <w:rFonts w:ascii="宋体" w:hAnsi="宋体"/>
          <w:color w:val="000000"/>
          <w:kern w:val="0"/>
          <w:sz w:val="24"/>
          <w:szCs w:val="28"/>
        </w:rPr>
        <w:t>:</w:t>
      </w:r>
      <w:r>
        <w:rPr>
          <w:rFonts w:ascii="宋体" w:hAnsi="宋体" w:hint="eastAsia"/>
          <w:color w:val="000000"/>
          <w:kern w:val="0"/>
          <w:sz w:val="24"/>
          <w:szCs w:val="28"/>
        </w:rPr>
        <w:t>施工用水经济流速</w:t>
      </w:r>
      <w:r>
        <w:rPr>
          <w:rFonts w:ascii="宋体" w:hAnsi="宋体" w:hint="eastAsia"/>
          <w:color w:val="000000"/>
          <w:kern w:val="0"/>
          <w:sz w:val="24"/>
          <w:szCs w:val="29"/>
        </w:rPr>
        <w:t>ν</w:t>
      </w:r>
      <w:r>
        <w:rPr>
          <w:rFonts w:ascii="宋体" w:hAnsi="宋体"/>
          <w:color w:val="000000"/>
          <w:kern w:val="0"/>
          <w:sz w:val="24"/>
          <w:szCs w:val="28"/>
        </w:rPr>
        <w:t>=1.3 m/s.</w:t>
      </w:r>
      <w:r>
        <w:rPr>
          <w:rFonts w:ascii="宋体" w:hAnsi="宋体" w:hint="eastAsia"/>
          <w:color w:val="000000"/>
          <w:kern w:val="0"/>
          <w:sz w:val="24"/>
          <w:szCs w:val="28"/>
        </w:rPr>
        <w:t>主供水干管供水管径：</w:t>
      </w:r>
    </w:p>
    <w:p>
      <w:pPr>
        <w:autoSpaceDE w:val="0"/>
        <w:autoSpaceDN w:val="0"/>
        <w:adjustRightInd w:val="0"/>
        <w:ind w:firstLine="480" w:firstLineChars="200"/>
        <w:jc w:val="left"/>
        <w:rPr>
          <w:rFonts w:ascii="宋体" w:hAnsi="宋体"/>
          <w:color w:val="000000"/>
          <w:kern w:val="0"/>
          <w:sz w:val="24"/>
          <w:szCs w:val="28"/>
        </w:rPr>
      </w:pPr>
      <w:r>
        <w:rPr>
          <w:rFonts w:ascii="宋体" w:hAnsi="宋体"/>
          <w:i/>
          <w:iCs/>
          <w:color w:val="000000"/>
          <w:kern w:val="0"/>
          <w:sz w:val="24"/>
          <w:szCs w:val="28"/>
        </w:rPr>
        <w:t>D=</w:t>
      </w:r>
      <w:r>
        <w:rPr>
          <w:rFonts w:ascii="宋体" w:hAnsi="宋体"/>
          <w:color w:val="000000"/>
          <w:kern w:val="0"/>
          <w:sz w:val="24"/>
          <w:szCs w:val="28"/>
        </w:rPr>
        <w:t xml:space="preserve">((4Q/( </w:t>
      </w:r>
      <w:r>
        <w:rPr>
          <w:rFonts w:ascii="宋体" w:hAnsi="宋体" w:hint="eastAsia"/>
          <w:color w:val="000000"/>
          <w:kern w:val="0"/>
          <w:sz w:val="24"/>
          <w:szCs w:val="29"/>
        </w:rPr>
        <w:t>π</w:t>
      </w:r>
      <w:r>
        <w:rPr>
          <w:rFonts w:ascii="宋体" w:hAnsi="宋体"/>
          <w:i/>
          <w:iCs/>
          <w:color w:val="000000"/>
          <w:kern w:val="0"/>
          <w:sz w:val="24"/>
          <w:szCs w:val="28"/>
        </w:rPr>
        <w:t xml:space="preserve">× </w:t>
      </w:r>
      <w:r>
        <w:rPr>
          <w:rFonts w:ascii="宋体" w:hAnsi="宋体" w:hint="eastAsia"/>
          <w:color w:val="000000"/>
          <w:kern w:val="0"/>
          <w:sz w:val="24"/>
          <w:szCs w:val="29"/>
        </w:rPr>
        <w:t>ν</w:t>
      </w:r>
      <w:r>
        <w:rPr>
          <w:rFonts w:ascii="宋体" w:hAnsi="宋体"/>
          <w:color w:val="000000"/>
          <w:kern w:val="0"/>
          <w:sz w:val="24"/>
          <w:szCs w:val="28"/>
        </w:rPr>
        <w:t>×1000))</w:t>
      </w:r>
      <w:r>
        <w:rPr>
          <w:rFonts w:ascii="宋体" w:hAnsi="宋体"/>
          <w:color w:val="000000"/>
          <w:kern w:val="0"/>
          <w:sz w:val="24"/>
          <w:szCs w:val="18"/>
        </w:rPr>
        <w:t>1/2</w:t>
      </w:r>
      <w:r>
        <w:rPr>
          <w:rFonts w:ascii="宋体" w:hAnsi="宋体"/>
          <w:color w:val="000000"/>
          <w:kern w:val="0"/>
          <w:sz w:val="24"/>
          <w:szCs w:val="28"/>
        </w:rPr>
        <w:t>={[×25.755/(</w:t>
      </w:r>
      <w:r>
        <w:rPr>
          <w:rFonts w:ascii="宋体" w:hAnsi="宋体" w:hint="eastAsia"/>
          <w:color w:val="000000"/>
          <w:kern w:val="0"/>
          <w:sz w:val="24"/>
          <w:szCs w:val="28"/>
        </w:rPr>
        <w:t>π</w:t>
      </w:r>
      <w:r>
        <w:rPr>
          <w:rFonts w:ascii="宋体" w:hAnsi="宋体"/>
          <w:color w:val="000000"/>
          <w:kern w:val="0"/>
          <w:sz w:val="24"/>
          <w:szCs w:val="28"/>
        </w:rPr>
        <w:t>×1.3×1000)]</w:t>
      </w:r>
      <w:r>
        <w:rPr>
          <w:rFonts w:ascii="宋体" w:hAnsi="宋体"/>
          <w:color w:val="000000"/>
          <w:kern w:val="0"/>
          <w:sz w:val="24"/>
          <w:szCs w:val="18"/>
        </w:rPr>
        <w:t>/2</w:t>
      </w:r>
      <w:r>
        <w:rPr>
          <w:rFonts w:ascii="宋体" w:hAnsi="宋体"/>
          <w:color w:val="000000"/>
          <w:kern w:val="0"/>
          <w:sz w:val="24"/>
          <w:szCs w:val="28"/>
        </w:rPr>
        <w:t>=0.158 m</w:t>
      </w:r>
      <w:r>
        <w:rPr>
          <w:rFonts w:ascii="宋体" w:hAnsi="宋体" w:hint="eastAsia"/>
          <w:color w:val="000000"/>
          <w:kern w:val="0"/>
          <w:sz w:val="24"/>
          <w:szCs w:val="28"/>
        </w:rPr>
        <w:t>，取</w:t>
      </w:r>
      <w:r>
        <w:rPr>
          <w:rFonts w:ascii="宋体" w:hAnsi="宋体"/>
          <w:color w:val="000000"/>
          <w:kern w:val="0"/>
          <w:sz w:val="24"/>
          <w:szCs w:val="28"/>
        </w:rPr>
        <w:t xml:space="preserve">D=150 </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§3.8.6.2 </w:t>
      </w:r>
      <w:r>
        <w:rPr>
          <w:rFonts w:ascii="宋体" w:hAnsi="宋体" w:hint="eastAsia"/>
          <w:color w:val="000000"/>
          <w:kern w:val="0"/>
          <w:sz w:val="24"/>
          <w:szCs w:val="28"/>
        </w:rPr>
        <w:t>给水系统管网设计：施工用水水源由建设单位提供至施工现场</w:t>
      </w:r>
      <w:r>
        <w:rPr>
          <w:rFonts w:ascii="宋体" w:hAnsi="宋体" w:hint="eastAsia"/>
          <w:color w:val="000000"/>
          <w:kern w:val="0"/>
          <w:sz w:val="24"/>
          <w:szCs w:val="29"/>
        </w:rPr>
        <w:t>Φ</w:t>
      </w:r>
      <w:r>
        <w:rPr>
          <w:rFonts w:ascii="宋体" w:hAnsi="宋体"/>
          <w:color w:val="000000"/>
          <w:kern w:val="0"/>
          <w:sz w:val="24"/>
          <w:szCs w:val="28"/>
        </w:rPr>
        <w:t xml:space="preserve">150 </w:t>
      </w:r>
      <w:r>
        <w:rPr>
          <w:rFonts w:ascii="宋体" w:hAnsi="宋体" w:hint="eastAsia"/>
          <w:color w:val="000000"/>
          <w:kern w:val="0"/>
          <w:sz w:val="24"/>
          <w:szCs w:val="28"/>
        </w:rPr>
        <w:t>市政给水管，可满足施工生产、消防和职工生活用水要求。施工现场设</w:t>
      </w:r>
      <w:r>
        <w:rPr>
          <w:rFonts w:ascii="宋体" w:hAnsi="宋体" w:hint="eastAsia"/>
          <w:color w:val="000000"/>
          <w:kern w:val="0"/>
          <w:sz w:val="24"/>
          <w:szCs w:val="29"/>
        </w:rPr>
        <w:t>Φ</w:t>
      </w:r>
      <w:r>
        <w:rPr>
          <w:rFonts w:ascii="宋体" w:hAnsi="宋体"/>
          <w:color w:val="000000"/>
          <w:kern w:val="0"/>
          <w:sz w:val="24"/>
          <w:szCs w:val="28"/>
        </w:rPr>
        <w:t xml:space="preserve">75 </w:t>
      </w:r>
      <w:r>
        <w:rPr>
          <w:rFonts w:ascii="宋体" w:hAnsi="宋体" w:hint="eastAsia"/>
          <w:color w:val="000000"/>
          <w:kern w:val="0"/>
          <w:sz w:val="24"/>
          <w:szCs w:val="28"/>
        </w:rPr>
        <w:t>环形消防管网，沿建筑物周围设地下式消火栓。生活区设</w:t>
      </w:r>
      <w:r>
        <w:rPr>
          <w:rFonts w:ascii="宋体" w:hAnsi="宋体" w:hint="eastAsia"/>
          <w:color w:val="000000"/>
          <w:kern w:val="0"/>
          <w:sz w:val="24"/>
          <w:szCs w:val="29"/>
        </w:rPr>
        <w:t>Φ</w:t>
      </w:r>
      <w:r>
        <w:rPr>
          <w:rFonts w:ascii="宋体" w:hAnsi="宋体"/>
          <w:color w:val="000000"/>
          <w:kern w:val="0"/>
          <w:sz w:val="24"/>
          <w:szCs w:val="28"/>
        </w:rPr>
        <w:t xml:space="preserve">32 </w:t>
      </w:r>
      <w:r>
        <w:rPr>
          <w:rFonts w:ascii="宋体" w:hAnsi="宋体" w:hint="eastAsia"/>
          <w:color w:val="000000"/>
          <w:kern w:val="0"/>
          <w:sz w:val="24"/>
          <w:szCs w:val="28"/>
        </w:rPr>
        <w:t>的给水支管可满足职工生活用水要求。</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排水系统：现场设</w:t>
      </w:r>
      <w:r>
        <w:rPr>
          <w:rFonts w:ascii="宋体" w:hAnsi="宋体" w:hint="eastAsia"/>
          <w:color w:val="000000"/>
          <w:kern w:val="0"/>
          <w:sz w:val="24"/>
          <w:szCs w:val="29"/>
        </w:rPr>
        <w:t>Φ</w:t>
      </w:r>
      <w:r>
        <w:rPr>
          <w:rFonts w:ascii="宋体" w:hAnsi="宋体" w:hint="eastAsia"/>
          <w:color w:val="000000"/>
          <w:kern w:val="0"/>
          <w:sz w:val="24"/>
          <w:szCs w:val="28"/>
          <w:lang w:eastAsia="zh-CN"/>
        </w:rPr>
        <w:t>201</w:t>
      </w:r>
      <w:r>
        <w:rPr>
          <w:rFonts w:ascii="宋体" w:hAnsi="宋体"/>
          <w:color w:val="000000"/>
          <w:kern w:val="0"/>
          <w:sz w:val="24"/>
          <w:szCs w:val="28"/>
        </w:rPr>
        <w:t xml:space="preserve"> </w:t>
      </w:r>
      <w:r>
        <w:rPr>
          <w:rFonts w:ascii="宋体" w:hAnsi="宋体" w:hint="eastAsia"/>
          <w:color w:val="000000"/>
          <w:kern w:val="0"/>
          <w:sz w:val="24"/>
          <w:szCs w:val="28"/>
        </w:rPr>
        <w:t>铸铁排水管，将生产生活用水排入市政排水管网。</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混凝土搅拌站设一个三级沉淀池，污水经沉淀处理后再利用，或排入市政管网。</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§3.9 </w:t>
      </w:r>
      <w:r>
        <w:rPr>
          <w:rFonts w:ascii="宋体" w:hAnsi="宋体" w:hint="eastAsia"/>
          <w:color w:val="000000"/>
          <w:kern w:val="0"/>
          <w:sz w:val="24"/>
          <w:szCs w:val="32"/>
        </w:rPr>
        <w:t>施工准备</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§3.8.1 </w:t>
      </w:r>
      <w:r>
        <w:rPr>
          <w:rFonts w:ascii="宋体" w:hAnsi="宋体" w:hint="eastAsia"/>
          <w:color w:val="000000"/>
          <w:kern w:val="0"/>
          <w:sz w:val="24"/>
          <w:szCs w:val="32"/>
        </w:rPr>
        <w:t>技术准备</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§3.9.1.1 </w:t>
      </w:r>
      <w:r>
        <w:rPr>
          <w:rFonts w:ascii="宋体" w:hAnsi="宋体" w:hint="eastAsia"/>
          <w:color w:val="000000"/>
          <w:kern w:val="0"/>
          <w:sz w:val="24"/>
          <w:szCs w:val="28"/>
        </w:rPr>
        <w:t>开工前组织施工技术人员仔细阅读施工图及相关文件，认真领会设计意图，组织一次图纸交底。</w:t>
      </w:r>
    </w:p>
    <w:p>
      <w:pPr>
        <w:autoSpaceDE w:val="0"/>
        <w:autoSpaceDN w:val="0"/>
        <w:adjustRightInd w:val="0"/>
        <w:ind w:firstLine="480" w:firstLineChars="200"/>
        <w:jc w:val="left"/>
        <w:rPr>
          <w:rFonts w:ascii="宋体" w:hAnsi="宋体"/>
          <w:color w:val="000000"/>
          <w:kern w:val="0"/>
          <w:sz w:val="24"/>
          <w:szCs w:val="28"/>
        </w:rPr>
        <w:sectPr>
          <w:footerReference w:type="even" r:id="rId9"/>
          <w:type w:val="nextPage"/>
          <w:pgSz w:w="11907" w:h="16840"/>
          <w:pgMar w:top="1021" w:right="1021" w:bottom="1021" w:left="1588" w:header="720" w:footer="720" w:gutter="0"/>
          <w:pgNumType w:start="6"/>
          <w:cols w:space="708"/>
          <w:titlePg w:val="0"/>
          <w:docGrid w:linePitch="286"/>
        </w:sectPr>
      </w:pPr>
      <w:r>
        <w:rPr>
          <w:rFonts w:ascii="宋体" w:hAnsi="宋体"/>
          <w:color w:val="000000"/>
          <w:kern w:val="0"/>
          <w:sz w:val="24"/>
          <w:szCs w:val="28"/>
        </w:rPr>
        <w:t xml:space="preserve">§3.9.1.2 </w:t>
      </w:r>
      <w:r>
        <w:rPr>
          <w:rFonts w:ascii="宋体" w:hAnsi="宋体" w:hint="eastAsia"/>
          <w:color w:val="000000"/>
          <w:kern w:val="0"/>
          <w:sz w:val="24"/>
          <w:szCs w:val="28"/>
        </w:rPr>
        <w:t>由项目技术负责人组织编制本工程施工组织设计，总公司审批；根据</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ISO9002-1994 </w:t>
      </w:r>
      <w:r>
        <w:rPr>
          <w:rFonts w:ascii="宋体" w:hAnsi="宋体" w:hint="eastAsia"/>
          <w:color w:val="000000"/>
          <w:kern w:val="0"/>
          <w:sz w:val="24"/>
          <w:szCs w:val="28"/>
        </w:rPr>
        <w:t>贯标程序标准的要求编制本工程《质量计划》。</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§3.9.1.</w:t>
      </w:r>
      <w:r>
        <w:rPr>
          <w:rFonts w:ascii="宋体" w:hAnsi="宋体" w:hint="eastAsia"/>
          <w:color w:val="000000"/>
          <w:kern w:val="0"/>
          <w:sz w:val="24"/>
          <w:szCs w:val="28"/>
        </w:rPr>
        <w:t>３根据本工程的特点，对本工程所有特殊工种进行一次全面培训考核；对本工程涉及的如下新材料，新工艺进行培训：</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1</w:t>
      </w:r>
      <w:r>
        <w:rPr>
          <w:rFonts w:ascii="宋体" w:hAnsi="宋体" w:hint="eastAsia"/>
          <w:color w:val="000000"/>
          <w:kern w:val="0"/>
          <w:sz w:val="24"/>
          <w:szCs w:val="28"/>
        </w:rPr>
        <w:t>）防水混凝土施工工艺。</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）大模板施工工艺。</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3</w:t>
      </w:r>
      <w:r>
        <w:rPr>
          <w:rFonts w:ascii="宋体" w:hAnsi="宋体" w:hint="eastAsia"/>
          <w:color w:val="000000"/>
          <w:kern w:val="0"/>
          <w:sz w:val="24"/>
          <w:szCs w:val="28"/>
        </w:rPr>
        <w:t>）钢筋套筒冷挤压连接施工工艺。</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w:t>
      </w:r>
      <w:r>
        <w:rPr>
          <w:rFonts w:ascii="宋体" w:hAnsi="宋体"/>
          <w:color w:val="000000"/>
          <w:kern w:val="0"/>
          <w:sz w:val="24"/>
          <w:szCs w:val="32"/>
        </w:rPr>
        <w:t>3.9.</w:t>
      </w:r>
      <w:r>
        <w:rPr>
          <w:rFonts w:ascii="宋体" w:hAnsi="宋体"/>
          <w:b/>
          <w:bCs/>
          <w:color w:val="000000"/>
          <w:kern w:val="0"/>
          <w:sz w:val="24"/>
          <w:szCs w:val="32"/>
        </w:rPr>
        <w:t>2.</w:t>
      </w:r>
      <w:r>
        <w:rPr>
          <w:rFonts w:ascii="宋体" w:hAnsi="宋体" w:hint="eastAsia"/>
          <w:color w:val="000000"/>
          <w:kern w:val="0"/>
          <w:sz w:val="24"/>
          <w:szCs w:val="32"/>
        </w:rPr>
        <w:t>生产准备</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§3.9.2.1 </w:t>
      </w:r>
      <w:r>
        <w:rPr>
          <w:rFonts w:ascii="宋体" w:hAnsi="宋体" w:hint="eastAsia"/>
          <w:color w:val="000000"/>
          <w:kern w:val="0"/>
          <w:sz w:val="24"/>
          <w:szCs w:val="28"/>
        </w:rPr>
        <w:t>劳动力进场，临建原材料、三大工具进场，临建施工。</w:t>
      </w:r>
    </w:p>
    <w:p>
      <w:pPr>
        <w:autoSpaceDE w:val="0"/>
        <w:autoSpaceDN w:val="0"/>
        <w:adjustRightInd w:val="0"/>
        <w:ind w:firstLine="480" w:firstLineChars="200"/>
        <w:jc w:val="left"/>
        <w:rPr>
          <w:rFonts w:ascii="宋体" w:hAnsi="宋体"/>
          <w:color w:val="000000"/>
          <w:kern w:val="0"/>
          <w:sz w:val="24"/>
          <w:szCs w:val="21"/>
        </w:rPr>
      </w:pPr>
      <w:r>
        <w:rPr>
          <w:rFonts w:ascii="宋体" w:hAnsi="宋体"/>
          <w:color w:val="000000"/>
          <w:kern w:val="0"/>
          <w:sz w:val="24"/>
          <w:szCs w:val="28"/>
        </w:rPr>
        <w:t xml:space="preserve">§3.9.2.2 </w:t>
      </w:r>
      <w:r>
        <w:rPr>
          <w:rFonts w:ascii="宋体" w:hAnsi="宋体" w:hint="eastAsia"/>
          <w:color w:val="000000"/>
          <w:kern w:val="0"/>
          <w:sz w:val="24"/>
          <w:szCs w:val="28"/>
        </w:rPr>
        <w:t>基础施工阶段的施工机械进场并完成安装、调试。</w:t>
      </w:r>
    </w:p>
    <w:p>
      <w:pPr>
        <w:autoSpaceDE w:val="0"/>
        <w:autoSpaceDN w:val="0"/>
        <w:adjustRightInd w:val="0"/>
        <w:ind w:firstLine="480" w:firstLineChars="200"/>
        <w:jc w:val="left"/>
        <w:rPr>
          <w:rFonts w:ascii="宋体" w:hAnsi="宋体"/>
          <w:color w:val="000000"/>
          <w:kern w:val="0"/>
          <w:sz w:val="24"/>
          <w:szCs w:val="44"/>
        </w:rPr>
      </w:pPr>
      <w:r>
        <w:rPr>
          <w:rFonts w:ascii="宋体" w:hAnsi="宋体"/>
          <w:b/>
          <w:bCs/>
          <w:color w:val="000000"/>
          <w:kern w:val="0"/>
          <w:sz w:val="24"/>
          <w:szCs w:val="44"/>
        </w:rPr>
        <w:t xml:space="preserve">§4 </w:t>
      </w:r>
      <w:r>
        <w:rPr>
          <w:rFonts w:ascii="宋体" w:hAnsi="宋体" w:hint="eastAsia"/>
          <w:color w:val="000000"/>
          <w:kern w:val="0"/>
          <w:sz w:val="24"/>
          <w:szCs w:val="44"/>
        </w:rPr>
        <w:t>主要分部分项工程施工方法</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§4.1.</w:t>
      </w:r>
      <w:r>
        <w:rPr>
          <w:rFonts w:ascii="宋体" w:hAnsi="宋体" w:hint="eastAsia"/>
          <w:color w:val="000000"/>
          <w:kern w:val="0"/>
          <w:sz w:val="24"/>
          <w:szCs w:val="32"/>
        </w:rPr>
        <w:t>施工放线</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§4.1.1 </w:t>
      </w:r>
      <w:r>
        <w:rPr>
          <w:rFonts w:ascii="宋体" w:hAnsi="宋体" w:hint="eastAsia"/>
          <w:color w:val="000000"/>
          <w:kern w:val="0"/>
          <w:sz w:val="24"/>
          <w:szCs w:val="28"/>
        </w:rPr>
        <w:t>二沉池和集泥结合井工程，采用光电全站仪以极坐标中心定位，测量放线定位；污泥泵房、涡流沉砂池和细格栅间工程均采用直角坐标法测量放线定位。平行于建筑物主轴线建立平面控制网，作为施工放线的依据，在控制网上用直角坐标法，测定建筑物轴线位置。</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§4.1.2 </w:t>
      </w:r>
      <w:r>
        <w:rPr>
          <w:rFonts w:ascii="宋体" w:hAnsi="宋体" w:hint="eastAsia"/>
          <w:color w:val="000000"/>
          <w:kern w:val="0"/>
          <w:sz w:val="24"/>
          <w:szCs w:val="28"/>
        </w:rPr>
        <w:t>建立高程控制网：根据建设单位提供的高程点引至施工现场，设立三个高程控制点，每次引测闭合差在允许范围内。</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§4.1.3 </w:t>
      </w:r>
      <w:r>
        <w:rPr>
          <w:rFonts w:ascii="宋体" w:hAnsi="宋体" w:hint="eastAsia"/>
          <w:color w:val="000000"/>
          <w:kern w:val="0"/>
          <w:sz w:val="24"/>
          <w:szCs w:val="28"/>
        </w:rPr>
        <w:t>放线程序</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§4.1.4 </w:t>
      </w:r>
      <w:r>
        <w:rPr>
          <w:rFonts w:ascii="宋体" w:hAnsi="宋体" w:hint="eastAsia"/>
          <w:color w:val="000000"/>
          <w:kern w:val="0"/>
          <w:sz w:val="24"/>
          <w:szCs w:val="28"/>
        </w:rPr>
        <w:t>楼层竖向标高传递程序</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§4.1.5 </w:t>
      </w:r>
      <w:r>
        <w:rPr>
          <w:rFonts w:ascii="宋体" w:hAnsi="宋体" w:hint="eastAsia"/>
          <w:color w:val="000000"/>
          <w:kern w:val="0"/>
          <w:sz w:val="24"/>
          <w:szCs w:val="28"/>
        </w:rPr>
        <w:t>轴线网竖向投测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每层轴线基准控制网上设四个控制点，用经纬仪投测到施工层，建立轴线矩形控制网，每层放线时，首先校核轴线网闭合差，闭合差满足要求，再放建筑细部轴线。</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§4.1.6 </w:t>
      </w:r>
      <w:r>
        <w:rPr>
          <w:rFonts w:ascii="宋体" w:hAnsi="宋体" w:hint="eastAsia"/>
          <w:color w:val="000000"/>
          <w:kern w:val="0"/>
          <w:sz w:val="24"/>
          <w:szCs w:val="28"/>
        </w:rPr>
        <w:t>高程的竖向传递：楼层高程的传递，用钢卷尺从</w:t>
      </w:r>
      <w:r>
        <w:rPr>
          <w:rFonts w:ascii="宋体" w:hAnsi="宋体" w:hint="eastAsia"/>
          <w:color w:val="000000"/>
          <w:kern w:val="0"/>
          <w:sz w:val="24"/>
          <w:szCs w:val="28"/>
        </w:rPr>
        <w:t>±</w:t>
      </w:r>
      <w:r>
        <w:rPr>
          <w:rFonts w:ascii="宋体" w:hAnsi="宋体"/>
          <w:color w:val="000000"/>
          <w:kern w:val="0"/>
          <w:sz w:val="24"/>
          <w:szCs w:val="28"/>
        </w:rPr>
        <w:t xml:space="preserve">0.000 </w:t>
      </w:r>
      <w:r>
        <w:rPr>
          <w:rFonts w:ascii="宋体" w:hAnsi="宋体" w:hint="eastAsia"/>
          <w:color w:val="000000"/>
          <w:kern w:val="0"/>
          <w:sz w:val="24"/>
          <w:szCs w:val="28"/>
        </w:rPr>
        <w:t>基准线量取</w:t>
      </w:r>
      <w:r>
        <w:rPr>
          <w:rFonts w:ascii="宋体" w:hAnsi="宋体"/>
          <w:color w:val="000000"/>
          <w:kern w:val="0"/>
          <w:sz w:val="24"/>
          <w:szCs w:val="28"/>
        </w:rPr>
        <w:t xml:space="preserve">4 </w:t>
      </w:r>
      <w:r>
        <w:rPr>
          <w:rFonts w:ascii="宋体" w:hAnsi="宋体" w:hint="eastAsia"/>
          <w:color w:val="000000"/>
          <w:kern w:val="0"/>
          <w:sz w:val="24"/>
          <w:szCs w:val="28"/>
        </w:rPr>
        <w:t>个点到作业层，当</w:t>
      </w:r>
      <w:r>
        <w:rPr>
          <w:rFonts w:ascii="宋体" w:hAnsi="宋体"/>
          <w:color w:val="000000"/>
          <w:kern w:val="0"/>
          <w:sz w:val="24"/>
          <w:szCs w:val="28"/>
        </w:rPr>
        <w:t xml:space="preserve">4 </w:t>
      </w:r>
      <w:r>
        <w:rPr>
          <w:rFonts w:ascii="宋体" w:hAnsi="宋体" w:hint="eastAsia"/>
          <w:color w:val="000000"/>
          <w:kern w:val="0"/>
          <w:sz w:val="24"/>
          <w:szCs w:val="28"/>
        </w:rPr>
        <w:t>个点的高差小于</w:t>
      </w:r>
      <w:r>
        <w:rPr>
          <w:rFonts w:ascii="宋体" w:hAnsi="宋体"/>
          <w:color w:val="000000"/>
          <w:kern w:val="0"/>
          <w:sz w:val="24"/>
          <w:szCs w:val="28"/>
        </w:rPr>
        <w:t xml:space="preserve">3 </w:t>
      </w:r>
      <w:r>
        <w:rPr>
          <w:rFonts w:ascii="宋体" w:hAnsi="宋体" w:hint="eastAsia"/>
          <w:color w:val="000000"/>
          <w:kern w:val="0"/>
          <w:sz w:val="24"/>
          <w:szCs w:val="28"/>
        </w:rPr>
        <w:t>㎜，以其平均点高程作</w:t>
      </w:r>
      <w:r>
        <w:rPr>
          <w:rFonts w:ascii="宋体" w:hAnsi="宋体" w:hint="eastAsia"/>
          <w:color w:val="000000"/>
          <w:kern w:val="0"/>
          <w:sz w:val="24"/>
          <w:szCs w:val="21"/>
        </w:rPr>
        <w:t>轴线控制线墙、柱、池壁外边线支模控制线自检报验复检墙身</w:t>
      </w:r>
      <w:r>
        <w:rPr>
          <w:rFonts w:ascii="宋体" w:hAnsi="宋体"/>
          <w:color w:val="000000"/>
          <w:kern w:val="0"/>
          <w:sz w:val="24"/>
          <w:szCs w:val="21"/>
        </w:rPr>
        <w:t xml:space="preserve">50 </w:t>
      </w:r>
      <w:r>
        <w:rPr>
          <w:rFonts w:ascii="宋体" w:hAnsi="宋体" w:hint="eastAsia"/>
          <w:color w:val="000000"/>
          <w:kern w:val="0"/>
          <w:sz w:val="24"/>
          <w:szCs w:val="21"/>
        </w:rPr>
        <w:t>㎝水平控制线板底模控制线混凝土板上口控制线自检报验</w:t>
      </w:r>
      <w:r>
        <w:rPr>
          <w:rFonts w:ascii="宋体" w:hAnsi="宋体" w:hint="eastAsia"/>
          <w:color w:val="000000"/>
          <w:kern w:val="0"/>
          <w:sz w:val="24"/>
          <w:szCs w:val="28"/>
        </w:rPr>
        <w:t>为基准线。</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§4.2 </w:t>
      </w:r>
      <w:r>
        <w:rPr>
          <w:rFonts w:ascii="宋体" w:hAnsi="宋体" w:hint="eastAsia"/>
          <w:color w:val="000000"/>
          <w:kern w:val="0"/>
          <w:sz w:val="24"/>
          <w:szCs w:val="32"/>
        </w:rPr>
        <w:t>结构工程施工方法</w:t>
      </w:r>
    </w:p>
    <w:p>
      <w:pPr>
        <w:autoSpaceDE w:val="0"/>
        <w:autoSpaceDN w:val="0"/>
        <w:adjustRightInd w:val="0"/>
        <w:ind w:firstLine="480" w:firstLineChars="200"/>
        <w:jc w:val="left"/>
        <w:rPr>
          <w:rFonts w:ascii="宋体" w:hAnsi="宋体" w:hint="eastAsia"/>
          <w:color w:val="000000"/>
          <w:kern w:val="0"/>
          <w:sz w:val="24"/>
          <w:szCs w:val="32"/>
        </w:rPr>
      </w:pPr>
      <w:r>
        <w:rPr>
          <w:rFonts w:ascii="宋体" w:hAnsi="宋体"/>
          <w:b/>
          <w:bCs/>
          <w:color w:val="000000"/>
          <w:kern w:val="0"/>
          <w:sz w:val="24"/>
          <w:szCs w:val="32"/>
        </w:rPr>
        <w:t xml:space="preserve">§4.2.1 </w:t>
      </w:r>
      <w:r>
        <w:rPr>
          <w:rFonts w:ascii="宋体" w:hAnsi="宋体" w:hint="eastAsia"/>
          <w:color w:val="000000"/>
          <w:kern w:val="0"/>
          <w:sz w:val="24"/>
          <w:szCs w:val="32"/>
        </w:rPr>
        <w:t>基础工程施工顺序</w:t>
      </w:r>
    </w:p>
    <w:p>
      <w:pPr>
        <w:autoSpaceDE w:val="0"/>
        <w:autoSpaceDN w:val="0"/>
        <w:adjustRightInd w:val="0"/>
        <w:ind w:firstLine="480" w:firstLineChars="200"/>
        <w:jc w:val="left"/>
        <w:rPr>
          <w:rFonts w:ascii="宋体" w:hAnsi="宋体" w:hint="eastAsia"/>
          <w:color w:val="000000"/>
          <w:kern w:val="0"/>
          <w:sz w:val="24"/>
          <w:szCs w:val="32"/>
        </w:rPr>
      </w:pPr>
      <w:r>
        <w:rPr>
          <w:rFonts w:ascii="宋体" w:hAnsi="宋体"/>
          <w:b/>
          <w:bCs/>
          <w:color w:val="000000"/>
          <w:kern w:val="0"/>
          <w:sz w:val="24"/>
          <w:szCs w:val="32"/>
        </w:rPr>
        <w:t xml:space="preserve">§4.2.2 </w:t>
      </w:r>
      <w:r>
        <w:rPr>
          <w:rFonts w:ascii="宋体" w:hAnsi="宋体" w:hint="eastAsia"/>
          <w:color w:val="000000"/>
          <w:kern w:val="0"/>
          <w:sz w:val="24"/>
          <w:szCs w:val="32"/>
        </w:rPr>
        <w:t>主体工程施工顺序</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§4.2.3 </w:t>
      </w:r>
      <w:r>
        <w:rPr>
          <w:rFonts w:ascii="宋体" w:hAnsi="宋体" w:hint="eastAsia"/>
          <w:color w:val="000000"/>
          <w:kern w:val="0"/>
          <w:sz w:val="24"/>
          <w:szCs w:val="32"/>
        </w:rPr>
        <w:t>基坑降水</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二沉池、集泥井和污泥泵房基坑降水，采用管井降水方法，管井深度根据实际地下水位和预埋管基底标高确定，二沉池、集泥井由于降水面积较小，井深以低于预埋管基底设计标高</w:t>
      </w:r>
      <w:r>
        <w:rPr>
          <w:rFonts w:ascii="宋体" w:hAnsi="宋体"/>
          <w:color w:val="000000"/>
          <w:kern w:val="0"/>
          <w:sz w:val="24"/>
          <w:szCs w:val="28"/>
        </w:rPr>
        <w:t xml:space="preserve">1~1.5m </w:t>
      </w:r>
      <w:r>
        <w:rPr>
          <w:rFonts w:ascii="宋体" w:hAnsi="宋体" w:hint="eastAsia"/>
          <w:color w:val="000000"/>
          <w:kern w:val="0"/>
          <w:sz w:val="24"/>
          <w:szCs w:val="28"/>
        </w:rPr>
        <w:t>为宜。</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污泥泵房降水面积较大，井深以低于基底设计标高</w:t>
      </w:r>
      <w:r>
        <w:rPr>
          <w:rFonts w:ascii="宋体" w:hAnsi="宋体"/>
          <w:color w:val="000000"/>
          <w:kern w:val="0"/>
          <w:sz w:val="24"/>
          <w:szCs w:val="28"/>
        </w:rPr>
        <w:t xml:space="preserve">2~3m </w:t>
      </w:r>
      <w:r>
        <w:rPr>
          <w:rFonts w:ascii="宋体" w:hAnsi="宋体" w:hint="eastAsia"/>
          <w:color w:val="000000"/>
          <w:kern w:val="0"/>
          <w:sz w:val="24"/>
          <w:szCs w:val="28"/>
        </w:rPr>
        <w:t>为宜。二沉池、配水集泥井和污泥泵房基坑排水管井布置图（略）</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§4.2.4 </w:t>
      </w:r>
      <w:r>
        <w:rPr>
          <w:rFonts w:ascii="宋体" w:hAnsi="宋体" w:hint="eastAsia"/>
          <w:color w:val="000000"/>
          <w:kern w:val="0"/>
          <w:sz w:val="24"/>
          <w:szCs w:val="32"/>
        </w:rPr>
        <w:t>土方开挖和护坡</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土方开挖量表（略）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本工程土方开挖量</w:t>
      </w:r>
      <w:r>
        <w:rPr>
          <w:rFonts w:ascii="宋体" w:hAnsi="宋体"/>
          <w:color w:val="000000"/>
          <w:kern w:val="0"/>
          <w:sz w:val="24"/>
          <w:szCs w:val="28"/>
        </w:rPr>
        <w:t>13525m</w:t>
      </w:r>
      <w:r>
        <w:rPr>
          <w:rFonts w:ascii="宋体" w:hAnsi="宋体"/>
          <w:color w:val="000000"/>
          <w:kern w:val="0"/>
          <w:sz w:val="24"/>
          <w:szCs w:val="18"/>
        </w:rPr>
        <w:t>3</w:t>
      </w:r>
      <w:r>
        <w:rPr>
          <w:rFonts w:ascii="宋体" w:hAnsi="宋体" w:hint="eastAsia"/>
          <w:color w:val="000000"/>
          <w:kern w:val="0"/>
          <w:sz w:val="24"/>
          <w:szCs w:val="28"/>
        </w:rPr>
        <w:t>，土方开挖采用</w:t>
      </w:r>
      <w:r>
        <w:rPr>
          <w:rFonts w:ascii="宋体" w:hAnsi="宋体"/>
          <w:color w:val="000000"/>
          <w:kern w:val="0"/>
          <w:sz w:val="24"/>
          <w:szCs w:val="28"/>
        </w:rPr>
        <w:t xml:space="preserve">2 </w:t>
      </w:r>
      <w:r>
        <w:rPr>
          <w:rFonts w:ascii="宋体" w:hAnsi="宋体" w:hint="eastAsia"/>
          <w:color w:val="000000"/>
          <w:kern w:val="0"/>
          <w:sz w:val="24"/>
          <w:szCs w:val="28"/>
        </w:rPr>
        <w:t>台反铲挖掘机开挖，</w:t>
      </w:r>
      <w:r>
        <w:rPr>
          <w:rFonts w:ascii="宋体" w:hAnsi="宋体"/>
          <w:color w:val="000000"/>
          <w:kern w:val="0"/>
          <w:sz w:val="24"/>
          <w:szCs w:val="28"/>
        </w:rPr>
        <w:t>4</w:t>
      </w:r>
      <w:r>
        <w:rPr>
          <w:rFonts w:ascii="宋体" w:hAnsi="宋体" w:hint="eastAsia"/>
          <w:color w:val="000000"/>
          <w:kern w:val="0"/>
          <w:sz w:val="24"/>
          <w:szCs w:val="28"/>
        </w:rPr>
        <w:t>台</w:t>
      </w:r>
      <w:r>
        <w:rPr>
          <w:rFonts w:ascii="宋体" w:hAnsi="宋体"/>
          <w:color w:val="000000"/>
          <w:kern w:val="0"/>
          <w:sz w:val="24"/>
          <w:szCs w:val="28"/>
        </w:rPr>
        <w:t xml:space="preserve">20t </w:t>
      </w:r>
      <w:r>
        <w:rPr>
          <w:rFonts w:ascii="宋体" w:hAnsi="宋体" w:hint="eastAsia"/>
          <w:color w:val="000000"/>
          <w:kern w:val="0"/>
          <w:sz w:val="24"/>
          <w:szCs w:val="28"/>
        </w:rPr>
        <w:t>汽车外运土方；全部土方运抵现场指定存贮处，以便回填土方；每天开挖土方按</w:t>
      </w:r>
      <w:r>
        <w:rPr>
          <w:rFonts w:ascii="宋体" w:hAnsi="宋体"/>
          <w:color w:val="000000"/>
          <w:kern w:val="0"/>
          <w:sz w:val="24"/>
          <w:szCs w:val="28"/>
        </w:rPr>
        <w:t>1000m</w:t>
      </w:r>
      <w:r>
        <w:rPr>
          <w:rFonts w:ascii="宋体" w:hAnsi="宋体"/>
          <w:color w:val="000000"/>
          <w:kern w:val="0"/>
          <w:sz w:val="24"/>
          <w:szCs w:val="18"/>
        </w:rPr>
        <w:t xml:space="preserve">3 </w:t>
      </w:r>
      <w:r>
        <w:rPr>
          <w:rFonts w:ascii="宋体" w:hAnsi="宋体" w:hint="eastAsia"/>
          <w:color w:val="000000"/>
          <w:kern w:val="0"/>
          <w:sz w:val="24"/>
          <w:szCs w:val="28"/>
        </w:rPr>
        <w:t>计算，需约</w:t>
      </w:r>
      <w:r>
        <w:rPr>
          <w:rFonts w:ascii="宋体" w:hAnsi="宋体"/>
          <w:color w:val="000000"/>
          <w:kern w:val="0"/>
          <w:sz w:val="24"/>
          <w:szCs w:val="28"/>
        </w:rPr>
        <w:t xml:space="preserve">14d </w:t>
      </w:r>
      <w:r>
        <w:rPr>
          <w:rFonts w:ascii="宋体" w:hAnsi="宋体" w:hint="eastAsia"/>
          <w:color w:val="000000"/>
          <w:kern w:val="0"/>
          <w:sz w:val="24"/>
          <w:szCs w:val="28"/>
        </w:rPr>
        <w:t>完成土方开挖工作。基坑边坡控制采用</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 xml:space="preserve">0.5 </w:t>
      </w:r>
      <w:r>
        <w:rPr>
          <w:rFonts w:ascii="宋体" w:hAnsi="宋体" w:hint="eastAsia"/>
          <w:color w:val="000000"/>
          <w:kern w:val="0"/>
          <w:sz w:val="24"/>
          <w:szCs w:val="28"/>
        </w:rPr>
        <w:t>放坡，以机械开挖为主，人工清理基槽辅修边坡，根据工程的基坑的设计深度，拟分一次开挖到设计基底标高以上</w:t>
      </w:r>
      <w:r>
        <w:rPr>
          <w:rFonts w:ascii="宋体" w:hAnsi="宋体"/>
          <w:color w:val="000000"/>
          <w:kern w:val="0"/>
          <w:sz w:val="24"/>
          <w:szCs w:val="28"/>
        </w:rPr>
        <w:t>0.2 m,</w:t>
      </w:r>
      <w:r>
        <w:rPr>
          <w:rFonts w:ascii="宋体" w:hAnsi="宋体" w:hint="eastAsia"/>
          <w:color w:val="000000"/>
          <w:kern w:val="0"/>
          <w:sz w:val="24"/>
          <w:szCs w:val="28"/>
        </w:rPr>
        <w:t>以下</w:t>
      </w:r>
      <w:r>
        <w:rPr>
          <w:rFonts w:ascii="宋体" w:hAnsi="宋体"/>
          <w:color w:val="000000"/>
          <w:kern w:val="0"/>
          <w:sz w:val="24"/>
          <w:szCs w:val="28"/>
        </w:rPr>
        <w:t xml:space="preserve">0.2m </w:t>
      </w:r>
      <w:r>
        <w:rPr>
          <w:rFonts w:ascii="宋体" w:hAnsi="宋体" w:hint="eastAsia"/>
          <w:color w:val="000000"/>
          <w:kern w:val="0"/>
          <w:sz w:val="24"/>
          <w:szCs w:val="28"/>
        </w:rPr>
        <w:t>土方由人工开挖。开挖过程中，测量人员全程跟踪挖掘机测量，控制其开挖深度，防止漏挖和超挖。</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由于本工程基础和主体跨雨期施工，并且年降水量大、多集中在</w:t>
      </w:r>
      <w:r>
        <w:rPr>
          <w:rFonts w:ascii="宋体" w:hAnsi="宋体"/>
          <w:color w:val="000000"/>
          <w:kern w:val="0"/>
          <w:sz w:val="24"/>
          <w:szCs w:val="28"/>
        </w:rPr>
        <w:t>6-7</w:t>
      </w:r>
      <w:r>
        <w:rPr>
          <w:rFonts w:ascii="宋体" w:hAnsi="宋体" w:hint="eastAsia"/>
          <w:color w:val="000000"/>
          <w:kern w:val="0"/>
          <w:sz w:val="24"/>
          <w:szCs w:val="28"/>
        </w:rPr>
        <w:t>月份，为提供一个良好的施工环境，所有基坑边坡采用配筋网喷射混凝土护坡，钢筋</w:t>
      </w:r>
      <w:r>
        <w:rPr>
          <w:rFonts w:ascii="宋体" w:hAnsi="宋体" w:hint="eastAsia"/>
          <w:color w:val="000000"/>
          <w:kern w:val="0"/>
          <w:sz w:val="24"/>
          <w:szCs w:val="28"/>
        </w:rPr>
        <w:t>φ</w:t>
      </w:r>
      <w:r>
        <w:rPr>
          <w:rFonts w:ascii="宋体" w:hAnsi="宋体"/>
          <w:color w:val="000000"/>
          <w:kern w:val="0"/>
          <w:sz w:val="24"/>
          <w:szCs w:val="28"/>
        </w:rPr>
        <w:t>6@300</w:t>
      </w:r>
      <w:r>
        <w:rPr>
          <w:rFonts w:ascii="宋体" w:hAnsi="宋体" w:hint="eastAsia"/>
          <w:color w:val="000000"/>
          <w:kern w:val="0"/>
          <w:sz w:val="24"/>
          <w:szCs w:val="28"/>
        </w:rPr>
        <w:t>，喷射混凝土</w:t>
      </w:r>
      <w:r>
        <w:rPr>
          <w:rFonts w:ascii="宋体" w:hAnsi="宋体"/>
          <w:color w:val="000000"/>
          <w:kern w:val="0"/>
          <w:sz w:val="24"/>
          <w:szCs w:val="28"/>
        </w:rPr>
        <w:t xml:space="preserve">30mm </w:t>
      </w:r>
      <w:r>
        <w:rPr>
          <w:rFonts w:ascii="宋体" w:hAnsi="宋体" w:hint="eastAsia"/>
          <w:color w:val="000000"/>
          <w:kern w:val="0"/>
          <w:sz w:val="24"/>
          <w:szCs w:val="28"/>
        </w:rPr>
        <w:t>厚。</w:t>
      </w:r>
    </w:p>
    <w:p>
      <w:pPr>
        <w:autoSpaceDE w:val="0"/>
        <w:autoSpaceDN w:val="0"/>
        <w:adjustRightInd w:val="0"/>
        <w:ind w:firstLine="480" w:firstLineChars="200"/>
        <w:jc w:val="left"/>
        <w:rPr>
          <w:rFonts w:ascii="宋体" w:hAnsi="宋体"/>
          <w:color w:val="000000"/>
          <w:kern w:val="0"/>
          <w:sz w:val="24"/>
          <w:szCs w:val="32"/>
        </w:rPr>
        <w:sectPr>
          <w:footerReference w:type="even" r:id="rId10"/>
          <w:type w:val="nextPage"/>
          <w:pgSz w:w="11907" w:h="16840"/>
          <w:pgMar w:top="1021" w:right="1021" w:bottom="1021" w:left="1588" w:header="720" w:footer="720" w:gutter="0"/>
          <w:pgNumType w:start="7"/>
          <w:cols w:space="708"/>
          <w:titlePg w:val="0"/>
          <w:docGrid w:linePitch="286"/>
        </w:sectPr>
      </w:pPr>
      <w:r>
        <w:rPr>
          <w:rFonts w:ascii="宋体" w:hAnsi="宋体"/>
          <w:b/>
          <w:bCs/>
          <w:color w:val="000000"/>
          <w:kern w:val="0"/>
          <w:sz w:val="24"/>
          <w:szCs w:val="32"/>
        </w:rPr>
        <w:t xml:space="preserve">§4.2.5 </w:t>
      </w:r>
      <w:r>
        <w:rPr>
          <w:rFonts w:ascii="宋体" w:hAnsi="宋体" w:hint="eastAsia"/>
          <w:color w:val="000000"/>
          <w:kern w:val="0"/>
          <w:sz w:val="24"/>
          <w:szCs w:val="32"/>
        </w:rPr>
        <w:t>钢筋工程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本工程钢筋用量比较大，绝大多数为异形钢筋，需通过放大</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 xml:space="preserve">1 </w:t>
      </w:r>
      <w:r>
        <w:rPr>
          <w:rFonts w:ascii="宋体" w:hAnsi="宋体" w:hint="eastAsia"/>
          <w:color w:val="000000"/>
          <w:kern w:val="0"/>
          <w:sz w:val="24"/>
          <w:szCs w:val="28"/>
        </w:rPr>
        <w:t>样确定实物形状，因此所有钢筋均现场集中加工，运抵施工作业面绑扎。</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§4.2.5.1 </w:t>
      </w:r>
      <w:r>
        <w:rPr>
          <w:rFonts w:ascii="宋体" w:hAnsi="宋体" w:hint="eastAsia"/>
          <w:color w:val="000000"/>
          <w:kern w:val="0"/>
          <w:sz w:val="24"/>
          <w:szCs w:val="28"/>
        </w:rPr>
        <w:t>钢筋连接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在钢筋加工厂，钢筋直径</w:t>
      </w:r>
      <w:r>
        <w:rPr>
          <w:rFonts w:ascii="宋体" w:hAnsi="宋体" w:hint="eastAsia"/>
          <w:color w:val="000000"/>
          <w:kern w:val="0"/>
          <w:sz w:val="24"/>
          <w:szCs w:val="29"/>
        </w:rPr>
        <w:t>Φ</w:t>
      </w:r>
      <w:r>
        <w:rPr>
          <w:rFonts w:ascii="宋体" w:hAnsi="宋体"/>
          <w:color w:val="000000"/>
          <w:kern w:val="0"/>
          <w:sz w:val="24"/>
          <w:szCs w:val="28"/>
        </w:rPr>
        <w:t xml:space="preserve">&gt;16 </w:t>
      </w:r>
      <w:r>
        <w:rPr>
          <w:rFonts w:ascii="宋体" w:hAnsi="宋体" w:hint="eastAsia"/>
          <w:color w:val="000000"/>
          <w:kern w:val="0"/>
          <w:sz w:val="24"/>
          <w:szCs w:val="28"/>
        </w:rPr>
        <w:t>时，钢筋连接采用闪光对焊接长，钢筋直径</w:t>
      </w:r>
      <w:r>
        <w:rPr>
          <w:rFonts w:ascii="宋体" w:hAnsi="宋体" w:hint="eastAsia"/>
          <w:color w:val="000000"/>
          <w:kern w:val="0"/>
          <w:sz w:val="24"/>
          <w:szCs w:val="29"/>
        </w:rPr>
        <w:t>Φ</w:t>
      </w:r>
      <w:r>
        <w:rPr>
          <w:rFonts w:ascii="宋体" w:hAnsi="宋体"/>
          <w:color w:val="000000"/>
          <w:kern w:val="0"/>
          <w:sz w:val="24"/>
          <w:szCs w:val="28"/>
        </w:rPr>
        <w:t xml:space="preserve">&lt;16 </w:t>
      </w:r>
      <w:r>
        <w:rPr>
          <w:rFonts w:ascii="宋体" w:hAnsi="宋体" w:hint="eastAsia"/>
          <w:color w:val="000000"/>
          <w:kern w:val="0"/>
          <w:sz w:val="24"/>
          <w:szCs w:val="28"/>
        </w:rPr>
        <w:t>时，钢筋的接长按绑扎搭接的方法接长配料。</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施工作业面钢筋的连接：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柱、墙钢筋直径</w:t>
      </w:r>
      <w:r>
        <w:rPr>
          <w:rFonts w:ascii="宋体" w:hAnsi="宋体" w:hint="eastAsia"/>
          <w:color w:val="000000"/>
          <w:kern w:val="0"/>
          <w:sz w:val="24"/>
          <w:szCs w:val="29"/>
        </w:rPr>
        <w:t>Φ</w:t>
      </w:r>
      <w:r>
        <w:rPr>
          <w:rFonts w:ascii="宋体" w:hAnsi="宋体"/>
          <w:color w:val="000000"/>
          <w:kern w:val="0"/>
          <w:sz w:val="24"/>
          <w:szCs w:val="28"/>
        </w:rPr>
        <w:t xml:space="preserve">&gt;16 </w:t>
      </w:r>
      <w:r>
        <w:rPr>
          <w:rFonts w:ascii="宋体" w:hAnsi="宋体" w:hint="eastAsia"/>
          <w:color w:val="000000"/>
          <w:kern w:val="0"/>
          <w:sz w:val="24"/>
          <w:szCs w:val="28"/>
        </w:rPr>
        <w:t>时，采用电渣压力焊连接：二沉池池壁环形钢筋采用钢筋套筒连接。钢筋直径</w:t>
      </w:r>
      <w:r>
        <w:rPr>
          <w:rFonts w:ascii="宋体" w:hAnsi="宋体" w:hint="eastAsia"/>
          <w:color w:val="000000"/>
          <w:kern w:val="0"/>
          <w:sz w:val="24"/>
          <w:szCs w:val="29"/>
        </w:rPr>
        <w:t>Φ</w:t>
      </w:r>
      <w:r>
        <w:rPr>
          <w:rFonts w:ascii="宋体" w:hAnsi="宋体"/>
          <w:color w:val="000000"/>
          <w:kern w:val="0"/>
          <w:sz w:val="24"/>
          <w:szCs w:val="28"/>
        </w:rPr>
        <w:t xml:space="preserve">&lt;16 </w:t>
      </w:r>
      <w:r>
        <w:rPr>
          <w:rFonts w:ascii="宋体" w:hAnsi="宋体" w:hint="eastAsia"/>
          <w:color w:val="000000"/>
          <w:kern w:val="0"/>
          <w:sz w:val="24"/>
          <w:szCs w:val="28"/>
        </w:rPr>
        <w:t>时，钢筋的接长按绑扎搭接的方法连接。</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§4.2.5.2 </w:t>
      </w:r>
      <w:r>
        <w:rPr>
          <w:rFonts w:ascii="宋体" w:hAnsi="宋体" w:hint="eastAsia"/>
          <w:color w:val="000000"/>
          <w:kern w:val="0"/>
          <w:sz w:val="24"/>
          <w:szCs w:val="28"/>
        </w:rPr>
        <w:t>钢筋绑扎</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钢筋绑扎前，须仔细阅读施工图纸，检查成型钢筋的种类、型号、尺寸，完全满足图纸及绑扎作业面要求时方可进行绑扎。绑扎钢筋时，按控制线要求，先绑扎结构钢筋特征部位（暗柱、角柱、预留洞口等），此部位钢筋在三维空间的位置准确时，方可绑扎一般部位的钢筋。钢筋绑扎完成后，于柱、墙、梁钢筋上安装与保护层厚度相对应的塑料限位卡，限位卡纵横向</w:t>
      </w:r>
      <w:r>
        <w:rPr>
          <w:rFonts w:ascii="宋体" w:hAnsi="宋体"/>
          <w:color w:val="000000"/>
          <w:kern w:val="0"/>
          <w:sz w:val="24"/>
          <w:szCs w:val="28"/>
        </w:rPr>
        <w:t>900mm</w:t>
      </w:r>
      <w:r>
        <w:rPr>
          <w:rFonts w:ascii="宋体" w:hAnsi="宋体" w:hint="eastAsia"/>
          <w:color w:val="000000"/>
          <w:kern w:val="0"/>
          <w:sz w:val="24"/>
          <w:szCs w:val="28"/>
        </w:rPr>
        <w:t>，经小组自检、交接检、专检合格后，完成隐蔽验收，方可进入下一施工段。</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§4.2.6 </w:t>
      </w:r>
      <w:r>
        <w:rPr>
          <w:rFonts w:ascii="宋体" w:hAnsi="宋体" w:hint="eastAsia"/>
          <w:color w:val="000000"/>
          <w:kern w:val="0"/>
          <w:sz w:val="24"/>
          <w:szCs w:val="32"/>
        </w:rPr>
        <w:t>模板工程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模板体系分为以下三种类型</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§4.2.6.1</w:t>
      </w:r>
      <w:r>
        <w:rPr>
          <w:rFonts w:ascii="宋体" w:hAnsi="宋体" w:hint="eastAsia"/>
          <w:color w:val="000000"/>
          <w:kern w:val="0"/>
          <w:sz w:val="24"/>
          <w:szCs w:val="28"/>
        </w:rPr>
        <w:t>：二沉池外墙模板采用新型全钢大模板。配模板按每个池的</w:t>
      </w:r>
      <w:r>
        <w:rPr>
          <w:rFonts w:ascii="宋体" w:hAnsi="宋体"/>
          <w:color w:val="000000"/>
          <w:kern w:val="0"/>
          <w:sz w:val="24"/>
          <w:szCs w:val="28"/>
        </w:rPr>
        <w:t>1/4</w:t>
      </w:r>
      <w:r>
        <w:rPr>
          <w:rFonts w:ascii="宋体" w:hAnsi="宋体" w:hint="eastAsia"/>
          <w:color w:val="000000"/>
          <w:kern w:val="0"/>
          <w:sz w:val="24"/>
          <w:szCs w:val="28"/>
        </w:rPr>
        <w:t>用量配制模板，因使用大模板，池壁上的</w:t>
      </w:r>
      <w:r>
        <w:rPr>
          <w:rFonts w:ascii="宋体" w:hAnsi="宋体"/>
          <w:color w:val="000000"/>
          <w:kern w:val="0"/>
          <w:sz w:val="24"/>
          <w:szCs w:val="28"/>
        </w:rPr>
        <w:t xml:space="preserve">39 </w:t>
      </w:r>
      <w:r>
        <w:rPr>
          <w:rFonts w:ascii="宋体" w:hAnsi="宋体" w:hint="eastAsia"/>
          <w:color w:val="000000"/>
          <w:kern w:val="0"/>
          <w:sz w:val="24"/>
          <w:szCs w:val="28"/>
        </w:rPr>
        <w:t>根挑梁不能与池墙同时支模浇筑，为此需在大模板上预留挑梁安装口，用于预埋挑梁钢筋。全钢大模板及预留安装挑梁模板如图</w:t>
      </w:r>
      <w:r>
        <w:rPr>
          <w:rFonts w:ascii="宋体" w:hAnsi="宋体"/>
          <w:color w:val="000000"/>
          <w:kern w:val="0"/>
          <w:sz w:val="24"/>
          <w:szCs w:val="28"/>
        </w:rPr>
        <w:t xml:space="preserve">4-7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243pt;height:204pt;mso-position-horizontal-relative:page;mso-position-vertical-relative:page;mso-wrap-style:square" filled="f" stroked="f">
            <v:stroke linestyle="single"/>
            <v:imagedata r:id="rId11"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全钢大模板板面为</w:t>
      </w:r>
      <w:r>
        <w:rPr>
          <w:rFonts w:ascii="宋体" w:hAnsi="宋体"/>
          <w:color w:val="000000"/>
          <w:kern w:val="0"/>
          <w:sz w:val="24"/>
          <w:szCs w:val="28"/>
        </w:rPr>
        <w:t xml:space="preserve">6mm </w:t>
      </w:r>
      <w:r>
        <w:rPr>
          <w:rFonts w:ascii="宋体" w:hAnsi="宋体" w:hint="eastAsia"/>
          <w:color w:val="000000"/>
          <w:kern w:val="0"/>
          <w:sz w:val="24"/>
          <w:szCs w:val="28"/>
        </w:rPr>
        <w:t>厚钢板，边框、次梁用</w:t>
      </w:r>
      <w:r>
        <w:rPr>
          <w:rFonts w:ascii="宋体" w:hAnsi="宋体"/>
          <w:color w:val="000000"/>
          <w:kern w:val="0"/>
          <w:sz w:val="24"/>
          <w:szCs w:val="28"/>
        </w:rPr>
        <w:t>8mm[</w:t>
      </w:r>
      <w:r>
        <w:rPr>
          <w:rFonts w:ascii="宋体" w:hAnsi="宋体" w:hint="eastAsia"/>
          <w:color w:val="000000"/>
          <w:kern w:val="0"/>
          <w:sz w:val="24"/>
          <w:szCs w:val="28"/>
        </w:rPr>
        <w:t>钢制作，主梁</w:t>
      </w:r>
      <w:r>
        <w:rPr>
          <w:rFonts w:ascii="宋体" w:hAnsi="宋体" w:hint="eastAsia"/>
          <w:color w:val="000000"/>
          <w:kern w:val="0"/>
          <w:sz w:val="24"/>
          <w:szCs w:val="28"/>
        </w:rPr>
        <w:t>—</w:t>
      </w:r>
      <w:r>
        <w:rPr>
          <w:rFonts w:ascii="宋体" w:hAnsi="宋体" w:hint="eastAsia"/>
          <w:color w:val="000000"/>
          <w:kern w:val="0"/>
          <w:sz w:val="24"/>
          <w:szCs w:val="28"/>
        </w:rPr>
        <w:t>加固用主桁架用</w:t>
      </w:r>
      <w:r>
        <w:rPr>
          <w:rFonts w:ascii="宋体" w:hAnsi="宋体" w:hint="eastAsia"/>
          <w:color w:val="000000"/>
          <w:kern w:val="0"/>
          <w:sz w:val="24"/>
          <w:szCs w:val="28"/>
        </w:rPr>
        <w:t>∟</w:t>
      </w:r>
      <w:r>
        <w:rPr>
          <w:rFonts w:ascii="宋体" w:hAnsi="宋体"/>
          <w:color w:val="000000"/>
          <w:kern w:val="0"/>
          <w:sz w:val="24"/>
          <w:szCs w:val="28"/>
        </w:rPr>
        <w:t>45</w:t>
      </w:r>
      <w:r>
        <w:rPr>
          <w:rFonts w:ascii="宋体" w:hAnsi="宋体" w:hint="eastAsia"/>
          <w:color w:val="000000"/>
          <w:kern w:val="0"/>
          <w:sz w:val="24"/>
          <w:szCs w:val="28"/>
        </w:rPr>
        <w:t>×</w:t>
      </w:r>
      <w:r>
        <w:rPr>
          <w:rFonts w:ascii="宋体" w:hAnsi="宋体"/>
          <w:color w:val="000000"/>
          <w:kern w:val="0"/>
          <w:sz w:val="24"/>
          <w:szCs w:val="28"/>
        </w:rPr>
        <w:t xml:space="preserve">5 </w:t>
      </w:r>
      <w:r>
        <w:rPr>
          <w:rFonts w:ascii="宋体" w:hAnsi="宋体" w:hint="eastAsia"/>
          <w:color w:val="000000"/>
          <w:kern w:val="0"/>
          <w:sz w:val="24"/>
          <w:szCs w:val="28"/>
        </w:rPr>
        <w:t>角钢。大模板用</w:t>
      </w:r>
      <w:r>
        <w:rPr>
          <w:rFonts w:ascii="宋体" w:hAnsi="宋体" w:hint="eastAsia"/>
          <w:color w:val="000000"/>
          <w:kern w:val="0"/>
          <w:sz w:val="24"/>
          <w:szCs w:val="28"/>
        </w:rPr>
        <w:t>φ</w:t>
      </w:r>
      <w:r>
        <w:rPr>
          <w:rFonts w:ascii="宋体" w:hAnsi="宋体"/>
          <w:color w:val="000000"/>
          <w:kern w:val="0"/>
          <w:sz w:val="24"/>
          <w:szCs w:val="28"/>
        </w:rPr>
        <w:t xml:space="preserve">16 </w:t>
      </w:r>
      <w:r>
        <w:rPr>
          <w:rFonts w:ascii="宋体" w:hAnsi="宋体" w:hint="eastAsia"/>
          <w:color w:val="000000"/>
          <w:kern w:val="0"/>
          <w:sz w:val="24"/>
          <w:szCs w:val="28"/>
        </w:rPr>
        <w:t>螺栓固定。池外挑檐板用木模板另行配制。中心筒体采用一次性木模板。木模板板面包</w:t>
      </w:r>
      <w:r>
        <w:rPr>
          <w:rFonts w:ascii="宋体" w:hAnsi="宋体"/>
          <w:color w:val="000000"/>
          <w:kern w:val="0"/>
          <w:sz w:val="24"/>
          <w:szCs w:val="28"/>
        </w:rPr>
        <w:t xml:space="preserve">0.75mm </w:t>
      </w:r>
      <w:r>
        <w:rPr>
          <w:rFonts w:ascii="宋体" w:hAnsi="宋体" w:hint="eastAsia"/>
          <w:color w:val="000000"/>
          <w:kern w:val="0"/>
          <w:sz w:val="24"/>
          <w:szCs w:val="28"/>
        </w:rPr>
        <w:t>厚黑薄钢板。</w:t>
      </w:r>
    </w:p>
    <w:p>
      <w:pPr>
        <w:autoSpaceDE w:val="0"/>
        <w:autoSpaceDN w:val="0"/>
        <w:adjustRightInd w:val="0"/>
        <w:ind w:firstLine="480" w:firstLineChars="200"/>
        <w:jc w:val="left"/>
        <w:rPr>
          <w:rFonts w:ascii="宋体" w:hAnsi="宋体" w:hint="eastAsia"/>
          <w:color w:val="000000"/>
          <w:kern w:val="0"/>
          <w:sz w:val="24"/>
          <w:szCs w:val="28"/>
        </w:rPr>
        <w:sectPr>
          <w:footerReference w:type="even" r:id="rId12"/>
          <w:type w:val="nextPage"/>
          <w:pgSz w:w="11907" w:h="16840"/>
          <w:pgMar w:top="1021" w:right="1021" w:bottom="1021" w:left="1588" w:header="720" w:footer="720" w:gutter="0"/>
          <w:pgNumType w:start="8"/>
          <w:cols w:space="708"/>
          <w:titlePg w:val="0"/>
          <w:docGrid w:linePitch="286"/>
        </w:sectPr>
      </w:pPr>
      <w:r>
        <w:rPr>
          <w:rFonts w:ascii="宋体" w:hAnsi="宋体" w:hint="eastAsia"/>
          <w:color w:val="000000"/>
          <w:kern w:val="0"/>
          <w:sz w:val="24"/>
          <w:szCs w:val="28"/>
        </w:rPr>
        <w:t>二沉池第一水平施工缝以下池壁采用特制定型钢模板，</w:t>
      </w:r>
      <w:r>
        <w:rPr>
          <w:rFonts w:ascii="宋体" w:hAnsi="宋体" w:hint="eastAsia"/>
          <w:color w:val="000000"/>
          <w:kern w:val="0"/>
          <w:sz w:val="24"/>
          <w:szCs w:val="28"/>
        </w:rPr>
        <w:t>φ</w:t>
      </w:r>
      <w:r>
        <w:rPr>
          <w:rFonts w:ascii="宋体" w:hAnsi="宋体"/>
          <w:color w:val="000000"/>
          <w:kern w:val="0"/>
          <w:sz w:val="24"/>
          <w:szCs w:val="28"/>
        </w:rPr>
        <w:t>48</w:t>
      </w:r>
      <w:r>
        <w:rPr>
          <w:rFonts w:ascii="宋体" w:hAnsi="宋体" w:hint="eastAsia"/>
          <w:color w:val="000000"/>
          <w:kern w:val="0"/>
          <w:sz w:val="24"/>
          <w:szCs w:val="28"/>
        </w:rPr>
        <w:t>×</w:t>
      </w:r>
      <w:r>
        <w:rPr>
          <w:rFonts w:ascii="宋体" w:hAnsi="宋体"/>
          <w:color w:val="000000"/>
          <w:kern w:val="0"/>
          <w:sz w:val="24"/>
          <w:szCs w:val="28"/>
        </w:rPr>
        <w:t xml:space="preserve">3. 5 </w:t>
      </w:r>
      <w:r>
        <w:rPr>
          <w:rFonts w:ascii="宋体" w:hAnsi="宋体" w:hint="eastAsia"/>
          <w:color w:val="000000"/>
          <w:kern w:val="0"/>
          <w:sz w:val="24"/>
          <w:szCs w:val="28"/>
        </w:rPr>
        <w:t>钢管</w:t>
      </w:r>
      <w:r>
        <w:rPr>
          <w:rFonts w:ascii="宋体" w:hAnsi="宋体" w:hint="eastAsia"/>
          <w:color w:val="000000"/>
          <w:kern w:val="0"/>
          <w:sz w:val="24"/>
          <w:szCs w:val="28"/>
        </w:rPr>
        <w:t>“</w:t>
      </w:r>
      <w:r>
        <w:rPr>
          <w:rFonts w:ascii="宋体" w:hAnsi="宋体"/>
          <w:color w:val="000000"/>
          <w:kern w:val="0"/>
          <w:sz w:val="24"/>
          <w:szCs w:val="28"/>
        </w:rPr>
        <w:t>U</w:t>
      </w:r>
      <w:r>
        <w:rPr>
          <w:rFonts w:ascii="宋体" w:hAnsi="宋体" w:hint="eastAsia"/>
          <w:color w:val="000000"/>
          <w:kern w:val="0"/>
          <w:sz w:val="24"/>
          <w:szCs w:val="28"/>
        </w:rPr>
        <w:t>”</w:t>
      </w:r>
      <w:r>
        <w:rPr>
          <w:rFonts w:ascii="宋体" w:hAnsi="宋体" w:hint="eastAsia"/>
          <w:color w:val="000000"/>
          <w:kern w:val="0"/>
          <w:sz w:val="24"/>
          <w:szCs w:val="28"/>
        </w:rPr>
        <w:t>形卡固定。模板下安装</w:t>
      </w:r>
      <w:r>
        <w:rPr>
          <w:rFonts w:ascii="宋体" w:hAnsi="宋体" w:hint="eastAsia"/>
          <w:color w:val="000000"/>
          <w:kern w:val="0"/>
          <w:sz w:val="24"/>
          <w:szCs w:val="28"/>
        </w:rPr>
        <w:t>“</w:t>
      </w:r>
      <w:r>
        <w:rPr>
          <w:rFonts w:ascii="宋体" w:hAnsi="宋体"/>
          <w:color w:val="000000"/>
          <w:kern w:val="0"/>
          <w:sz w:val="24"/>
          <w:szCs w:val="28"/>
        </w:rPr>
        <w:t>H</w:t>
      </w:r>
      <w:r>
        <w:rPr>
          <w:rFonts w:ascii="宋体" w:hAnsi="宋体" w:hint="eastAsia"/>
          <w:color w:val="000000"/>
          <w:kern w:val="0"/>
          <w:sz w:val="24"/>
          <w:szCs w:val="28"/>
        </w:rPr>
        <w:t>”</w:t>
      </w:r>
      <w:r>
        <w:rPr>
          <w:rFonts w:ascii="宋体" w:hAnsi="宋体" w:hint="eastAsia"/>
          <w:color w:val="000000"/>
          <w:kern w:val="0"/>
          <w:sz w:val="24"/>
          <w:szCs w:val="28"/>
        </w:rPr>
        <w:t>形托架，以保证模板底标高准确。如图</w:t>
      </w:r>
      <w:r>
        <w:rPr>
          <w:rFonts w:ascii="宋体" w:hAnsi="宋体"/>
          <w:color w:val="000000"/>
          <w:kern w:val="0"/>
          <w:sz w:val="24"/>
          <w:szCs w:val="28"/>
        </w:rPr>
        <w:t>4-8</w:t>
      </w:r>
      <w:r>
        <w:rPr>
          <w:rFonts w:ascii="宋体" w:hAnsi="宋体" w:hint="eastAsia"/>
          <w:color w:val="000000"/>
          <w:kern w:val="0"/>
          <w:sz w:val="24"/>
          <w:szCs w:val="28"/>
        </w:rPr>
        <w:t>。</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2" o:spid="_x0000_i1026" type="#_x0000_t75" style="width:402pt;height:341.25pt;mso-position-horizontal-relative:page;mso-position-vertical-relative:page;mso-wrap-style:square" filled="f" stroked="f">
            <v:stroke linestyle="single"/>
            <v:imagedata r:id="rId13" o:title=""/>
            <v:path o:extrusionok="f"/>
            <o:lock v:ext="edit" aspectratio="t"/>
          </v:shape>
        </w:pic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§4.2.6.2 </w:t>
      </w:r>
      <w:r>
        <w:rPr>
          <w:rFonts w:ascii="宋体" w:hAnsi="宋体" w:hint="eastAsia"/>
          <w:color w:val="000000"/>
          <w:kern w:val="0"/>
          <w:sz w:val="24"/>
          <w:szCs w:val="28"/>
        </w:rPr>
        <w:t>涡流沉砂池、细格栅间、污泥泵房和配水集泥井均采用</w:t>
      </w:r>
      <w:r>
        <w:rPr>
          <w:rFonts w:ascii="宋体" w:hAnsi="宋体"/>
          <w:color w:val="000000"/>
          <w:kern w:val="0"/>
          <w:sz w:val="24"/>
          <w:szCs w:val="28"/>
        </w:rPr>
        <w:t xml:space="preserve">60 </w:t>
      </w:r>
      <w:r>
        <w:rPr>
          <w:rFonts w:ascii="宋体" w:hAnsi="宋体" w:hint="eastAsia"/>
          <w:color w:val="000000"/>
          <w:kern w:val="0"/>
          <w:sz w:val="24"/>
          <w:szCs w:val="28"/>
        </w:rPr>
        <w:t>系列组合钢模板支模，</w:t>
      </w:r>
      <w:r>
        <w:rPr>
          <w:rFonts w:ascii="宋体" w:hAnsi="宋体"/>
          <w:color w:val="000000"/>
          <w:kern w:val="0"/>
          <w:sz w:val="24"/>
          <w:szCs w:val="28"/>
        </w:rPr>
        <w:t xml:space="preserve"> </w:t>
      </w:r>
      <w:r>
        <w:rPr>
          <w:rFonts w:ascii="宋体" w:hAnsi="宋体" w:hint="eastAsia"/>
          <w:color w:val="000000"/>
          <w:kern w:val="0"/>
          <w:sz w:val="24"/>
          <w:szCs w:val="29"/>
        </w:rPr>
        <w:t>Φ</w:t>
      </w:r>
      <w:r>
        <w:rPr>
          <w:rFonts w:ascii="宋体" w:hAnsi="宋体"/>
          <w:color w:val="000000"/>
          <w:kern w:val="0"/>
          <w:sz w:val="24"/>
          <w:szCs w:val="28"/>
        </w:rPr>
        <w:t>48</w:t>
      </w:r>
      <w:r>
        <w:rPr>
          <w:rFonts w:ascii="宋体" w:hAnsi="宋体" w:hint="eastAsia"/>
          <w:color w:val="000000"/>
          <w:kern w:val="0"/>
          <w:sz w:val="24"/>
          <w:szCs w:val="28"/>
        </w:rPr>
        <w:t>×</w:t>
      </w:r>
      <w:r>
        <w:rPr>
          <w:rFonts w:ascii="宋体" w:hAnsi="宋体"/>
          <w:color w:val="000000"/>
          <w:kern w:val="0"/>
          <w:sz w:val="24"/>
          <w:szCs w:val="28"/>
        </w:rPr>
        <w:t xml:space="preserve">3.5 </w:t>
      </w:r>
      <w:r>
        <w:rPr>
          <w:rFonts w:ascii="宋体" w:hAnsi="宋体" w:hint="eastAsia"/>
          <w:color w:val="000000"/>
          <w:kern w:val="0"/>
          <w:sz w:val="24"/>
          <w:szCs w:val="28"/>
        </w:rPr>
        <w:t>钢管龙骨，</w:t>
      </w:r>
      <w:r>
        <w:rPr>
          <w:rFonts w:ascii="宋体" w:hAnsi="宋体"/>
          <w:color w:val="000000"/>
          <w:kern w:val="0"/>
          <w:sz w:val="24"/>
          <w:szCs w:val="28"/>
        </w:rPr>
        <w:t xml:space="preserve">M12 </w:t>
      </w:r>
      <w:r>
        <w:rPr>
          <w:rFonts w:ascii="宋体" w:hAnsi="宋体" w:hint="eastAsia"/>
          <w:color w:val="000000"/>
          <w:kern w:val="0"/>
          <w:sz w:val="24"/>
          <w:szCs w:val="28"/>
        </w:rPr>
        <w:t>螺栓紧固。涡流沉砂池锥形漏斗部分支模如图</w:t>
      </w:r>
      <w:r>
        <w:rPr>
          <w:rFonts w:ascii="宋体" w:hAnsi="宋体"/>
          <w:color w:val="000000"/>
          <w:kern w:val="0"/>
          <w:sz w:val="24"/>
          <w:szCs w:val="28"/>
        </w:rPr>
        <w:t>4-9</w:t>
      </w:r>
      <w:r>
        <w:rPr>
          <w:rFonts w:ascii="宋体" w:hAnsi="宋体" w:hint="eastAsia"/>
          <w:color w:val="000000"/>
          <w:kern w:val="0"/>
          <w:sz w:val="24"/>
          <w:szCs w:val="28"/>
        </w:rPr>
        <w:t>所示，模板均为</w:t>
      </w:r>
      <w:r>
        <w:rPr>
          <w:rFonts w:ascii="宋体" w:hAnsi="宋体"/>
          <w:color w:val="000000"/>
          <w:kern w:val="0"/>
          <w:sz w:val="24"/>
          <w:szCs w:val="28"/>
        </w:rPr>
        <w:t xml:space="preserve">30mm </w:t>
      </w:r>
      <w:r>
        <w:rPr>
          <w:rFonts w:ascii="宋体" w:hAnsi="宋体" w:hint="eastAsia"/>
          <w:color w:val="000000"/>
          <w:kern w:val="0"/>
          <w:sz w:val="24"/>
          <w:szCs w:val="28"/>
        </w:rPr>
        <w:t>厚木模板外加</w:t>
      </w:r>
      <w:r>
        <w:rPr>
          <w:rFonts w:ascii="宋体" w:hAnsi="宋体"/>
          <w:color w:val="000000"/>
          <w:kern w:val="0"/>
          <w:sz w:val="24"/>
          <w:szCs w:val="28"/>
        </w:rPr>
        <w:t>50</w:t>
      </w:r>
      <w:r>
        <w:rPr>
          <w:rFonts w:ascii="宋体" w:hAnsi="宋体" w:hint="eastAsia"/>
          <w:color w:val="000000"/>
          <w:kern w:val="0"/>
          <w:sz w:val="24"/>
          <w:szCs w:val="28"/>
        </w:rPr>
        <w:t>×</w:t>
      </w:r>
      <w:r>
        <w:rPr>
          <w:rFonts w:ascii="宋体" w:hAnsi="宋体"/>
          <w:color w:val="000000"/>
          <w:kern w:val="0"/>
          <w:sz w:val="24"/>
          <w:szCs w:val="28"/>
        </w:rPr>
        <w:t xml:space="preserve">70@300 </w:t>
      </w:r>
      <w:r>
        <w:rPr>
          <w:rFonts w:ascii="宋体" w:hAnsi="宋体" w:hint="eastAsia"/>
          <w:color w:val="000000"/>
          <w:kern w:val="0"/>
          <w:sz w:val="24"/>
          <w:szCs w:val="28"/>
        </w:rPr>
        <w:t>木龙骨对拉螺栓布置</w:t>
      </w:r>
      <w:r>
        <w:rPr>
          <w:rFonts w:ascii="宋体" w:hAnsi="宋体"/>
          <w:color w:val="000000"/>
          <w:kern w:val="0"/>
          <w:sz w:val="24"/>
          <w:szCs w:val="28"/>
        </w:rPr>
        <w:t>M12@600</w:t>
      </w:r>
      <w:r>
        <w:rPr>
          <w:rFonts w:ascii="宋体" w:hAnsi="宋体" w:hint="eastAsia"/>
          <w:color w:val="000000"/>
          <w:kern w:val="0"/>
          <w:sz w:val="24"/>
          <w:szCs w:val="28"/>
        </w:rPr>
        <w:t>。</w:t>
      </w:r>
    </w:p>
    <w:p>
      <w:pPr>
        <w:autoSpaceDE w:val="0"/>
        <w:autoSpaceDN w:val="0"/>
        <w:adjustRightInd w:val="0"/>
        <w:jc w:val="center"/>
        <w:rPr>
          <w:rFonts w:ascii="宋体" w:hAnsi="宋体"/>
          <w:color w:val="000000"/>
          <w:kern w:val="0"/>
          <w:sz w:val="24"/>
          <w:szCs w:val="28"/>
        </w:rPr>
        <w:sectPr>
          <w:footerReference w:type="even" r:id="rId14"/>
          <w:type w:val="nextPage"/>
          <w:pgSz w:w="11907" w:h="16840"/>
          <w:pgMar w:top="1021" w:right="1021" w:bottom="1021" w:left="1588" w:header="720" w:footer="720" w:gutter="0"/>
          <w:pgNumType w:start="9"/>
          <w:cols w:space="708"/>
          <w:titlePg w:val="0"/>
          <w:docGrid w:linePitch="286"/>
        </w:sectPr>
      </w:pPr>
      <w:r>
        <w:rPr>
          <w:rFonts w:ascii="宋体" w:hAnsi="宋体"/>
          <w:color w:val="000000"/>
          <w:kern w:val="0"/>
          <w:sz w:val="24"/>
          <w:szCs w:val="28"/>
        </w:rPr>
        <w:pict>
          <v:shape id="图片 3" o:spid="_x0000_i1027" type="#_x0000_t75" style="width:426.75pt;height:337.5pt;mso-position-horizontal-relative:page;mso-position-vertical-relative:page;mso-wrap-style:square" filled="f" stroked="f">
            <v:stroke linestyle="single"/>
            <v:imagedata r:id="rId15"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梁模板：本工程梁模板采用本框竹胶模板；模板根据梁的高度定制。</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楼层板模板：楼层板支模采用</w:t>
      </w:r>
      <w:r>
        <w:rPr>
          <w:rFonts w:ascii="宋体" w:hAnsi="宋体"/>
          <w:color w:val="000000"/>
          <w:kern w:val="0"/>
          <w:sz w:val="24"/>
          <w:szCs w:val="28"/>
        </w:rPr>
        <w:t xml:space="preserve">12 </w:t>
      </w:r>
      <w:r>
        <w:rPr>
          <w:rFonts w:ascii="宋体" w:hAnsi="宋体" w:hint="eastAsia"/>
          <w:color w:val="000000"/>
          <w:kern w:val="0"/>
          <w:sz w:val="24"/>
          <w:szCs w:val="28"/>
        </w:rPr>
        <w:t>㎜竹胶板支模；模板次肋采用</w:t>
      </w:r>
      <w:r>
        <w:rPr>
          <w:rFonts w:ascii="宋体" w:hAnsi="宋体"/>
          <w:color w:val="000000"/>
          <w:kern w:val="0"/>
          <w:sz w:val="24"/>
          <w:szCs w:val="28"/>
        </w:rPr>
        <w:t>50</w:t>
      </w:r>
      <w:r>
        <w:rPr>
          <w:rFonts w:ascii="宋体" w:hAnsi="宋体" w:hint="eastAsia"/>
          <w:color w:val="000000"/>
          <w:kern w:val="0"/>
          <w:sz w:val="24"/>
          <w:szCs w:val="28"/>
        </w:rPr>
        <w:t>×</w:t>
      </w:r>
      <w:r>
        <w:rPr>
          <w:rFonts w:ascii="宋体" w:hAnsi="宋体"/>
          <w:color w:val="000000"/>
          <w:kern w:val="0"/>
          <w:sz w:val="24"/>
          <w:szCs w:val="28"/>
        </w:rPr>
        <w:t xml:space="preserve">100 </w:t>
      </w:r>
      <w:r>
        <w:rPr>
          <w:rFonts w:ascii="宋体" w:hAnsi="宋体" w:hint="eastAsia"/>
          <w:color w:val="000000"/>
          <w:kern w:val="0"/>
          <w:sz w:val="24"/>
          <w:szCs w:val="28"/>
        </w:rPr>
        <w:t>木楞，间距</w:t>
      </w:r>
      <w:r>
        <w:rPr>
          <w:rFonts w:ascii="宋体" w:hAnsi="宋体"/>
          <w:color w:val="000000"/>
          <w:kern w:val="0"/>
          <w:sz w:val="24"/>
          <w:szCs w:val="28"/>
        </w:rPr>
        <w:t xml:space="preserve">300~450 </w:t>
      </w:r>
      <w:r>
        <w:rPr>
          <w:rFonts w:ascii="宋体" w:hAnsi="宋体" w:hint="eastAsia"/>
          <w:color w:val="000000"/>
          <w:kern w:val="0"/>
          <w:sz w:val="24"/>
          <w:szCs w:val="28"/>
        </w:rPr>
        <w:t>㎜，主肋采用</w:t>
      </w:r>
      <w:r>
        <w:rPr>
          <w:rFonts w:ascii="宋体" w:hAnsi="宋体"/>
          <w:color w:val="000000"/>
          <w:kern w:val="0"/>
          <w:sz w:val="24"/>
          <w:szCs w:val="28"/>
        </w:rPr>
        <w:t>100</w:t>
      </w:r>
      <w:r>
        <w:rPr>
          <w:rFonts w:ascii="宋体" w:hAnsi="宋体" w:hint="eastAsia"/>
          <w:color w:val="000000"/>
          <w:kern w:val="0"/>
          <w:sz w:val="24"/>
          <w:szCs w:val="28"/>
        </w:rPr>
        <w:t>×</w:t>
      </w:r>
      <w:r>
        <w:rPr>
          <w:rFonts w:ascii="宋体" w:hAnsi="宋体"/>
          <w:color w:val="000000"/>
          <w:kern w:val="0"/>
          <w:sz w:val="24"/>
          <w:szCs w:val="28"/>
        </w:rPr>
        <w:t xml:space="preserve">120 </w:t>
      </w:r>
      <w:r>
        <w:rPr>
          <w:rFonts w:ascii="宋体" w:hAnsi="宋体" w:hint="eastAsia"/>
          <w:color w:val="000000"/>
          <w:kern w:val="0"/>
          <w:sz w:val="24"/>
          <w:szCs w:val="28"/>
        </w:rPr>
        <w:t>木楞，布置间距</w:t>
      </w:r>
      <w:r>
        <w:rPr>
          <w:rFonts w:ascii="宋体" w:hAnsi="宋体"/>
          <w:color w:val="000000"/>
          <w:kern w:val="0"/>
          <w:sz w:val="24"/>
          <w:szCs w:val="28"/>
        </w:rPr>
        <w:t>900</w:t>
      </w:r>
      <w:r>
        <w:rPr>
          <w:rFonts w:ascii="宋体" w:hAnsi="宋体" w:hint="eastAsia"/>
          <w:color w:val="000000"/>
          <w:kern w:val="0"/>
          <w:sz w:val="24"/>
          <w:szCs w:val="28"/>
        </w:rPr>
        <w:t>㎜，主、次肋选取优质松木。楼板支承采用碗扣式脚手架支承体系。如图</w:t>
      </w:r>
      <w:r>
        <w:rPr>
          <w:rFonts w:ascii="宋体" w:hAnsi="宋体"/>
          <w:color w:val="000000"/>
          <w:kern w:val="0"/>
          <w:sz w:val="24"/>
          <w:szCs w:val="28"/>
        </w:rPr>
        <w:t xml:space="preserve">4-10 </w:t>
      </w:r>
      <w:r>
        <w:rPr>
          <w:rFonts w:ascii="宋体" w:hAnsi="宋体" w:hint="eastAsia"/>
          <w:color w:val="000000"/>
          <w:kern w:val="0"/>
          <w:sz w:val="24"/>
          <w:szCs w:val="28"/>
        </w:rPr>
        <w:t>所示。</w:t>
      </w:r>
    </w:p>
    <w:p>
      <w:pPr>
        <w:autoSpaceDE w:val="0"/>
        <w:autoSpaceDN w:val="0"/>
        <w:adjustRightInd w:val="0"/>
        <w:ind w:firstLine="480" w:firstLineChars="200"/>
        <w:rPr>
          <w:rFonts w:ascii="宋体" w:hAnsi="宋体" w:hint="eastAsia"/>
          <w:color w:val="000000"/>
          <w:kern w:val="0"/>
          <w:sz w:val="24"/>
          <w:szCs w:val="28"/>
        </w:rPr>
      </w:pPr>
      <w:r>
        <w:rPr>
          <w:rFonts w:ascii="宋体" w:hAnsi="宋体" w:hint="eastAsia"/>
          <w:color w:val="000000"/>
          <w:kern w:val="0"/>
          <w:sz w:val="24"/>
          <w:szCs w:val="28"/>
        </w:rPr>
        <w:t>水池及污泥泵房地下室外墙模板支模如图</w:t>
      </w:r>
      <w:r>
        <w:rPr>
          <w:rFonts w:ascii="宋体" w:hAnsi="宋体"/>
          <w:color w:val="000000"/>
          <w:kern w:val="0"/>
          <w:sz w:val="24"/>
          <w:szCs w:val="28"/>
        </w:rPr>
        <w:t xml:space="preserve">4-11 </w:t>
      </w:r>
      <w:r>
        <w:rPr>
          <w:rFonts w:ascii="宋体" w:hAnsi="宋体" w:hint="eastAsia"/>
          <w:color w:val="000000"/>
          <w:kern w:val="0"/>
          <w:sz w:val="24"/>
          <w:szCs w:val="28"/>
        </w:rPr>
        <w:t>所示，加固模板用的螺栓为</w:t>
      </w:r>
      <w:r>
        <w:rPr>
          <w:rFonts w:ascii="宋体" w:hAnsi="宋体"/>
          <w:color w:val="000000"/>
          <w:kern w:val="0"/>
          <w:sz w:val="24"/>
          <w:szCs w:val="28"/>
        </w:rPr>
        <w:t>2M12</w:t>
      </w:r>
      <w:r>
        <w:rPr>
          <w:rFonts w:ascii="宋体" w:hAnsi="宋体" w:hint="eastAsia"/>
          <w:color w:val="000000"/>
          <w:kern w:val="0"/>
          <w:sz w:val="24"/>
          <w:szCs w:val="28"/>
        </w:rPr>
        <w:t>，机制梯形螺纹，中间盲螺母设</w:t>
      </w:r>
      <w:r>
        <w:rPr>
          <w:rFonts w:ascii="宋体" w:hAnsi="宋体" w:hint="eastAsia"/>
          <w:color w:val="000000"/>
          <w:kern w:val="0"/>
          <w:sz w:val="24"/>
          <w:szCs w:val="28"/>
        </w:rPr>
        <w:t>Ф</w:t>
      </w:r>
      <w:r>
        <w:rPr>
          <w:rFonts w:ascii="宋体" w:hAnsi="宋体"/>
          <w:color w:val="000000"/>
          <w:kern w:val="0"/>
          <w:sz w:val="24"/>
          <w:szCs w:val="28"/>
        </w:rPr>
        <w:t>80</w:t>
      </w:r>
      <w:r>
        <w:rPr>
          <w:rFonts w:ascii="宋体" w:hAnsi="宋体" w:hint="eastAsia"/>
          <w:color w:val="000000"/>
          <w:kern w:val="0"/>
          <w:sz w:val="24"/>
          <w:szCs w:val="28"/>
        </w:rPr>
        <w:t>×</w:t>
      </w:r>
      <w:r>
        <w:rPr>
          <w:rFonts w:ascii="宋体" w:hAnsi="宋体"/>
          <w:color w:val="000000"/>
          <w:kern w:val="0"/>
          <w:sz w:val="24"/>
          <w:szCs w:val="28"/>
        </w:rPr>
        <w:t xml:space="preserve">2 </w:t>
      </w:r>
      <w:r>
        <w:rPr>
          <w:rFonts w:ascii="宋体" w:hAnsi="宋体" w:hint="eastAsia"/>
          <w:color w:val="000000"/>
          <w:kern w:val="0"/>
          <w:sz w:val="24"/>
          <w:szCs w:val="28"/>
        </w:rPr>
        <w:t>止水翼环。</w:t>
      </w:r>
    </w:p>
    <w:p>
      <w:pPr>
        <w:autoSpaceDE w:val="0"/>
        <w:autoSpaceDN w:val="0"/>
        <w:adjustRightInd w:val="0"/>
        <w:ind w:firstLine="480" w:firstLineChars="200"/>
        <w:jc w:val="center"/>
        <w:rPr>
          <w:rFonts w:ascii="宋体" w:hAnsi="宋体" w:hint="eastAsia"/>
          <w:color w:val="000000"/>
          <w:kern w:val="0"/>
          <w:sz w:val="24"/>
          <w:szCs w:val="28"/>
        </w:rPr>
      </w:pPr>
      <w:r>
        <w:rPr>
          <w:rFonts w:ascii="宋体" w:hAnsi="宋体" w:hint="eastAsia"/>
          <w:color w:val="000000"/>
          <w:kern w:val="0"/>
          <w:sz w:val="24"/>
          <w:szCs w:val="28"/>
        </w:rPr>
        <w:pict>
          <v:shape id="图片 4" o:spid="_x0000_i1028" type="#_x0000_t75" style="width:414.75pt;height:619.5pt;mso-position-horizontal-relative:page;mso-position-vertical-relative:page;mso-wrap-style:square" filled="f" stroked="f">
            <v:stroke linestyle="single"/>
            <v:imagedata r:id="rId16"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32"/>
        </w:rPr>
        <w:sectPr>
          <w:footerReference w:type="even" r:id="rId17"/>
          <w:type w:val="nextPage"/>
          <w:pgSz w:w="11907" w:h="16840"/>
          <w:pgMar w:top="1021" w:right="1021" w:bottom="1021" w:left="1588" w:header="720" w:footer="720" w:gutter="0"/>
          <w:pgNumType w:start="10"/>
          <w:cols w:space="708"/>
          <w:titlePg w:val="0"/>
          <w:docGrid w:linePitch="286"/>
        </w:sectPr>
      </w:pPr>
      <w:r>
        <w:rPr>
          <w:rFonts w:ascii="宋体" w:hAnsi="宋体"/>
          <w:b/>
          <w:bCs/>
          <w:color w:val="000000"/>
          <w:kern w:val="0"/>
          <w:sz w:val="24"/>
          <w:szCs w:val="32"/>
        </w:rPr>
        <w:t xml:space="preserve">§4.2.7 </w:t>
      </w:r>
      <w:r>
        <w:rPr>
          <w:rFonts w:ascii="宋体" w:hAnsi="宋体" w:hint="eastAsia"/>
          <w:color w:val="000000"/>
          <w:kern w:val="0"/>
          <w:sz w:val="24"/>
          <w:szCs w:val="32"/>
        </w:rPr>
        <w:t>混凝土工程</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混凝土的各项技术指标如表</w:t>
      </w:r>
      <w:r>
        <w:rPr>
          <w:rFonts w:ascii="宋体" w:hAnsi="宋体"/>
          <w:color w:val="000000"/>
          <w:kern w:val="0"/>
          <w:sz w:val="24"/>
          <w:szCs w:val="28"/>
        </w:rPr>
        <w:t xml:space="preserve">4-12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5" o:spid="_x0000_i1029" type="#_x0000_t75" style="width:425.25pt;height:90.75pt;mso-position-horizontal-relative:page;mso-position-vertical-relative:page;mso-wrap-style:square" filled="f" stroked="f">
            <v:stroke linestyle="single"/>
            <v:imagedata r:id="rId18"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§4.2.7.1 </w:t>
      </w:r>
      <w:r>
        <w:rPr>
          <w:rFonts w:ascii="宋体" w:hAnsi="宋体" w:hint="eastAsia"/>
          <w:color w:val="000000"/>
          <w:kern w:val="0"/>
          <w:sz w:val="24"/>
          <w:szCs w:val="28"/>
        </w:rPr>
        <w:t>二沉池底板及池墙混凝土浇筑顺序：</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底板及池墙以后浇带为界共划分为</w:t>
      </w:r>
      <w:r>
        <w:rPr>
          <w:rFonts w:ascii="宋体" w:hAnsi="宋体"/>
          <w:color w:val="000000"/>
          <w:kern w:val="0"/>
          <w:sz w:val="24"/>
          <w:szCs w:val="28"/>
        </w:rPr>
        <w:t xml:space="preserve">5 </w:t>
      </w:r>
      <w:r>
        <w:rPr>
          <w:rFonts w:ascii="宋体" w:hAnsi="宋体" w:hint="eastAsia"/>
          <w:color w:val="000000"/>
          <w:kern w:val="0"/>
          <w:sz w:val="24"/>
          <w:szCs w:val="28"/>
        </w:rPr>
        <w:t>个施工流水段，底板及池墙混凝土浇筑顺序如图</w:t>
      </w:r>
      <w:r>
        <w:rPr>
          <w:rFonts w:ascii="宋体" w:hAnsi="宋体"/>
          <w:color w:val="000000"/>
          <w:kern w:val="0"/>
          <w:sz w:val="24"/>
          <w:szCs w:val="28"/>
        </w:rPr>
        <w:t xml:space="preserve">4-12 </w:t>
      </w:r>
      <w:r>
        <w:rPr>
          <w:rFonts w:ascii="宋体" w:hAnsi="宋体" w:hint="eastAsia"/>
          <w:color w:val="000000"/>
          <w:kern w:val="0"/>
          <w:sz w:val="24"/>
          <w:szCs w:val="28"/>
        </w:rPr>
        <w:t>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6" o:spid="_x0000_i1030" type="#_x0000_t75" style="width:233.25pt;height:80.25pt;mso-position-horizontal-relative:page;mso-position-vertical-relative:page;mso-wrap-style:square" filled="f" stroked="f">
            <v:stroke linestyle="single"/>
            <v:imagedata r:id="rId19"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§4.2.7.2 </w:t>
      </w:r>
      <w:r>
        <w:rPr>
          <w:rFonts w:ascii="宋体" w:hAnsi="宋体" w:hint="eastAsia"/>
          <w:color w:val="000000"/>
          <w:kern w:val="0"/>
          <w:sz w:val="24"/>
          <w:szCs w:val="28"/>
        </w:rPr>
        <w:t>混凝土的浇筑</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二沉池底板及污泥泵房地下室选用汽车混凝土输送泵的</w:t>
      </w:r>
      <w:r>
        <w:rPr>
          <w:rFonts w:ascii="宋体" w:hAnsi="宋体"/>
          <w:i/>
          <w:iCs/>
          <w:color w:val="000000"/>
          <w:kern w:val="0"/>
          <w:sz w:val="24"/>
          <w:szCs w:val="28"/>
        </w:rPr>
        <w:t>R</w:t>
      </w:r>
      <w:r>
        <w:rPr>
          <w:rFonts w:ascii="宋体" w:hAnsi="宋体"/>
          <w:color w:val="000000"/>
          <w:kern w:val="0"/>
          <w:sz w:val="24"/>
          <w:szCs w:val="28"/>
        </w:rPr>
        <w:t xml:space="preserve">=37m </w:t>
      </w:r>
      <w:r>
        <w:rPr>
          <w:rFonts w:ascii="宋体" w:hAnsi="宋体" w:hint="eastAsia"/>
          <w:color w:val="000000"/>
          <w:kern w:val="0"/>
          <w:sz w:val="24"/>
          <w:szCs w:val="28"/>
        </w:rPr>
        <w:t>加长布料杆布料。</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因二沉池底板每一施工段浇筑量</w:t>
      </w:r>
      <w:r>
        <w:rPr>
          <w:rFonts w:ascii="宋体" w:hAnsi="宋体"/>
          <w:color w:val="000000"/>
          <w:kern w:val="0"/>
          <w:sz w:val="24"/>
          <w:szCs w:val="28"/>
        </w:rPr>
        <w:t>400m</w:t>
      </w:r>
      <w:r>
        <w:rPr>
          <w:rFonts w:ascii="宋体" w:hAnsi="宋体"/>
          <w:color w:val="000000"/>
          <w:kern w:val="0"/>
          <w:sz w:val="24"/>
          <w:szCs w:val="18"/>
        </w:rPr>
        <w:t>3</w:t>
      </w:r>
      <w:r>
        <w:rPr>
          <w:rFonts w:ascii="宋体" w:hAnsi="宋体" w:hint="eastAsia"/>
          <w:color w:val="000000"/>
          <w:kern w:val="0"/>
          <w:sz w:val="24"/>
          <w:szCs w:val="28"/>
        </w:rPr>
        <w:t>，采用混凝土输送泵分段浇筑，浇筑路线如图</w:t>
      </w:r>
      <w:r>
        <w:rPr>
          <w:rFonts w:ascii="宋体" w:hAnsi="宋体"/>
          <w:color w:val="000000"/>
          <w:kern w:val="0"/>
          <w:sz w:val="24"/>
          <w:szCs w:val="28"/>
        </w:rPr>
        <w:t xml:space="preserve">4-13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7" o:spid="_x0000_i1031" type="#_x0000_t75" style="width:219.75pt;height:235.5pt;mso-position-horizontal-relative:page;mso-position-vertical-relative:page;mso-wrap-style:square" filled="f" stroked="f">
            <v:stroke linestyle="single"/>
            <v:imagedata r:id="rId20"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混凝土产量</w:t>
      </w:r>
      <w:r>
        <w:rPr>
          <w:rFonts w:ascii="宋体" w:hAnsi="宋体"/>
          <w:color w:val="000000"/>
          <w:kern w:val="0"/>
          <w:sz w:val="24"/>
          <w:szCs w:val="28"/>
        </w:rPr>
        <w:t>30 m</w:t>
      </w:r>
      <w:r>
        <w:rPr>
          <w:rFonts w:ascii="宋体" w:hAnsi="宋体"/>
          <w:color w:val="000000"/>
          <w:kern w:val="0"/>
          <w:sz w:val="24"/>
          <w:szCs w:val="18"/>
        </w:rPr>
        <w:t>3</w:t>
      </w:r>
      <w:r>
        <w:rPr>
          <w:rFonts w:ascii="宋体" w:hAnsi="宋体"/>
          <w:color w:val="000000"/>
          <w:kern w:val="0"/>
          <w:sz w:val="24"/>
          <w:szCs w:val="28"/>
        </w:rPr>
        <w:t>/h</w:t>
      </w:r>
      <w:r>
        <w:rPr>
          <w:rFonts w:ascii="宋体" w:hAnsi="宋体" w:hint="eastAsia"/>
          <w:color w:val="000000"/>
          <w:kern w:val="0"/>
          <w:sz w:val="24"/>
          <w:szCs w:val="28"/>
        </w:rPr>
        <w:t>，需浇筑约</w:t>
      </w:r>
      <w:r>
        <w:rPr>
          <w:rFonts w:ascii="宋体" w:hAnsi="宋体"/>
          <w:color w:val="000000"/>
          <w:kern w:val="0"/>
          <w:sz w:val="24"/>
          <w:szCs w:val="28"/>
        </w:rPr>
        <w:t>14h</w:t>
      </w:r>
      <w:r>
        <w:rPr>
          <w:rFonts w:ascii="宋体" w:hAnsi="宋体" w:hint="eastAsia"/>
          <w:color w:val="000000"/>
          <w:kern w:val="0"/>
          <w:sz w:val="24"/>
          <w:szCs w:val="28"/>
        </w:rPr>
        <w:t>。混凝土初凝时间理论值</w:t>
      </w:r>
      <w:r>
        <w:rPr>
          <w:rFonts w:ascii="宋体" w:hAnsi="宋体"/>
          <w:color w:val="000000"/>
          <w:kern w:val="0"/>
          <w:sz w:val="24"/>
          <w:szCs w:val="28"/>
        </w:rPr>
        <w:t>6h</w:t>
      </w:r>
      <w:r>
        <w:rPr>
          <w:rFonts w:ascii="宋体" w:hAnsi="宋体" w:hint="eastAsia"/>
          <w:color w:val="000000"/>
          <w:kern w:val="0"/>
          <w:sz w:val="24"/>
          <w:szCs w:val="28"/>
        </w:rPr>
        <w:t>，因受气候的影响，实际凝结时间约</w:t>
      </w:r>
      <w:r>
        <w:rPr>
          <w:rFonts w:ascii="宋体" w:hAnsi="宋体"/>
          <w:color w:val="000000"/>
          <w:kern w:val="0"/>
          <w:sz w:val="24"/>
          <w:szCs w:val="28"/>
        </w:rPr>
        <w:t>3h</w:t>
      </w:r>
      <w:r>
        <w:rPr>
          <w:rFonts w:ascii="宋体" w:hAnsi="宋体" w:hint="eastAsia"/>
          <w:color w:val="000000"/>
          <w:kern w:val="0"/>
          <w:sz w:val="24"/>
          <w:szCs w:val="28"/>
        </w:rPr>
        <w:t>。选用</w:t>
      </w:r>
      <w:r>
        <w:rPr>
          <w:rFonts w:ascii="宋体" w:hAnsi="宋体"/>
          <w:color w:val="000000"/>
          <w:kern w:val="0"/>
          <w:sz w:val="24"/>
          <w:szCs w:val="28"/>
        </w:rPr>
        <w:t xml:space="preserve">1 </w:t>
      </w:r>
      <w:r>
        <w:rPr>
          <w:rFonts w:ascii="宋体" w:hAnsi="宋体" w:hint="eastAsia"/>
          <w:color w:val="000000"/>
          <w:kern w:val="0"/>
          <w:sz w:val="24"/>
          <w:szCs w:val="28"/>
        </w:rPr>
        <w:t>台混凝土输送泵，每段浇筑总长度按</w:t>
      </w:r>
      <w:r>
        <w:rPr>
          <w:rFonts w:ascii="宋体" w:hAnsi="宋体"/>
          <w:color w:val="000000"/>
          <w:kern w:val="0"/>
          <w:sz w:val="24"/>
          <w:szCs w:val="28"/>
        </w:rPr>
        <w:t xml:space="preserve">12 m </w:t>
      </w:r>
      <w:r>
        <w:rPr>
          <w:rFonts w:ascii="宋体" w:hAnsi="宋体" w:hint="eastAsia"/>
          <w:color w:val="000000"/>
          <w:kern w:val="0"/>
          <w:sz w:val="24"/>
          <w:szCs w:val="28"/>
        </w:rPr>
        <w:t>计算，底板混凝土折算厚度按</w:t>
      </w:r>
      <w:r>
        <w:rPr>
          <w:rFonts w:ascii="宋体" w:hAnsi="宋体"/>
          <w:color w:val="000000"/>
          <w:kern w:val="0"/>
          <w:sz w:val="24"/>
          <w:szCs w:val="28"/>
        </w:rPr>
        <w:t xml:space="preserve">0.65 m </w:t>
      </w:r>
      <w:r>
        <w:rPr>
          <w:rFonts w:ascii="宋体" w:hAnsi="宋体" w:hint="eastAsia"/>
          <w:color w:val="000000"/>
          <w:kern w:val="0"/>
          <w:sz w:val="24"/>
          <w:szCs w:val="28"/>
        </w:rPr>
        <w:t>计算，每段混凝土浇筑的最大宽度：</w:t>
      </w:r>
      <w:r>
        <w:rPr>
          <w:rFonts w:ascii="宋体" w:hAnsi="宋体"/>
          <w:color w:val="000000"/>
          <w:kern w:val="0"/>
          <w:sz w:val="24"/>
          <w:szCs w:val="28"/>
        </w:rPr>
        <w:t>30</w:t>
      </w:r>
      <w:r>
        <w:rPr>
          <w:rFonts w:ascii="宋体" w:hAnsi="宋体" w:hint="eastAsia"/>
          <w:color w:val="000000"/>
          <w:kern w:val="0"/>
          <w:sz w:val="24"/>
          <w:szCs w:val="28"/>
        </w:rPr>
        <w:t>×</w:t>
      </w:r>
      <w:r>
        <w:rPr>
          <w:rFonts w:ascii="宋体" w:hAnsi="宋体"/>
          <w:color w:val="000000"/>
          <w:kern w:val="0"/>
          <w:sz w:val="24"/>
          <w:szCs w:val="28"/>
        </w:rPr>
        <w:t>3/(12</w:t>
      </w: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w:t>
      </w:r>
      <w:r>
        <w:rPr>
          <w:rFonts w:ascii="宋体" w:hAnsi="宋体"/>
          <w:color w:val="000000"/>
          <w:kern w:val="0"/>
          <w:sz w:val="24"/>
          <w:szCs w:val="28"/>
        </w:rPr>
        <w:t>0.65)</w:t>
      </w:r>
      <w:r>
        <w:rPr>
          <w:rFonts w:ascii="宋体" w:hAnsi="宋体" w:hint="eastAsia"/>
          <w:color w:val="000000"/>
          <w:kern w:val="0"/>
          <w:sz w:val="24"/>
          <w:szCs w:val="28"/>
        </w:rPr>
        <w:t>≤</w:t>
      </w:r>
      <w:r>
        <w:rPr>
          <w:rFonts w:ascii="宋体" w:hAnsi="宋体"/>
          <w:color w:val="000000"/>
          <w:kern w:val="0"/>
          <w:sz w:val="24"/>
          <w:szCs w:val="28"/>
        </w:rPr>
        <w:t xml:space="preserve"> 5.76 m</w:t>
      </w:r>
      <w:r>
        <w:rPr>
          <w:rFonts w:ascii="宋体" w:hAnsi="宋体" w:hint="eastAsia"/>
          <w:color w:val="000000"/>
          <w:kern w:val="0"/>
          <w:sz w:val="24"/>
          <w:szCs w:val="28"/>
        </w:rPr>
        <w:t>；各流水段中当每浇筑一小流水段混凝土的浇筑宽度不超过</w:t>
      </w:r>
      <w:r>
        <w:rPr>
          <w:rFonts w:ascii="宋体" w:hAnsi="宋体"/>
          <w:color w:val="000000"/>
          <w:kern w:val="0"/>
          <w:sz w:val="24"/>
          <w:szCs w:val="28"/>
        </w:rPr>
        <w:t xml:space="preserve">5.76m </w:t>
      </w:r>
      <w:r>
        <w:rPr>
          <w:rFonts w:ascii="宋体" w:hAnsi="宋体" w:hint="eastAsia"/>
          <w:color w:val="000000"/>
          <w:kern w:val="0"/>
          <w:sz w:val="24"/>
          <w:szCs w:val="28"/>
        </w:rPr>
        <w:t>时，不会出现施工冷缝。</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§4.2.7.3 </w:t>
      </w:r>
      <w:r>
        <w:rPr>
          <w:rFonts w:ascii="宋体" w:hAnsi="宋体" w:hint="eastAsia"/>
          <w:color w:val="000000"/>
          <w:kern w:val="0"/>
          <w:sz w:val="24"/>
          <w:szCs w:val="28"/>
        </w:rPr>
        <w:t>混凝土的养护</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混凝土终凝前，用木抹抹压两遍，最后一遍用铁抹压光；混凝土浇筑</w:t>
      </w:r>
      <w:r>
        <w:rPr>
          <w:rFonts w:ascii="宋体" w:hAnsi="宋体"/>
          <w:color w:val="000000"/>
          <w:kern w:val="0"/>
          <w:sz w:val="24"/>
          <w:szCs w:val="28"/>
        </w:rPr>
        <w:t xml:space="preserve">12h </w:t>
      </w:r>
      <w:r>
        <w:rPr>
          <w:rFonts w:ascii="宋体" w:hAnsi="宋体" w:hint="eastAsia"/>
          <w:color w:val="000000"/>
          <w:kern w:val="0"/>
          <w:sz w:val="24"/>
          <w:szCs w:val="28"/>
        </w:rPr>
        <w:t>后开始养护。</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底板混凝土养护，可沿底板后浇带或边沿围堰</w:t>
      </w:r>
      <w:r>
        <w:rPr>
          <w:rFonts w:ascii="宋体" w:hAnsi="宋体"/>
          <w:color w:val="000000"/>
          <w:kern w:val="0"/>
          <w:sz w:val="24"/>
          <w:szCs w:val="28"/>
        </w:rPr>
        <w:t xml:space="preserve">150 </w:t>
      </w:r>
      <w:r>
        <w:rPr>
          <w:rFonts w:ascii="宋体" w:hAnsi="宋体" w:hint="eastAsia"/>
          <w:color w:val="000000"/>
          <w:kern w:val="0"/>
          <w:sz w:val="24"/>
          <w:szCs w:val="28"/>
        </w:rPr>
        <w:t>㎜高蓄水养护，蓄水深度不少于</w:t>
      </w:r>
      <w:r>
        <w:rPr>
          <w:rFonts w:ascii="宋体" w:hAnsi="宋体"/>
          <w:color w:val="000000"/>
          <w:kern w:val="0"/>
          <w:sz w:val="24"/>
          <w:szCs w:val="28"/>
        </w:rPr>
        <w:t xml:space="preserve">50 </w:t>
      </w:r>
      <w:r>
        <w:rPr>
          <w:rFonts w:ascii="宋体" w:hAnsi="宋体" w:hint="eastAsia"/>
          <w:color w:val="000000"/>
          <w:kern w:val="0"/>
          <w:sz w:val="24"/>
          <w:szCs w:val="28"/>
        </w:rPr>
        <w:t>㎜，养护期限不少于</w:t>
      </w:r>
      <w:r>
        <w:rPr>
          <w:rFonts w:ascii="宋体" w:hAnsi="宋体"/>
          <w:color w:val="000000"/>
          <w:kern w:val="0"/>
          <w:sz w:val="24"/>
          <w:szCs w:val="28"/>
        </w:rPr>
        <w:t>14d</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池</w:t>
      </w:r>
      <w:r>
        <w:rPr>
          <w:rFonts w:ascii="宋体" w:hAnsi="宋体"/>
          <w:color w:val="000000"/>
          <w:kern w:val="0"/>
          <w:sz w:val="24"/>
          <w:szCs w:val="28"/>
        </w:rPr>
        <w:t>/</w:t>
      </w:r>
      <w:r>
        <w:rPr>
          <w:rFonts w:ascii="宋体" w:hAnsi="宋体" w:hint="eastAsia"/>
          <w:color w:val="000000"/>
          <w:kern w:val="0"/>
          <w:sz w:val="24"/>
          <w:szCs w:val="28"/>
        </w:rPr>
        <w:t>墙混凝土的养护：混凝土拆模后，覆盖一层湿润麻袋布，外用塑料薄膜封闭，养护期限不少于</w:t>
      </w:r>
      <w:r>
        <w:rPr>
          <w:rFonts w:ascii="宋体" w:hAnsi="宋体"/>
          <w:color w:val="000000"/>
          <w:kern w:val="0"/>
          <w:sz w:val="24"/>
          <w:szCs w:val="28"/>
        </w:rPr>
        <w:t>14d</w:t>
      </w:r>
      <w:r>
        <w:rPr>
          <w:rFonts w:ascii="宋体" w:hAnsi="宋体" w:hint="eastAsia"/>
          <w:color w:val="000000"/>
          <w:kern w:val="0"/>
          <w:sz w:val="24"/>
          <w:szCs w:val="28"/>
        </w:rPr>
        <w:t>。养护期内在池</w:t>
      </w:r>
      <w:r>
        <w:rPr>
          <w:rFonts w:ascii="宋体" w:hAnsi="宋体"/>
          <w:color w:val="000000"/>
          <w:kern w:val="0"/>
          <w:sz w:val="24"/>
          <w:szCs w:val="28"/>
        </w:rPr>
        <w:t>/</w:t>
      </w:r>
      <w:r>
        <w:rPr>
          <w:rFonts w:ascii="宋体" w:hAnsi="宋体" w:hint="eastAsia"/>
          <w:color w:val="000000"/>
          <w:kern w:val="0"/>
          <w:sz w:val="24"/>
          <w:szCs w:val="28"/>
        </w:rPr>
        <w:t>墙顶洒水，保持池壁混凝土表面处于湿润状态。</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§4.2.8 </w:t>
      </w:r>
      <w:r>
        <w:rPr>
          <w:rFonts w:ascii="宋体" w:hAnsi="宋体" w:hint="eastAsia"/>
          <w:color w:val="000000"/>
          <w:kern w:val="0"/>
          <w:sz w:val="24"/>
          <w:szCs w:val="32"/>
        </w:rPr>
        <w:t>水池试水</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§4.2.8.1 </w:t>
      </w:r>
      <w:r>
        <w:rPr>
          <w:rFonts w:ascii="宋体" w:hAnsi="宋体" w:hint="eastAsia"/>
          <w:color w:val="000000"/>
          <w:kern w:val="0"/>
          <w:sz w:val="24"/>
          <w:szCs w:val="28"/>
        </w:rPr>
        <w:t>当具备以下条件时可进行充水试验：</w:t>
      </w:r>
    </w:p>
    <w:p>
      <w:pPr>
        <w:autoSpaceDE w:val="0"/>
        <w:autoSpaceDN w:val="0"/>
        <w:adjustRightInd w:val="0"/>
        <w:ind w:firstLine="480" w:firstLineChars="200"/>
        <w:jc w:val="left"/>
        <w:rPr>
          <w:rFonts w:ascii="宋体" w:hAnsi="宋体"/>
          <w:color w:val="000000"/>
          <w:kern w:val="0"/>
          <w:sz w:val="24"/>
          <w:szCs w:val="28"/>
        </w:rPr>
        <w:sectPr>
          <w:footerReference w:type="even" r:id="rId21"/>
          <w:type w:val="nextPage"/>
          <w:pgSz w:w="11907" w:h="16840"/>
          <w:pgMar w:top="1021" w:right="1021" w:bottom="1021" w:left="1588" w:header="720" w:footer="720" w:gutter="0"/>
          <w:pgNumType w:start="11"/>
          <w:cols w:space="708"/>
          <w:titlePg w:val="0"/>
          <w:docGrid w:linePitch="286"/>
        </w:sectPr>
      </w:pPr>
      <w:r>
        <w:rPr>
          <w:rFonts w:ascii="宋体" w:hAnsi="宋体" w:hint="eastAsia"/>
          <w:color w:val="000000"/>
          <w:kern w:val="0"/>
          <w:sz w:val="24"/>
          <w:szCs w:val="28"/>
        </w:rPr>
        <w:t>（１）</w:t>
      </w:r>
      <w:r>
        <w:rPr>
          <w:rFonts w:ascii="宋体" w:hAnsi="宋体"/>
          <w:color w:val="000000"/>
          <w:kern w:val="0"/>
          <w:sz w:val="24"/>
          <w:szCs w:val="28"/>
        </w:rPr>
        <w:t xml:space="preserve"> </w:t>
      </w:r>
      <w:r>
        <w:rPr>
          <w:rFonts w:ascii="宋体" w:hAnsi="宋体" w:hint="eastAsia"/>
          <w:color w:val="000000"/>
          <w:kern w:val="0"/>
          <w:sz w:val="24"/>
          <w:szCs w:val="28"/>
        </w:rPr>
        <w:t>当水池混凝土强度达到设计强度。</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（２）</w:t>
      </w:r>
      <w:r>
        <w:rPr>
          <w:rFonts w:ascii="宋体" w:hAnsi="宋体"/>
          <w:color w:val="000000"/>
          <w:kern w:val="0"/>
          <w:sz w:val="24"/>
          <w:szCs w:val="28"/>
        </w:rPr>
        <w:t xml:space="preserve"> </w:t>
      </w:r>
      <w:r>
        <w:rPr>
          <w:rFonts w:ascii="宋体" w:hAnsi="宋体" w:hint="eastAsia"/>
          <w:color w:val="000000"/>
          <w:kern w:val="0"/>
          <w:sz w:val="24"/>
          <w:szCs w:val="28"/>
        </w:rPr>
        <w:t>池内防水砂浆未抹灰。</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（３）</w:t>
      </w:r>
      <w:r>
        <w:rPr>
          <w:rFonts w:ascii="宋体" w:hAnsi="宋体"/>
          <w:color w:val="000000"/>
          <w:kern w:val="0"/>
          <w:sz w:val="24"/>
          <w:szCs w:val="28"/>
        </w:rPr>
        <w:t xml:space="preserve"> </w:t>
      </w:r>
      <w:r>
        <w:rPr>
          <w:rFonts w:ascii="宋体" w:hAnsi="宋体" w:hint="eastAsia"/>
          <w:color w:val="000000"/>
          <w:kern w:val="0"/>
          <w:sz w:val="24"/>
          <w:szCs w:val="28"/>
        </w:rPr>
        <w:t>外围土方回填前。</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§4.2.8.2 </w:t>
      </w:r>
      <w:r>
        <w:rPr>
          <w:rFonts w:ascii="宋体" w:hAnsi="宋体" w:hint="eastAsia"/>
          <w:color w:val="000000"/>
          <w:kern w:val="0"/>
          <w:sz w:val="24"/>
          <w:szCs w:val="28"/>
        </w:rPr>
        <w:t>水池充水：本工程所有水池试水分四次进行，第一次充水到池底第一水平施工缝以上</w:t>
      </w:r>
      <w:r>
        <w:rPr>
          <w:rFonts w:ascii="宋体" w:hAnsi="宋体"/>
          <w:color w:val="000000"/>
          <w:kern w:val="0"/>
          <w:sz w:val="24"/>
          <w:szCs w:val="28"/>
        </w:rPr>
        <w:t xml:space="preserve">100 </w:t>
      </w:r>
      <w:r>
        <w:rPr>
          <w:rFonts w:ascii="宋体" w:hAnsi="宋体" w:hint="eastAsia"/>
          <w:color w:val="000000"/>
          <w:kern w:val="0"/>
          <w:sz w:val="24"/>
          <w:szCs w:val="28"/>
        </w:rPr>
        <w:t>㎜。当无渗漏时，充水到设计水深的</w:t>
      </w:r>
      <w:r>
        <w:rPr>
          <w:rFonts w:ascii="宋体" w:hAnsi="宋体"/>
          <w:color w:val="000000"/>
          <w:kern w:val="0"/>
          <w:sz w:val="24"/>
          <w:szCs w:val="28"/>
        </w:rPr>
        <w:t>1/3</w:t>
      </w:r>
      <w:r>
        <w:rPr>
          <w:rFonts w:ascii="宋体" w:hAnsi="宋体" w:hint="eastAsia"/>
          <w:color w:val="000000"/>
          <w:kern w:val="0"/>
          <w:sz w:val="24"/>
          <w:szCs w:val="28"/>
        </w:rPr>
        <w:t>；第三次充水到设计水深的</w:t>
      </w:r>
      <w:r>
        <w:rPr>
          <w:rFonts w:ascii="宋体" w:hAnsi="宋体"/>
          <w:color w:val="000000"/>
          <w:kern w:val="0"/>
          <w:sz w:val="24"/>
          <w:szCs w:val="28"/>
        </w:rPr>
        <w:t>2/3</w:t>
      </w:r>
      <w:r>
        <w:rPr>
          <w:rFonts w:ascii="宋体" w:hAnsi="宋体" w:hint="eastAsia"/>
          <w:color w:val="000000"/>
          <w:kern w:val="0"/>
          <w:sz w:val="24"/>
          <w:szCs w:val="28"/>
        </w:rPr>
        <w:t>；第四次充水到设计水深。</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充水水位上长速度不超过</w:t>
      </w:r>
      <w:r>
        <w:rPr>
          <w:rFonts w:ascii="宋体" w:hAnsi="宋体"/>
          <w:color w:val="000000"/>
          <w:kern w:val="0"/>
          <w:sz w:val="24"/>
          <w:szCs w:val="28"/>
        </w:rPr>
        <w:t>2m/h</w:t>
      </w:r>
      <w:r>
        <w:rPr>
          <w:rFonts w:ascii="宋体" w:hAnsi="宋体" w:hint="eastAsia"/>
          <w:color w:val="000000"/>
          <w:kern w:val="0"/>
          <w:sz w:val="24"/>
          <w:szCs w:val="28"/>
        </w:rPr>
        <w:t>，想邻的两次充水间隔时间不小于</w:t>
      </w:r>
      <w:r>
        <w:rPr>
          <w:rFonts w:ascii="宋体" w:hAnsi="宋体"/>
          <w:color w:val="000000"/>
          <w:kern w:val="0"/>
          <w:sz w:val="24"/>
          <w:szCs w:val="28"/>
        </w:rPr>
        <w:t>24h</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充水测读</w:t>
      </w:r>
      <w:r>
        <w:rPr>
          <w:rFonts w:ascii="宋体" w:hAnsi="宋体"/>
          <w:color w:val="000000"/>
          <w:kern w:val="0"/>
          <w:sz w:val="24"/>
          <w:szCs w:val="28"/>
        </w:rPr>
        <w:t xml:space="preserve">24h </w:t>
      </w:r>
      <w:r>
        <w:rPr>
          <w:rFonts w:ascii="宋体" w:hAnsi="宋体" w:hint="eastAsia"/>
          <w:color w:val="000000"/>
          <w:kern w:val="0"/>
          <w:sz w:val="24"/>
          <w:szCs w:val="28"/>
        </w:rPr>
        <w:t>的水位下降值计算渗水量，在充水过程中和充水后，对水池做外观检查。当发现渗水量较大时，停止充水。待处理后方可继续充水。</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§4.2.9 </w:t>
      </w:r>
      <w:r>
        <w:rPr>
          <w:rFonts w:ascii="宋体" w:hAnsi="宋体" w:hint="eastAsia"/>
          <w:color w:val="000000"/>
          <w:kern w:val="0"/>
          <w:sz w:val="24"/>
          <w:szCs w:val="32"/>
        </w:rPr>
        <w:t>外防水工程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防水砂浆抹灰：本工程所有水池内外抹</w:t>
      </w:r>
      <w:r>
        <w:rPr>
          <w:rFonts w:ascii="宋体" w:hAnsi="宋体"/>
          <w:color w:val="000000"/>
          <w:kern w:val="0"/>
          <w:sz w:val="24"/>
          <w:szCs w:val="28"/>
        </w:rPr>
        <w:t xml:space="preserve">20mm </w:t>
      </w:r>
      <w:r>
        <w:rPr>
          <w:rFonts w:ascii="宋体" w:hAnsi="宋体" w:hint="eastAsia"/>
          <w:color w:val="000000"/>
          <w:kern w:val="0"/>
          <w:sz w:val="24"/>
          <w:szCs w:val="28"/>
        </w:rPr>
        <w:t>厚防水砂浆。</w:t>
      </w:r>
    </w:p>
    <w:p>
      <w:pPr>
        <w:autoSpaceDE w:val="0"/>
        <w:autoSpaceDN w:val="0"/>
        <w:adjustRightInd w:val="0"/>
        <w:ind w:firstLine="480" w:firstLineChars="200"/>
        <w:jc w:val="left"/>
        <w:rPr>
          <w:rFonts w:ascii="宋体" w:hAnsi="宋体"/>
          <w:color w:val="000000"/>
          <w:kern w:val="0"/>
          <w:sz w:val="24"/>
          <w:szCs w:val="21"/>
        </w:rPr>
      </w:pPr>
      <w:r>
        <w:rPr>
          <w:rFonts w:ascii="宋体" w:hAnsi="宋体"/>
          <w:color w:val="000000"/>
          <w:kern w:val="0"/>
          <w:sz w:val="24"/>
          <w:szCs w:val="28"/>
        </w:rPr>
        <w:t xml:space="preserve">§4.2.9.1 </w:t>
      </w:r>
      <w:r>
        <w:rPr>
          <w:rFonts w:ascii="宋体" w:hAnsi="宋体" w:hint="eastAsia"/>
          <w:color w:val="000000"/>
          <w:kern w:val="0"/>
          <w:sz w:val="24"/>
          <w:szCs w:val="28"/>
        </w:rPr>
        <w:t>原材料</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（１）</w:t>
      </w:r>
      <w:r>
        <w:rPr>
          <w:rFonts w:ascii="宋体" w:hAnsi="宋体"/>
          <w:color w:val="000000"/>
          <w:kern w:val="0"/>
          <w:sz w:val="24"/>
          <w:szCs w:val="28"/>
        </w:rPr>
        <w:t xml:space="preserve"> </w:t>
      </w:r>
      <w:r>
        <w:rPr>
          <w:rFonts w:ascii="宋体" w:hAnsi="宋体" w:hint="eastAsia"/>
          <w:color w:val="000000"/>
          <w:kern w:val="0"/>
          <w:sz w:val="24"/>
          <w:szCs w:val="28"/>
        </w:rPr>
        <w:t>水泥：选用</w:t>
      </w:r>
      <w:r>
        <w:rPr>
          <w:rFonts w:ascii="宋体" w:hAnsi="宋体"/>
          <w:color w:val="000000"/>
          <w:kern w:val="0"/>
          <w:sz w:val="24"/>
          <w:szCs w:val="28"/>
        </w:rPr>
        <w:t xml:space="preserve">32.5 </w:t>
      </w:r>
      <w:r>
        <w:rPr>
          <w:rFonts w:ascii="宋体" w:hAnsi="宋体" w:hint="eastAsia"/>
          <w:color w:val="000000"/>
          <w:kern w:val="0"/>
          <w:sz w:val="24"/>
          <w:szCs w:val="28"/>
        </w:rPr>
        <w:t>普通硅酸盐水泥。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（２）</w:t>
      </w:r>
      <w:r>
        <w:rPr>
          <w:rFonts w:ascii="宋体" w:hAnsi="宋体"/>
          <w:color w:val="000000"/>
          <w:kern w:val="0"/>
          <w:sz w:val="24"/>
          <w:szCs w:val="28"/>
        </w:rPr>
        <w:t xml:space="preserve"> </w:t>
      </w:r>
      <w:r>
        <w:rPr>
          <w:rFonts w:ascii="宋体" w:hAnsi="宋体" w:hint="eastAsia"/>
          <w:color w:val="000000"/>
          <w:kern w:val="0"/>
          <w:sz w:val="24"/>
          <w:szCs w:val="28"/>
        </w:rPr>
        <w:t>砂：粒径</w:t>
      </w:r>
      <w:r>
        <w:rPr>
          <w:rFonts w:ascii="宋体" w:hAnsi="宋体"/>
          <w:color w:val="000000"/>
          <w:kern w:val="0"/>
          <w:sz w:val="24"/>
          <w:szCs w:val="28"/>
        </w:rPr>
        <w:t xml:space="preserve">0.5~3 </w:t>
      </w:r>
      <w:r>
        <w:rPr>
          <w:rFonts w:ascii="宋体" w:hAnsi="宋体" w:hint="eastAsia"/>
          <w:color w:val="000000"/>
          <w:kern w:val="0"/>
          <w:sz w:val="24"/>
          <w:szCs w:val="28"/>
        </w:rPr>
        <w:t>㎜粗砂，含泥量小于</w:t>
      </w:r>
      <w:r>
        <w:rPr>
          <w:rFonts w:ascii="宋体" w:hAnsi="宋体"/>
          <w:color w:val="000000"/>
          <w:kern w:val="0"/>
          <w:sz w:val="24"/>
          <w:szCs w:val="28"/>
        </w:rPr>
        <w:t>2%</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（３）</w:t>
      </w:r>
      <w:r>
        <w:rPr>
          <w:rFonts w:ascii="宋体" w:hAnsi="宋体"/>
          <w:color w:val="000000"/>
          <w:kern w:val="0"/>
          <w:sz w:val="24"/>
          <w:szCs w:val="28"/>
        </w:rPr>
        <w:t xml:space="preserve"> </w:t>
      </w:r>
      <w:r>
        <w:rPr>
          <w:rFonts w:ascii="宋体" w:hAnsi="宋体" w:hint="eastAsia"/>
          <w:color w:val="000000"/>
          <w:kern w:val="0"/>
          <w:sz w:val="24"/>
          <w:szCs w:val="28"/>
        </w:rPr>
        <w:t>外加剂：膨胀剂</w:t>
      </w:r>
      <w:r>
        <w:rPr>
          <w:rFonts w:ascii="宋体" w:hAnsi="宋体"/>
          <w:color w:val="000000"/>
          <w:kern w:val="0"/>
          <w:sz w:val="24"/>
          <w:szCs w:val="28"/>
        </w:rPr>
        <w:t>UEA-3</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color w:val="000000"/>
          <w:kern w:val="0"/>
          <w:sz w:val="24"/>
          <w:szCs w:val="28"/>
        </w:rPr>
        <w:t xml:space="preserve">§4.2.9.2 </w:t>
      </w:r>
      <w:r>
        <w:rPr>
          <w:rFonts w:ascii="宋体" w:hAnsi="宋体" w:hint="eastAsia"/>
          <w:color w:val="000000"/>
          <w:kern w:val="0"/>
          <w:sz w:val="24"/>
          <w:szCs w:val="28"/>
        </w:rPr>
        <w:t>施工方法</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本工程防水砂浆应用刚性外加剂多层做法防水层施工方法。</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施工顺序如图</w:t>
      </w:r>
      <w:r>
        <w:rPr>
          <w:rFonts w:ascii="宋体" w:hAnsi="宋体"/>
          <w:color w:val="000000"/>
          <w:kern w:val="0"/>
          <w:sz w:val="24"/>
          <w:szCs w:val="28"/>
        </w:rPr>
        <w:t xml:space="preserve">4-14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8" o:spid="_x0000_i1032" type="#_x0000_t75" style="width:410.25pt;height:150pt;mso-position-horizontal-relative:page;mso-position-vertical-relative:page;mso-wrap-style:square" filled="f" stroked="f">
            <v:stroke linestyle="single"/>
            <v:imagedata r:id="rId22" o:title=""/>
            <v:path o:extrusionok="f"/>
            <o:lock v:ext="edit" aspectratio="t"/>
          </v:shape>
        </w:pic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配合比：（水泥</w:t>
      </w:r>
      <w:r>
        <w:rPr>
          <w:rFonts w:ascii="宋体" w:hAnsi="宋体"/>
          <w:color w:val="000000"/>
          <w:kern w:val="0"/>
          <w:sz w:val="24"/>
          <w:szCs w:val="28"/>
        </w:rPr>
        <w:t>+UEA-3</w:t>
      </w:r>
      <w:r>
        <w:rPr>
          <w:rFonts w:ascii="宋体" w:hAnsi="宋体" w:hint="eastAsia"/>
          <w:color w:val="000000"/>
          <w:kern w:val="0"/>
          <w:sz w:val="24"/>
          <w:szCs w:val="28"/>
        </w:rPr>
        <w:t>）：砂</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w:t>
      </w:r>
      <w:r>
        <w:rPr>
          <w:rFonts w:ascii="宋体" w:hAnsi="宋体"/>
          <w:color w:val="000000"/>
          <w:kern w:val="0"/>
          <w:sz w:val="24"/>
          <w:szCs w:val="28"/>
        </w:rPr>
        <w:t xml:space="preserve">UEA-3 </w:t>
      </w:r>
      <w:r>
        <w:rPr>
          <w:rFonts w:ascii="宋体" w:hAnsi="宋体" w:hint="eastAsia"/>
          <w:color w:val="000000"/>
          <w:kern w:val="0"/>
          <w:sz w:val="24"/>
          <w:szCs w:val="28"/>
        </w:rPr>
        <w:t>占水泥重量的</w:t>
      </w:r>
      <w:r>
        <w:rPr>
          <w:rFonts w:ascii="宋体" w:hAnsi="宋体"/>
          <w:color w:val="000000"/>
          <w:kern w:val="0"/>
          <w:sz w:val="24"/>
          <w:szCs w:val="28"/>
        </w:rPr>
        <w:t>3%</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基层修补：在水池墙内外壁上剔出止水螺栓限位卡后，经充分湿润后，用同强度等级的干硬性细石混凝土嵌填密实，表面抹平。</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防水层的养护方法同水池混凝土的养护方法。</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§4.3 </w:t>
      </w:r>
      <w:r>
        <w:rPr>
          <w:rFonts w:ascii="宋体" w:hAnsi="宋体" w:hint="eastAsia"/>
          <w:color w:val="000000"/>
          <w:kern w:val="0"/>
          <w:sz w:val="24"/>
          <w:szCs w:val="32"/>
        </w:rPr>
        <w:t>装饰工程施工方法</w:t>
      </w:r>
    </w:p>
    <w:p>
      <w:pPr>
        <w:autoSpaceDE w:val="0"/>
        <w:autoSpaceDN w:val="0"/>
        <w:adjustRightInd w:val="0"/>
        <w:ind w:firstLine="480" w:firstLineChars="200"/>
        <w:jc w:val="left"/>
        <w:rPr>
          <w:rFonts w:ascii="宋体" w:hAnsi="宋体"/>
          <w:color w:val="000000"/>
          <w:kern w:val="0"/>
          <w:sz w:val="24"/>
          <w:szCs w:val="32"/>
        </w:rPr>
      </w:pPr>
      <w:r>
        <w:rPr>
          <w:rFonts w:ascii="宋体" w:hAnsi="宋体"/>
          <w:b/>
          <w:bCs/>
          <w:color w:val="000000"/>
          <w:kern w:val="0"/>
          <w:sz w:val="24"/>
          <w:szCs w:val="32"/>
        </w:rPr>
        <w:t xml:space="preserve">§4.3.1 </w:t>
      </w:r>
      <w:r>
        <w:rPr>
          <w:rFonts w:ascii="宋体" w:hAnsi="宋体" w:hint="eastAsia"/>
          <w:color w:val="000000"/>
          <w:kern w:val="0"/>
          <w:sz w:val="24"/>
          <w:szCs w:val="32"/>
        </w:rPr>
        <w:t>装饰工程施工顺序</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color w:val="000000"/>
          <w:kern w:val="0"/>
          <w:sz w:val="24"/>
          <w:szCs w:val="28"/>
        </w:rPr>
        <w:t xml:space="preserve">§4.3.1.1 </w:t>
      </w:r>
      <w:r>
        <w:rPr>
          <w:rFonts w:ascii="宋体" w:hAnsi="宋体" w:hint="eastAsia"/>
          <w:color w:val="000000"/>
          <w:kern w:val="0"/>
          <w:sz w:val="24"/>
          <w:szCs w:val="28"/>
        </w:rPr>
        <w:t>层面工程施工顺序如图</w:t>
      </w:r>
      <w:r>
        <w:rPr>
          <w:rFonts w:ascii="宋体" w:hAnsi="宋体"/>
          <w:color w:val="000000"/>
          <w:kern w:val="0"/>
          <w:sz w:val="24"/>
          <w:szCs w:val="28"/>
        </w:rPr>
        <w:t xml:space="preserve">4-15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9" o:spid="_x0000_i1033" type="#_x0000_t75" style="width:422.25pt;height:126.75pt;mso-position-horizontal-relative:page;mso-position-vertical-relative:page;mso-wrap-style:square" filled="f" stroked="f">
            <v:stroke linestyle="single"/>
            <v:imagedata r:id="rId23" o:title=""/>
            <v:path o:extrusionok="f"/>
            <o:lock v:ext="edit" aspectratio="t"/>
          </v:shape>
        </w:pict>
      </w:r>
    </w:p>
    <w:p>
      <w:pPr>
        <w:autoSpaceDE w:val="0"/>
        <w:autoSpaceDN w:val="0"/>
        <w:adjustRightInd w:val="0"/>
        <w:ind w:firstLine="480" w:firstLineChars="200"/>
        <w:jc w:val="left"/>
        <w:rPr>
          <w:rFonts w:ascii="宋体" w:hAnsi="宋体" w:hint="eastAsia"/>
          <w:color w:val="000000"/>
          <w:kern w:val="0"/>
          <w:sz w:val="24"/>
          <w:szCs w:val="28"/>
        </w:rPr>
        <w:sectPr>
          <w:footerReference w:type="even" r:id="rId24"/>
          <w:type w:val="nextPage"/>
          <w:pgSz w:w="11907" w:h="16840"/>
          <w:pgMar w:top="1021" w:right="1021" w:bottom="1021" w:left="1588" w:header="720" w:footer="720" w:gutter="0"/>
          <w:pgNumType w:start="12"/>
          <w:cols w:space="708"/>
          <w:titlePg w:val="0"/>
          <w:docGrid w:linePitch="286"/>
        </w:sectPr>
      </w:pPr>
      <w:r>
        <w:rPr>
          <w:rFonts w:ascii="宋体" w:hAnsi="宋体"/>
          <w:color w:val="000000"/>
          <w:kern w:val="0"/>
          <w:sz w:val="24"/>
          <w:szCs w:val="28"/>
        </w:rPr>
        <w:t xml:space="preserve">§4.3.1.2 </w:t>
      </w:r>
      <w:r>
        <w:rPr>
          <w:rFonts w:ascii="宋体" w:hAnsi="宋体" w:hint="eastAsia"/>
          <w:color w:val="000000"/>
          <w:kern w:val="0"/>
          <w:sz w:val="24"/>
          <w:szCs w:val="28"/>
        </w:rPr>
        <w:t>污泥泵房外墙装饰施工顺序如图</w:t>
      </w:r>
      <w:r>
        <w:rPr>
          <w:rFonts w:ascii="宋体" w:hAnsi="宋体"/>
          <w:color w:val="000000"/>
          <w:kern w:val="0"/>
          <w:sz w:val="24"/>
          <w:szCs w:val="28"/>
        </w:rPr>
        <w:t xml:space="preserve">4-16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0" o:spid="_x0000_i1034" type="#_x0000_t75" style="width:421.5pt;height:75.75pt;mso-position-horizontal-relative:page;mso-position-vertical-relative:page;mso-wrap-style:square" filled="f" stroked="f">
            <v:stroke linestyle="single"/>
            <v:imagedata r:id="rId25"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44"/>
        </w:rPr>
      </w:pPr>
      <w:r>
        <w:rPr>
          <w:rFonts w:ascii="宋体" w:hAnsi="宋体" w:hint="eastAsia"/>
          <w:color w:val="000000"/>
          <w:kern w:val="0"/>
          <w:sz w:val="24"/>
          <w:szCs w:val="44"/>
        </w:rPr>
        <w:t>§</w:t>
      </w:r>
      <w:r>
        <w:rPr>
          <w:rFonts w:ascii="宋体" w:hAnsi="宋体"/>
          <w:b/>
          <w:bCs/>
          <w:color w:val="000000"/>
          <w:kern w:val="0"/>
          <w:sz w:val="24"/>
          <w:szCs w:val="44"/>
        </w:rPr>
        <w:t xml:space="preserve">5 </w:t>
      </w:r>
      <w:r>
        <w:rPr>
          <w:rFonts w:ascii="宋体" w:hAnsi="宋体" w:hint="eastAsia"/>
          <w:color w:val="000000"/>
          <w:kern w:val="0"/>
          <w:sz w:val="24"/>
          <w:szCs w:val="44"/>
        </w:rPr>
        <w:t>质量保证措施</w: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5.1 </w:t>
      </w:r>
      <w:r>
        <w:rPr>
          <w:rFonts w:ascii="宋体" w:hAnsi="宋体" w:hint="eastAsia"/>
          <w:color w:val="000000"/>
          <w:kern w:val="0"/>
          <w:sz w:val="24"/>
          <w:szCs w:val="32"/>
        </w:rPr>
        <w:t>工程质量标准</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本工程严格按照《建筑安装工程质量检验标准评定统一标准》（</w:t>
      </w:r>
      <w:r>
        <w:rPr>
          <w:rFonts w:ascii="宋体" w:hAnsi="宋体"/>
          <w:color w:val="000000"/>
          <w:kern w:val="0"/>
          <w:sz w:val="24"/>
          <w:szCs w:val="28"/>
        </w:rPr>
        <w:t>GBJ300-88</w:t>
      </w:r>
      <w:r>
        <w:rPr>
          <w:rFonts w:ascii="宋体" w:hAnsi="宋体" w:hint="eastAsia"/>
          <w:color w:val="000000"/>
          <w:kern w:val="0"/>
          <w:sz w:val="24"/>
          <w:szCs w:val="28"/>
        </w:rPr>
        <w:t>）的有关要求，现行质量评定标准和施工技术规范进行质量检查评定。工程质量目标：单位工程省级优良。</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分部工程预控质量目标如下表</w:t>
      </w:r>
      <w:r>
        <w:rPr>
          <w:rFonts w:ascii="宋体" w:hAnsi="宋体"/>
          <w:color w:val="000000"/>
          <w:kern w:val="0"/>
          <w:sz w:val="24"/>
          <w:szCs w:val="28"/>
        </w:rPr>
        <w:t xml:space="preserve">5-1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1" o:spid="_x0000_i1035" type="#_x0000_t75" style="width:396pt;height:131.25pt;mso-position-horizontal-relative:page;mso-position-vertical-relative:page;mso-wrap-style:square" filled="f" stroked="f">
            <v:stroke linestyle="single"/>
            <v:imagedata r:id="rId26"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5.2 </w:t>
      </w:r>
      <w:r>
        <w:rPr>
          <w:rFonts w:ascii="宋体" w:hAnsi="宋体" w:hint="eastAsia"/>
          <w:color w:val="000000"/>
          <w:kern w:val="0"/>
          <w:sz w:val="24"/>
          <w:szCs w:val="32"/>
        </w:rPr>
        <w:t>特殊过程及关键工序</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依据我公司质量程序文件，本工程的基础混凝土自防水定为特殊过程；定位放线、模板工程、混凝土工程、钢筋工程和屋面防水为关键过程，项目部依据我公司质量程序文件对上述施工过程进行监控。</w: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5.3 </w:t>
      </w:r>
      <w:r>
        <w:rPr>
          <w:rFonts w:ascii="宋体" w:hAnsi="宋体" w:hint="eastAsia"/>
          <w:color w:val="000000"/>
          <w:kern w:val="0"/>
          <w:sz w:val="24"/>
          <w:szCs w:val="32"/>
        </w:rPr>
        <w:t>质量保证体系</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我公司是通过</w:t>
      </w:r>
      <w:r>
        <w:rPr>
          <w:rFonts w:ascii="宋体" w:hAnsi="宋体"/>
          <w:color w:val="000000"/>
          <w:kern w:val="0"/>
          <w:sz w:val="24"/>
          <w:szCs w:val="28"/>
        </w:rPr>
        <w:t xml:space="preserve">ISO9002 </w:t>
      </w:r>
      <w:r>
        <w:rPr>
          <w:rFonts w:ascii="宋体" w:hAnsi="宋体" w:hint="eastAsia"/>
          <w:color w:val="000000"/>
          <w:kern w:val="0"/>
          <w:sz w:val="24"/>
          <w:szCs w:val="28"/>
        </w:rPr>
        <w:t>国际质量认证的企业，我们的质量方针是</w:t>
      </w:r>
      <w:r>
        <w:rPr>
          <w:rFonts w:ascii="宋体" w:hAnsi="宋体" w:hint="eastAsia"/>
          <w:color w:val="000000"/>
          <w:kern w:val="0"/>
          <w:sz w:val="24"/>
          <w:szCs w:val="28"/>
        </w:rPr>
        <w:t>“</w:t>
      </w:r>
      <w:r>
        <w:rPr>
          <w:rFonts w:ascii="宋体" w:hAnsi="宋体" w:hint="eastAsia"/>
          <w:color w:val="000000"/>
          <w:kern w:val="0"/>
          <w:sz w:val="24"/>
          <w:szCs w:val="28"/>
        </w:rPr>
        <w:t>质量第一，科学管理，信守合同，用户满意</w:t>
      </w:r>
      <w:r>
        <w:rPr>
          <w:rFonts w:ascii="宋体" w:hAnsi="宋体" w:hint="eastAsia"/>
          <w:color w:val="000000"/>
          <w:kern w:val="0"/>
          <w:sz w:val="24"/>
          <w:szCs w:val="28"/>
        </w:rPr>
        <w:t>”</w:t>
      </w:r>
      <w:r>
        <w:rPr>
          <w:rFonts w:ascii="宋体" w:hAnsi="宋体" w:hint="eastAsia"/>
          <w:color w:val="000000"/>
          <w:kern w:val="0"/>
          <w:sz w:val="24"/>
          <w:szCs w:val="28"/>
        </w:rPr>
        <w:t>。在施工中精心组织，精心施工，创一流的管理，一流的施工质量，强化质量意识。为此我公司依据</w:t>
      </w:r>
      <w:r>
        <w:rPr>
          <w:rFonts w:ascii="宋体" w:hAnsi="宋体"/>
          <w:color w:val="000000"/>
          <w:kern w:val="0"/>
          <w:sz w:val="24"/>
          <w:szCs w:val="28"/>
        </w:rPr>
        <w:t xml:space="preserve">ISO9002-1994 </w:t>
      </w:r>
      <w:r>
        <w:rPr>
          <w:rFonts w:ascii="宋体" w:hAnsi="宋体" w:hint="eastAsia"/>
          <w:color w:val="000000"/>
          <w:kern w:val="0"/>
          <w:sz w:val="24"/>
          <w:szCs w:val="28"/>
        </w:rPr>
        <w:t>标准，建立工程质量保证体系和质量管理程序，对工程施工进行严格的质量控制。</w:t>
      </w:r>
    </w:p>
    <w:p>
      <w:pPr>
        <w:autoSpaceDE w:val="0"/>
        <w:autoSpaceDN w:val="0"/>
        <w:adjustRightInd w:val="0"/>
        <w:ind w:firstLine="480" w:firstLineChars="200"/>
        <w:jc w:val="left"/>
        <w:rPr>
          <w:rFonts w:ascii="宋体" w:hAnsi="宋体" w:hint="eastAsia"/>
          <w:color w:val="000000"/>
          <w:kern w:val="0"/>
          <w:sz w:val="24"/>
          <w:szCs w:val="28"/>
        </w:rPr>
        <w:sectPr>
          <w:footerReference w:type="even" r:id="rId27"/>
          <w:type w:val="nextPage"/>
          <w:pgSz w:w="11907" w:h="16840"/>
          <w:pgMar w:top="1021" w:right="1021" w:bottom="1021" w:left="1588" w:header="720" w:footer="720" w:gutter="0"/>
          <w:pgNumType w:start="13"/>
          <w:cols w:space="708"/>
          <w:titlePg w:val="0"/>
          <w:docGrid w:linePitch="286"/>
        </w:sectPr>
      </w:pPr>
      <w:r>
        <w:rPr>
          <w:rFonts w:ascii="宋体" w:hAnsi="宋体" w:hint="eastAsia"/>
          <w:color w:val="000000"/>
          <w:kern w:val="0"/>
          <w:sz w:val="24"/>
          <w:szCs w:val="28"/>
        </w:rPr>
        <w:t>质量保证体系如图</w:t>
      </w:r>
      <w:r>
        <w:rPr>
          <w:rFonts w:ascii="宋体" w:hAnsi="宋体"/>
          <w:color w:val="000000"/>
          <w:kern w:val="0"/>
          <w:sz w:val="24"/>
          <w:szCs w:val="28"/>
        </w:rPr>
        <w:t xml:space="preserve">5-1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2" o:spid="_x0000_i1036" type="#_x0000_t75" style="width:414pt;height:350.25pt;mso-position-horizontal-relative:page;mso-position-vertical-relative:page;mso-wrap-style:square" filled="f" stroked="f">
            <v:stroke linestyle="single"/>
            <v:imagedata r:id="rId28"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5.4 </w:t>
      </w:r>
      <w:r>
        <w:rPr>
          <w:rFonts w:ascii="宋体" w:hAnsi="宋体" w:hint="eastAsia"/>
          <w:color w:val="000000"/>
          <w:kern w:val="0"/>
          <w:sz w:val="24"/>
          <w:szCs w:val="32"/>
        </w:rPr>
        <w:t>质量保证措施</w: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5.4.1 </w:t>
      </w:r>
      <w:r>
        <w:rPr>
          <w:rFonts w:ascii="宋体" w:hAnsi="宋体" w:hint="eastAsia"/>
          <w:color w:val="000000"/>
          <w:kern w:val="0"/>
          <w:sz w:val="24"/>
          <w:szCs w:val="32"/>
        </w:rPr>
        <w:t>质量管理程序</w:t>
      </w:r>
    </w:p>
    <w:p>
      <w:pPr>
        <w:numPr>
          <w:ilvl w:val="0"/>
          <w:numId w:val="1"/>
        </w:numPr>
        <w:tabs>
          <w:tab w:val="left" w:pos="1200"/>
        </w:tabs>
        <w:autoSpaceDE w:val="0"/>
        <w:autoSpaceDN w:val="0"/>
        <w:adjustRightInd w:val="0"/>
        <w:jc w:val="left"/>
        <w:rPr>
          <w:rFonts w:ascii="宋体" w:hAnsi="宋体" w:hint="eastAsia"/>
          <w:color w:val="000000"/>
          <w:kern w:val="0"/>
          <w:sz w:val="24"/>
          <w:szCs w:val="28"/>
        </w:rPr>
      </w:pPr>
      <w:r>
        <w:rPr>
          <w:rFonts w:ascii="宋体" w:hAnsi="宋体" w:hint="eastAsia"/>
          <w:color w:val="000000"/>
          <w:kern w:val="0"/>
          <w:sz w:val="24"/>
          <w:szCs w:val="28"/>
        </w:rPr>
        <w:t>过程质量执行程序（如图</w:t>
      </w:r>
      <w:r>
        <w:rPr>
          <w:rFonts w:ascii="宋体" w:hAnsi="宋体"/>
          <w:color w:val="000000"/>
          <w:kern w:val="0"/>
          <w:sz w:val="24"/>
          <w:szCs w:val="28"/>
        </w:rPr>
        <w:t xml:space="preserve">5-2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3" o:spid="_x0000_i1037" type="#_x0000_t75" style="width:421.5pt;height:283.5pt;mso-position-horizontal-relative:page;mso-position-vertical-relative:page;mso-wrap-style:square" filled="f" stroked="f">
            <v:stroke linestyle="single"/>
            <v:imagedata r:id="rId29" o:title=""/>
            <v:path o:extrusionok="f"/>
            <o:lock v:ext="edit" aspectratio="t"/>
          </v:shape>
        </w:pict>
      </w:r>
    </w:p>
    <w:p>
      <w:pPr>
        <w:numPr>
          <w:ilvl w:val="0"/>
          <w:numId w:val="1"/>
        </w:numPr>
        <w:tabs>
          <w:tab w:val="left" w:pos="1200"/>
        </w:tabs>
        <w:autoSpaceDE w:val="0"/>
        <w:autoSpaceDN w:val="0"/>
        <w:adjustRightInd w:val="0"/>
        <w:jc w:val="left"/>
        <w:rPr>
          <w:rFonts w:ascii="宋体" w:hAnsi="宋体" w:hint="eastAsia"/>
          <w:color w:val="000000"/>
          <w:kern w:val="0"/>
          <w:sz w:val="24"/>
          <w:szCs w:val="28"/>
        </w:rPr>
        <w:sectPr>
          <w:footerReference w:type="even" r:id="rId30"/>
          <w:type w:val="nextPage"/>
          <w:pgSz w:w="11907" w:h="16840"/>
          <w:pgMar w:top="1021" w:right="1021" w:bottom="1021" w:left="1588" w:header="720" w:footer="720" w:gutter="0"/>
          <w:pgNumType w:start="14"/>
          <w:cols w:space="708"/>
          <w:titlePg w:val="0"/>
          <w:docGrid w:linePitch="286"/>
        </w:sectPr>
      </w:pPr>
      <w:r>
        <w:rPr>
          <w:rFonts w:ascii="宋体" w:hAnsi="宋体" w:hint="eastAsia"/>
          <w:color w:val="000000"/>
          <w:kern w:val="0"/>
          <w:sz w:val="24"/>
          <w:szCs w:val="28"/>
        </w:rPr>
        <w:t>工程质量保证程序（如图</w:t>
      </w:r>
      <w:r>
        <w:rPr>
          <w:rFonts w:ascii="宋体" w:hAnsi="宋体"/>
          <w:color w:val="000000"/>
          <w:kern w:val="0"/>
          <w:sz w:val="24"/>
          <w:szCs w:val="28"/>
        </w:rPr>
        <w:t>5-3</w:t>
      </w:r>
      <w:r>
        <w:rPr>
          <w:rFonts w:ascii="宋体" w:hAnsi="宋体" w:hint="eastAsia"/>
          <w:color w:val="000000"/>
          <w:kern w:val="0"/>
          <w:sz w:val="24"/>
          <w:szCs w:val="28"/>
        </w:rPr>
        <w:t>）</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4" o:spid="_x0000_i1038" type="#_x0000_t75" style="width:420.75pt;height:195.75pt;mso-position-horizontal-relative:page;mso-position-vertical-relative:page;mso-wrap-style:square" filled="f" stroked="f">
            <v:stroke linestyle="single"/>
            <v:imagedata r:id="rId31"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3</w:t>
      </w:r>
      <w:r>
        <w:rPr>
          <w:rFonts w:ascii="宋体" w:hAnsi="宋体" w:hint="eastAsia"/>
          <w:color w:val="000000"/>
          <w:kern w:val="0"/>
          <w:sz w:val="24"/>
          <w:szCs w:val="28"/>
        </w:rPr>
        <w:t>）工程质量预控程序</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本工程的模板、钢筋、混凝土的质量预控程序图</w:t>
      </w:r>
      <w:r>
        <w:rPr>
          <w:rFonts w:ascii="宋体" w:hAnsi="宋体"/>
          <w:color w:val="000000"/>
          <w:kern w:val="0"/>
          <w:sz w:val="24"/>
          <w:szCs w:val="28"/>
        </w:rPr>
        <w:t>5-4</w:t>
      </w:r>
      <w:r>
        <w:rPr>
          <w:rFonts w:ascii="宋体" w:hAnsi="宋体" w:hint="eastAsia"/>
          <w:color w:val="000000"/>
          <w:kern w:val="0"/>
          <w:sz w:val="24"/>
          <w:szCs w:val="28"/>
        </w:rPr>
        <w:t>、图</w:t>
      </w:r>
      <w:r>
        <w:rPr>
          <w:rFonts w:ascii="宋体" w:hAnsi="宋体"/>
          <w:color w:val="000000"/>
          <w:kern w:val="0"/>
          <w:sz w:val="24"/>
          <w:szCs w:val="28"/>
        </w:rPr>
        <w:t>5-5</w:t>
      </w:r>
      <w:r>
        <w:rPr>
          <w:rFonts w:ascii="宋体" w:hAnsi="宋体" w:hint="eastAsia"/>
          <w:color w:val="000000"/>
          <w:kern w:val="0"/>
          <w:sz w:val="24"/>
          <w:szCs w:val="28"/>
        </w:rPr>
        <w:t>、图</w:t>
      </w:r>
      <w:r>
        <w:rPr>
          <w:rFonts w:ascii="宋体" w:hAnsi="宋体"/>
          <w:color w:val="000000"/>
          <w:kern w:val="0"/>
          <w:sz w:val="24"/>
          <w:szCs w:val="28"/>
        </w:rPr>
        <w:t>5-6</w:t>
      </w:r>
      <w:r>
        <w:rPr>
          <w:rFonts w:ascii="宋体" w:hAnsi="宋体" w:hint="eastAsia"/>
          <w:color w:val="000000"/>
          <w:kern w:val="0"/>
          <w:sz w:val="24"/>
          <w:szCs w:val="28"/>
        </w:rPr>
        <w:t>所示。</w: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5.4.2 </w:t>
      </w:r>
      <w:r>
        <w:rPr>
          <w:rFonts w:ascii="宋体" w:hAnsi="宋体" w:hint="eastAsia"/>
          <w:color w:val="000000"/>
          <w:kern w:val="0"/>
          <w:sz w:val="24"/>
          <w:szCs w:val="32"/>
        </w:rPr>
        <w:t>组织管理保证措施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本工程的质量要求高，质量预控目标</w:t>
      </w:r>
      <w:r>
        <w:rPr>
          <w:rFonts w:ascii="宋体" w:hAnsi="宋体"/>
          <w:color w:val="000000"/>
          <w:kern w:val="0"/>
          <w:sz w:val="24"/>
          <w:szCs w:val="28"/>
        </w:rPr>
        <w:t>:</w:t>
      </w:r>
      <w:r>
        <w:rPr>
          <w:rFonts w:ascii="宋体" w:hAnsi="宋体" w:hint="eastAsia"/>
          <w:color w:val="000000"/>
          <w:kern w:val="0"/>
          <w:sz w:val="24"/>
          <w:szCs w:val="28"/>
        </w:rPr>
        <w:t>单位工程省级优良。因此，在工程施工过程中，严格执行公司的质量管理程序，建立各级岗位责任制，对工程进行全方位的质量管理。在施工过程中明确分工，落实责任，并建立质量奖惩制度，将各项规章制度落到实处。</w:t>
      </w:r>
    </w:p>
    <w:p>
      <w:pPr>
        <w:autoSpaceDE w:val="0"/>
        <w:autoSpaceDN w:val="0"/>
        <w:adjustRightInd w:val="0"/>
        <w:ind w:firstLine="480" w:firstLineChars="200"/>
        <w:jc w:val="left"/>
        <w:rPr>
          <w:rFonts w:ascii="宋体" w:hAnsi="宋体" w:hint="eastAsia"/>
          <w:color w:val="000000"/>
          <w:kern w:val="0"/>
          <w:sz w:val="24"/>
          <w:szCs w:val="32"/>
        </w:rPr>
        <w:sectPr>
          <w:footerReference w:type="even" r:id="rId32"/>
          <w:type w:val="nextPage"/>
          <w:pgSz w:w="11907" w:h="16840"/>
          <w:pgMar w:top="1021" w:right="1021" w:bottom="1021" w:left="1588" w:header="720" w:footer="720" w:gutter="0"/>
          <w:pgNumType w:start="15"/>
          <w:cols w:space="708"/>
          <w:titlePg w:val="0"/>
          <w:docGrid w:linePitch="286"/>
        </w:sectPr>
      </w:pPr>
      <w:r>
        <w:rPr>
          <w:rFonts w:ascii="宋体" w:hAnsi="宋体" w:hint="eastAsia"/>
          <w:color w:val="000000"/>
          <w:kern w:val="0"/>
          <w:sz w:val="24"/>
          <w:szCs w:val="32"/>
        </w:rPr>
        <w:t>§</w:t>
      </w:r>
      <w:r>
        <w:rPr>
          <w:rFonts w:ascii="宋体" w:hAnsi="宋体"/>
          <w:b/>
          <w:bCs/>
          <w:color w:val="000000"/>
          <w:kern w:val="0"/>
          <w:sz w:val="24"/>
          <w:szCs w:val="32"/>
        </w:rPr>
        <w:t xml:space="preserve">5.4.3 </w:t>
      </w:r>
      <w:r>
        <w:rPr>
          <w:rFonts w:ascii="宋体" w:hAnsi="宋体" w:hint="eastAsia"/>
          <w:color w:val="000000"/>
          <w:kern w:val="0"/>
          <w:sz w:val="24"/>
          <w:szCs w:val="32"/>
        </w:rPr>
        <w:t>质量控制程序</w:t>
      </w:r>
    </w:p>
    <w:p>
      <w:pPr>
        <w:autoSpaceDE w:val="0"/>
        <w:autoSpaceDN w:val="0"/>
        <w:adjustRightInd w:val="0"/>
        <w:jc w:val="center"/>
        <w:rPr>
          <w:rFonts w:ascii="宋体" w:hAnsi="宋体"/>
          <w:color w:val="000000"/>
          <w:kern w:val="0"/>
          <w:sz w:val="24"/>
          <w:szCs w:val="21"/>
        </w:rPr>
        <w:sectPr>
          <w:footerReference w:type="even" r:id="rId33"/>
          <w:type w:val="nextPage"/>
          <w:pgSz w:w="11907" w:h="16840"/>
          <w:pgMar w:top="1021" w:right="1021" w:bottom="1021" w:left="1588" w:header="720" w:footer="720" w:gutter="0"/>
          <w:pgNumType w:start="16"/>
          <w:cols w:space="708"/>
          <w:titlePg w:val="0"/>
          <w:docGrid w:linePitch="286"/>
        </w:sectPr>
      </w:pPr>
      <w:r>
        <w:rPr>
          <w:rFonts w:ascii="宋体" w:hAnsi="宋体"/>
          <w:color w:val="000000"/>
          <w:kern w:val="0"/>
          <w:sz w:val="24"/>
          <w:szCs w:val="21"/>
        </w:rPr>
        <w:pict>
          <v:shape id="图片 15" o:spid="_x0000_i1039" type="#_x0000_t75" style="width:420pt;height:623.25pt;mso-position-horizontal-relative:page;mso-position-vertical-relative:page;mso-wrap-style:square" filled="f" stroked="f">
            <v:stroke linestyle="single"/>
            <v:imagedata r:id="rId34" o:title=""/>
            <v:path o:extrusionok="f"/>
            <o:lock v:ext="edit" aspectratio="t"/>
          </v:shape>
        </w:pict>
      </w:r>
      <w:r>
        <w:rPr>
          <w:rFonts w:ascii="宋体" w:hAnsi="宋体"/>
          <w:color w:val="000000"/>
          <w:kern w:val="0"/>
          <w:sz w:val="24"/>
          <w:szCs w:val="21"/>
        </w:rPr>
        <w:t xml:space="preserve"> </w:t>
      </w:r>
    </w:p>
    <w:p>
      <w:pPr>
        <w:autoSpaceDE w:val="0"/>
        <w:autoSpaceDN w:val="0"/>
        <w:adjustRightInd w:val="0"/>
        <w:jc w:val="center"/>
        <w:rPr>
          <w:rFonts w:ascii="宋体" w:hAnsi="宋体"/>
          <w:color w:val="000000"/>
          <w:kern w:val="0"/>
          <w:sz w:val="24"/>
          <w:szCs w:val="21"/>
        </w:rPr>
        <w:sectPr>
          <w:footerReference w:type="even" r:id="rId35"/>
          <w:type w:val="nextPage"/>
          <w:pgSz w:w="11907" w:h="16840"/>
          <w:pgMar w:top="1021" w:right="1021" w:bottom="1021" w:left="1588" w:header="720" w:footer="720" w:gutter="0"/>
          <w:pgNumType w:start="17"/>
          <w:cols w:space="708"/>
          <w:titlePg w:val="0"/>
          <w:docGrid w:linePitch="286"/>
        </w:sectPr>
      </w:pPr>
      <w:r>
        <w:rPr>
          <w:rFonts w:ascii="宋体" w:hAnsi="宋体"/>
          <w:color w:val="000000"/>
          <w:kern w:val="0"/>
          <w:sz w:val="24"/>
          <w:szCs w:val="21"/>
        </w:rPr>
        <w:pict>
          <v:shape id="图片 16" o:spid="_x0000_i1040" type="#_x0000_t75" style="width:419.25pt;height:624pt;mso-position-horizontal-relative:page;mso-position-vertical-relative:page;mso-wrap-style:square" filled="f" stroked="f">
            <v:stroke linestyle="single"/>
            <v:imagedata r:id="rId36" o:title=""/>
            <v:path o:extrusionok="f"/>
            <o:lock v:ext="edit" aspectratio="t"/>
          </v:shape>
        </w:pict>
      </w:r>
      <w:r>
        <w:rPr>
          <w:rFonts w:ascii="宋体" w:hAnsi="宋体"/>
          <w:color w:val="000000"/>
          <w:kern w:val="0"/>
          <w:sz w:val="24"/>
          <w:szCs w:val="21"/>
        </w:rPr>
        <w:t xml:space="preserve"> </w:t>
      </w:r>
    </w:p>
    <w:p>
      <w:pPr>
        <w:autoSpaceDE w:val="0"/>
        <w:autoSpaceDN w:val="0"/>
        <w:adjustRightInd w:val="0"/>
        <w:jc w:val="center"/>
        <w:rPr>
          <w:rFonts w:ascii="宋体" w:hAnsi="宋体"/>
          <w:color w:val="000000"/>
          <w:kern w:val="0"/>
          <w:sz w:val="24"/>
          <w:szCs w:val="21"/>
        </w:rPr>
      </w:pPr>
      <w:r>
        <w:rPr>
          <w:rFonts w:ascii="宋体" w:hAnsi="宋体"/>
          <w:color w:val="000000"/>
          <w:kern w:val="0"/>
          <w:sz w:val="24"/>
          <w:szCs w:val="21"/>
        </w:rPr>
        <w:pict>
          <v:shape id="图片 17" o:spid="_x0000_i1041" type="#_x0000_t75" style="width:418.5pt;height:624pt;mso-position-horizontal-relative:page;mso-position-vertical-relative:page;mso-wrap-style:square" filled="f" stroked="f">
            <v:stroke linestyle="single"/>
            <v:imagedata r:id="rId37"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5.5 </w:t>
      </w:r>
      <w:r>
        <w:rPr>
          <w:rFonts w:ascii="宋体" w:hAnsi="宋体" w:hint="eastAsia"/>
          <w:color w:val="000000"/>
          <w:kern w:val="0"/>
          <w:sz w:val="24"/>
          <w:szCs w:val="32"/>
        </w:rPr>
        <w:t>技术保证措施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我公司在创优活动中取得了优异的成绩，历年来一直参加各种创优质工程活动。在实践工作中，摸索出了我们自己的一条创优成功之路，掌握了一整套利用先进施工技术和工法创建优质工程的先进经验，尤其是在以往的抗渗混凝土施工方面积累了更加成熟的经验。</w: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5.5.1 </w:t>
      </w:r>
      <w:r>
        <w:rPr>
          <w:rFonts w:ascii="宋体" w:hAnsi="宋体" w:hint="eastAsia"/>
          <w:color w:val="000000"/>
          <w:kern w:val="0"/>
          <w:sz w:val="24"/>
          <w:szCs w:val="32"/>
        </w:rPr>
        <w:t>模板工程技术保证措施</w:t>
      </w:r>
    </w:p>
    <w:p>
      <w:pPr>
        <w:autoSpaceDE w:val="0"/>
        <w:autoSpaceDN w:val="0"/>
        <w:adjustRightInd w:val="0"/>
        <w:ind w:firstLine="480" w:firstLineChars="200"/>
        <w:jc w:val="left"/>
        <w:rPr>
          <w:rFonts w:ascii="宋体" w:hAnsi="宋体"/>
          <w:color w:val="000000"/>
          <w:kern w:val="0"/>
          <w:sz w:val="24"/>
          <w:szCs w:val="28"/>
        </w:rPr>
        <w:sectPr>
          <w:footerReference w:type="even" r:id="rId38"/>
          <w:type w:val="nextPage"/>
          <w:pgSz w:w="11907" w:h="16840"/>
          <w:pgMar w:top="1021" w:right="1021" w:bottom="1021" w:left="1588" w:header="720" w:footer="720" w:gutter="0"/>
          <w:pgNumType w:start="18"/>
          <w:cols w:space="708"/>
          <w:titlePg w:val="0"/>
          <w:docGrid w:linePitch="286"/>
        </w:sectPr>
      </w:pPr>
      <w:r>
        <w:rPr>
          <w:rFonts w:ascii="宋体" w:hAnsi="宋体" w:hint="eastAsia"/>
          <w:color w:val="000000"/>
          <w:kern w:val="0"/>
          <w:sz w:val="24"/>
          <w:szCs w:val="28"/>
        </w:rPr>
        <w:t>为达到</w:t>
      </w:r>
      <w:r>
        <w:rPr>
          <w:rFonts w:ascii="宋体" w:hAnsi="宋体"/>
          <w:color w:val="000000"/>
          <w:kern w:val="0"/>
          <w:sz w:val="24"/>
          <w:szCs w:val="28"/>
        </w:rPr>
        <w:t>“</w:t>
      </w:r>
      <w:r>
        <w:rPr>
          <w:rFonts w:ascii="宋体" w:hAnsi="宋体" w:hint="eastAsia"/>
          <w:color w:val="000000"/>
          <w:kern w:val="0"/>
          <w:sz w:val="24"/>
          <w:szCs w:val="28"/>
        </w:rPr>
        <w:t>省级优良</w:t>
      </w:r>
      <w:r>
        <w:rPr>
          <w:rFonts w:ascii="宋体" w:hAnsi="宋体"/>
          <w:color w:val="000000"/>
          <w:kern w:val="0"/>
          <w:sz w:val="24"/>
          <w:szCs w:val="28"/>
        </w:rPr>
        <w:t>”</w:t>
      </w:r>
      <w:r>
        <w:rPr>
          <w:rFonts w:ascii="宋体" w:hAnsi="宋体" w:hint="eastAsia"/>
          <w:color w:val="000000"/>
          <w:kern w:val="0"/>
          <w:sz w:val="24"/>
          <w:szCs w:val="28"/>
        </w:rPr>
        <w:t>的目标，使混凝土结构外观达到清水混凝土的要求</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混凝土外表面光滑而又密实。在满足结构抗渗要求的前提下，为保证内外抹灰粘结牢固，本工程的二沉池大模板采用全钢大模板并且大模板的板面选用</w:t>
      </w:r>
      <w:r>
        <w:rPr>
          <w:rFonts w:ascii="宋体" w:hAnsi="宋体"/>
          <w:color w:val="000000"/>
          <w:kern w:val="0"/>
          <w:sz w:val="24"/>
          <w:szCs w:val="28"/>
        </w:rPr>
        <w:t xml:space="preserve">6mm </w:t>
      </w:r>
      <w:r>
        <w:rPr>
          <w:rFonts w:ascii="宋体" w:hAnsi="宋体" w:hint="eastAsia"/>
          <w:color w:val="000000"/>
          <w:kern w:val="0"/>
          <w:sz w:val="24"/>
          <w:szCs w:val="28"/>
        </w:rPr>
        <w:t>厚花纹钢板；污泥泵房楼板使用竹胶模板，二沉池中心筒使用定型木制筒模，楼梯使用定型全钢模板，地下室墙体使用新制</w:t>
      </w:r>
      <w:r>
        <w:rPr>
          <w:rFonts w:ascii="宋体" w:hAnsi="宋体"/>
          <w:color w:val="000000"/>
          <w:kern w:val="0"/>
          <w:sz w:val="24"/>
          <w:szCs w:val="28"/>
        </w:rPr>
        <w:t xml:space="preserve">60 </w:t>
      </w:r>
      <w:r>
        <w:rPr>
          <w:rFonts w:ascii="宋体" w:hAnsi="宋体" w:hint="eastAsia"/>
          <w:color w:val="000000"/>
          <w:kern w:val="0"/>
          <w:sz w:val="24"/>
          <w:szCs w:val="28"/>
        </w:rPr>
        <w:t>系列组合钢模板。经过几年来多个工程的实践，我公司在墙体全钢大模板的使用上总结了一整套经验，全钢大模板的使用既可以保证墙体结构的清水混凝土效果，不易变形，而且易于管理、运输、存放、周转，操作方便。</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全钢大模板和组合钢模板的设计、加工、运输、组装和使用各环节高起点，严要求，严把质量关；模板的设计、加工组装、调试均应满足本工程质量要求标准。模板的验收标准如表</w:t>
      </w:r>
      <w:r>
        <w:rPr>
          <w:rFonts w:ascii="宋体" w:hAnsi="宋体"/>
          <w:color w:val="000000"/>
          <w:kern w:val="0"/>
          <w:sz w:val="24"/>
          <w:szCs w:val="28"/>
        </w:rPr>
        <w:t xml:space="preserve">5-2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8" o:spid="_x0000_i1042" type="#_x0000_t75" style="width:415.5pt;height:95.25pt;mso-position-horizontal-relative:page;mso-position-vertical-relative:page;mso-wrap-style:square" filled="f" stroked="f">
            <v:stroke linestyle="single"/>
            <v:imagedata r:id="rId39"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1"/>
        </w:rPr>
      </w:pPr>
      <w:r>
        <w:rPr>
          <w:rFonts w:ascii="宋体" w:hAnsi="宋体" w:hint="eastAsia"/>
          <w:color w:val="000000"/>
          <w:kern w:val="0"/>
          <w:sz w:val="24"/>
          <w:szCs w:val="28"/>
        </w:rPr>
        <w:t>全钢大模板选用</w:t>
      </w:r>
      <w:r>
        <w:rPr>
          <w:rFonts w:ascii="宋体" w:hAnsi="宋体"/>
          <w:color w:val="000000"/>
          <w:kern w:val="0"/>
          <w:sz w:val="24"/>
          <w:szCs w:val="28"/>
        </w:rPr>
        <w:t xml:space="preserve">6mm </w:t>
      </w:r>
      <w:r>
        <w:rPr>
          <w:rFonts w:ascii="宋体" w:hAnsi="宋体" w:hint="eastAsia"/>
          <w:color w:val="000000"/>
          <w:kern w:val="0"/>
          <w:sz w:val="24"/>
          <w:szCs w:val="28"/>
        </w:rPr>
        <w:t>厚钢板加工制作，便于加工和拼装，便于清理和支拆，而且接缝严密，不错台、不漏浆、混凝土表面光洁。模板拆除后，要及时将表面清除干净，进行修理，刷机油进行保养。</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竹胶模板选用加厚</w:t>
      </w:r>
      <w:r>
        <w:rPr>
          <w:rFonts w:ascii="宋体" w:hAnsi="宋体"/>
          <w:color w:val="000000"/>
          <w:kern w:val="0"/>
          <w:sz w:val="24"/>
          <w:szCs w:val="28"/>
        </w:rPr>
        <w:t xml:space="preserve">12mm </w:t>
      </w:r>
      <w:r>
        <w:rPr>
          <w:rFonts w:ascii="宋体" w:hAnsi="宋体" w:hint="eastAsia"/>
          <w:color w:val="000000"/>
          <w:kern w:val="0"/>
          <w:sz w:val="24"/>
          <w:szCs w:val="28"/>
        </w:rPr>
        <w:t>竹胶模板，刚度较好。竹胶模板要在裁口处涂刷封边漆进行保护，以防裁口处生毛边，或者吸水膨胀、松散变形，从而影响模板拼缝质量，缩短模板的使用寿命。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预留洞口采用自制定型木模板，外罩竹胶模板，框内加固定撑，防止模板变形。预留洞口模板和竹胶板，拆除以后，要及时清理表面，涂刷脱模剂。</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为保证涡流沉砂池与细格栅间橡胶止水带的安装位置准确，保护橡胶止水带采取以下措施（如图</w:t>
      </w:r>
      <w:r>
        <w:rPr>
          <w:rFonts w:ascii="宋体" w:hAnsi="宋体"/>
          <w:color w:val="000000"/>
          <w:kern w:val="0"/>
          <w:sz w:val="24"/>
          <w:szCs w:val="28"/>
        </w:rPr>
        <w:t xml:space="preserve">5-7 </w:t>
      </w:r>
      <w:r>
        <w:rPr>
          <w:rFonts w:ascii="宋体" w:hAnsi="宋体" w:hint="eastAsia"/>
          <w:color w:val="000000"/>
          <w:kern w:val="0"/>
          <w:sz w:val="24"/>
          <w:szCs w:val="28"/>
        </w:rPr>
        <w:t>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19" o:spid="_x0000_i1043" type="#_x0000_t75" style="width:260.25pt;height:180.75pt;mso-position-horizontal-relative:page;mso-position-vertical-relative:page;mso-wrap-style:square" filled="f" stroked="f">
            <v:stroke linestyle="single"/>
            <v:imagedata r:id="rId40"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⑴</w:t>
      </w:r>
      <w:r>
        <w:rPr>
          <w:rFonts w:ascii="宋体" w:hAnsi="宋体" w:hint="eastAsia"/>
          <w:color w:val="000000"/>
          <w:kern w:val="0"/>
          <w:sz w:val="24"/>
          <w:szCs w:val="28"/>
        </w:rPr>
        <w:t>沿止水带安装</w:t>
      </w:r>
      <w:r>
        <w:rPr>
          <w:rFonts w:ascii="宋体" w:hAnsi="宋体" w:hint="eastAsia"/>
          <w:color w:val="000000"/>
          <w:kern w:val="0"/>
          <w:sz w:val="24"/>
          <w:szCs w:val="28"/>
        </w:rPr>
        <w:t>ф</w:t>
      </w:r>
      <w:r>
        <w:rPr>
          <w:rFonts w:ascii="宋体" w:hAnsi="宋体"/>
          <w:color w:val="000000"/>
          <w:kern w:val="0"/>
          <w:sz w:val="24"/>
          <w:szCs w:val="28"/>
        </w:rPr>
        <w:t xml:space="preserve">12 </w:t>
      </w:r>
      <w:r>
        <w:rPr>
          <w:rFonts w:ascii="宋体" w:hAnsi="宋体" w:hint="eastAsia"/>
          <w:color w:val="000000"/>
          <w:kern w:val="0"/>
          <w:sz w:val="24"/>
          <w:szCs w:val="28"/>
        </w:rPr>
        <w:t>固定支架，并用钢线沿止水带外缘绑扎。</w:t>
      </w:r>
    </w:p>
    <w:p>
      <w:pPr>
        <w:autoSpaceDE w:val="0"/>
        <w:autoSpaceDN w:val="0"/>
        <w:adjustRightInd w:val="0"/>
        <w:ind w:firstLine="480" w:firstLineChars="200"/>
        <w:jc w:val="left"/>
        <w:rPr>
          <w:rFonts w:ascii="宋体" w:hAnsi="宋体" w:hint="eastAsia"/>
          <w:color w:val="000000"/>
          <w:kern w:val="0"/>
          <w:sz w:val="24"/>
          <w:szCs w:val="28"/>
        </w:rPr>
        <w:sectPr>
          <w:footerReference w:type="even" r:id="rId41"/>
          <w:type w:val="nextPage"/>
          <w:pgSz w:w="11907" w:h="16840"/>
          <w:pgMar w:top="1021" w:right="1021" w:bottom="1021" w:left="1588" w:header="720" w:footer="720" w:gutter="0"/>
          <w:pgNumType w:start="19"/>
          <w:cols w:space="708"/>
          <w:titlePg w:val="0"/>
          <w:docGrid w:linePitch="286"/>
        </w:sectPr>
      </w:pPr>
      <w:r>
        <w:rPr>
          <w:rFonts w:ascii="宋体" w:hAnsi="宋体" w:hint="eastAsia"/>
          <w:color w:val="000000"/>
          <w:kern w:val="0"/>
          <w:sz w:val="24"/>
          <w:szCs w:val="28"/>
        </w:rPr>
        <w:t>⑵</w:t>
      </w:r>
      <w:r>
        <w:rPr>
          <w:rFonts w:ascii="宋体" w:hAnsi="宋体" w:hint="eastAsia"/>
          <w:color w:val="000000"/>
          <w:kern w:val="0"/>
          <w:sz w:val="24"/>
          <w:szCs w:val="28"/>
        </w:rPr>
        <w:t>外露止水带用木板保护。有水池池壁的模板均使用如图</w:t>
      </w:r>
      <w:r>
        <w:rPr>
          <w:rFonts w:ascii="宋体" w:hAnsi="宋体"/>
          <w:color w:val="000000"/>
          <w:kern w:val="0"/>
          <w:sz w:val="24"/>
          <w:szCs w:val="28"/>
        </w:rPr>
        <w:t xml:space="preserve">5-8 </w:t>
      </w:r>
      <w:r>
        <w:rPr>
          <w:rFonts w:ascii="宋体" w:hAnsi="宋体" w:hint="eastAsia"/>
          <w:color w:val="000000"/>
          <w:kern w:val="0"/>
          <w:sz w:val="24"/>
          <w:szCs w:val="28"/>
        </w:rPr>
        <w:t>示的螺栓，它是一种可重复利用的工具式紧固件，具有紧固、限位、防水于一体，安装拆除方便，不需切割螺栓，螺栓只有带止水翼的中心螺母留在已浇筑的混凝土中。为保证其优良的止水性能，在中心螺母上焊接有</w:t>
      </w:r>
      <w:r>
        <w:rPr>
          <w:rFonts w:ascii="宋体" w:hAnsi="宋体" w:hint="eastAsia"/>
          <w:color w:val="000000"/>
          <w:kern w:val="0"/>
          <w:sz w:val="24"/>
          <w:szCs w:val="29"/>
        </w:rPr>
        <w:t>Φ</w:t>
      </w:r>
      <w:r>
        <w:rPr>
          <w:rFonts w:ascii="宋体" w:hAnsi="宋体"/>
          <w:color w:val="000000"/>
          <w:kern w:val="0"/>
          <w:sz w:val="24"/>
          <w:szCs w:val="28"/>
        </w:rPr>
        <w:t>80</w:t>
      </w:r>
      <w:r>
        <w:rPr>
          <w:rFonts w:ascii="宋体" w:hAnsi="宋体" w:hint="eastAsia"/>
          <w:color w:val="000000"/>
          <w:kern w:val="0"/>
          <w:sz w:val="24"/>
          <w:szCs w:val="28"/>
        </w:rPr>
        <w:t>×</w:t>
      </w:r>
      <w:r>
        <w:rPr>
          <w:rFonts w:ascii="宋体" w:hAnsi="宋体"/>
          <w:color w:val="000000"/>
          <w:kern w:val="0"/>
          <w:sz w:val="24"/>
          <w:szCs w:val="28"/>
        </w:rPr>
        <w:t xml:space="preserve">2 </w:t>
      </w:r>
      <w:r>
        <w:rPr>
          <w:rFonts w:ascii="宋体" w:hAnsi="宋体" w:hint="eastAsia"/>
          <w:color w:val="000000"/>
          <w:kern w:val="0"/>
          <w:sz w:val="24"/>
          <w:szCs w:val="28"/>
        </w:rPr>
        <w:t>的止水板，水池上拆除螺栓后，用</w:t>
      </w:r>
      <w:r>
        <w:rPr>
          <w:rFonts w:ascii="宋体" w:hAnsi="宋体"/>
          <w:color w:val="000000"/>
          <w:kern w:val="0"/>
          <w:sz w:val="24"/>
          <w:szCs w:val="28"/>
        </w:rPr>
        <w:t>1</w:t>
      </w:r>
      <w:r>
        <w:rPr>
          <w:rFonts w:ascii="宋体" w:hAnsi="宋体" w:hint="eastAsia"/>
          <w:color w:val="000000"/>
          <w:kern w:val="0"/>
          <w:sz w:val="24"/>
          <w:szCs w:val="28"/>
        </w:rPr>
        <w:t>：</w:t>
      </w:r>
      <w:r>
        <w:rPr>
          <w:rFonts w:ascii="宋体" w:hAnsi="宋体"/>
          <w:color w:val="000000"/>
          <w:kern w:val="0"/>
          <w:sz w:val="24"/>
          <w:szCs w:val="28"/>
        </w:rPr>
        <w:t xml:space="preserve">2 </w:t>
      </w:r>
      <w:r>
        <w:rPr>
          <w:rFonts w:ascii="宋体" w:hAnsi="宋体" w:hint="eastAsia"/>
          <w:color w:val="000000"/>
          <w:kern w:val="0"/>
          <w:sz w:val="24"/>
          <w:szCs w:val="28"/>
        </w:rPr>
        <w:t>干硬性水泥砂浆嵌填密实，表面压光，并随池体养护。</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20" o:spid="_x0000_i1044" type="#_x0000_t75" style="width:227.25pt;height:224.25pt;mso-position-horizontal-relative:page;mso-position-vertical-relative:page;mso-wrap-style:square" filled="f" stroked="f">
            <v:stroke linestyle="single"/>
            <v:imagedata r:id="rId42"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本工程吊模均采用</w:t>
      </w:r>
      <w:r>
        <w:rPr>
          <w:rFonts w:ascii="宋体" w:hAnsi="宋体" w:hint="eastAsia"/>
          <w:color w:val="000000"/>
          <w:kern w:val="0"/>
          <w:sz w:val="24"/>
          <w:szCs w:val="28"/>
        </w:rPr>
        <w:t>“</w:t>
      </w:r>
      <w:r>
        <w:rPr>
          <w:rFonts w:ascii="宋体" w:hAnsi="宋体"/>
          <w:color w:val="000000"/>
          <w:kern w:val="0"/>
          <w:sz w:val="24"/>
          <w:szCs w:val="28"/>
        </w:rPr>
        <w:t>H</w:t>
      </w:r>
      <w:r>
        <w:rPr>
          <w:rFonts w:ascii="宋体" w:hAnsi="宋体" w:hint="eastAsia"/>
          <w:color w:val="000000"/>
          <w:kern w:val="0"/>
          <w:sz w:val="24"/>
          <w:szCs w:val="28"/>
        </w:rPr>
        <w:t>”</w:t>
      </w:r>
      <w:r>
        <w:rPr>
          <w:rFonts w:ascii="宋体" w:hAnsi="宋体" w:hint="eastAsia"/>
          <w:color w:val="000000"/>
          <w:kern w:val="0"/>
          <w:sz w:val="24"/>
          <w:szCs w:val="28"/>
        </w:rPr>
        <w:t>形固定支架如图</w:t>
      </w:r>
      <w:r>
        <w:rPr>
          <w:rFonts w:ascii="宋体" w:hAnsi="宋体"/>
          <w:color w:val="000000"/>
          <w:kern w:val="0"/>
          <w:sz w:val="24"/>
          <w:szCs w:val="28"/>
        </w:rPr>
        <w:t>5-8</w:t>
      </w:r>
      <w:r>
        <w:rPr>
          <w:rFonts w:ascii="宋体" w:hAnsi="宋体" w:hint="eastAsia"/>
          <w:color w:val="000000"/>
          <w:kern w:val="0"/>
          <w:sz w:val="24"/>
          <w:szCs w:val="28"/>
        </w:rPr>
        <w:t>，它具有加固、支承控制模板底标高，又能对池（墙）两侧模板限位的三重作用。</w: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5.5.2 </w:t>
      </w:r>
      <w:r>
        <w:rPr>
          <w:rFonts w:ascii="宋体" w:hAnsi="宋体" w:hint="eastAsia"/>
          <w:color w:val="000000"/>
          <w:kern w:val="0"/>
          <w:sz w:val="24"/>
          <w:szCs w:val="32"/>
        </w:rPr>
        <w:t>钢筋技术保证措施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5.5.2.1 </w:t>
      </w:r>
      <w:r>
        <w:rPr>
          <w:rFonts w:ascii="宋体" w:hAnsi="宋体" w:hint="eastAsia"/>
          <w:color w:val="000000"/>
          <w:kern w:val="0"/>
          <w:sz w:val="24"/>
          <w:szCs w:val="28"/>
        </w:rPr>
        <w:t>钢筋存放和试验</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钢筋进场要严把质量关，钢筋料场要分批量、分型号、分级别堆放，垛底用木方垫起，每垛钢筋前立标识牌，标明钢筋的直径、级别、厂家、复试报告单号，钢筋要及时做复试，试验合格的钢筋才能投入生产使用。</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5.5.2.2 </w:t>
      </w:r>
      <w:r>
        <w:rPr>
          <w:rFonts w:ascii="宋体" w:hAnsi="宋体" w:hint="eastAsia"/>
          <w:color w:val="000000"/>
          <w:kern w:val="0"/>
          <w:sz w:val="24"/>
          <w:szCs w:val="28"/>
        </w:rPr>
        <w:t>钢筋连接：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结构楼板的梁板钢筋下铁接头应设在梁板一端，上铁应设在跨中部位；对于墙体及暗柱钢筋，接头应设在板上。</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受力钢筋的接头要相互错开，对于绑扎接头任何一个接头中心至</w:t>
      </w:r>
      <w:r>
        <w:rPr>
          <w:rFonts w:ascii="宋体" w:hAnsi="宋体"/>
          <w:color w:val="000000"/>
          <w:kern w:val="0"/>
          <w:sz w:val="24"/>
          <w:szCs w:val="28"/>
        </w:rPr>
        <w:t xml:space="preserve">1.3 </w:t>
      </w:r>
      <w:r>
        <w:rPr>
          <w:rFonts w:ascii="宋体" w:hAnsi="宋体" w:hint="eastAsia"/>
          <w:color w:val="000000"/>
          <w:kern w:val="0"/>
          <w:sz w:val="24"/>
          <w:szCs w:val="28"/>
        </w:rPr>
        <w:t>倍搭接长度范围内，有接头的受力钢筋截面面积占受力钢筋总截面的允许百分率：受拉区</w:t>
      </w:r>
      <w:r>
        <w:rPr>
          <w:rFonts w:ascii="宋体" w:hAnsi="宋体"/>
          <w:color w:val="000000"/>
          <w:kern w:val="0"/>
          <w:sz w:val="24"/>
          <w:szCs w:val="28"/>
        </w:rPr>
        <w:t>25%</w:t>
      </w:r>
      <w:r>
        <w:rPr>
          <w:rFonts w:ascii="宋体" w:hAnsi="宋体" w:hint="eastAsia"/>
          <w:color w:val="000000"/>
          <w:kern w:val="0"/>
          <w:sz w:val="24"/>
          <w:szCs w:val="28"/>
        </w:rPr>
        <w:t>，受压区</w:t>
      </w:r>
      <w:r>
        <w:rPr>
          <w:rFonts w:ascii="宋体" w:hAnsi="宋体"/>
          <w:color w:val="000000"/>
          <w:kern w:val="0"/>
          <w:sz w:val="24"/>
          <w:szCs w:val="28"/>
        </w:rPr>
        <w:t>50%</w:t>
      </w:r>
      <w:r>
        <w:rPr>
          <w:rFonts w:ascii="宋体" w:hAnsi="宋体" w:hint="eastAsia"/>
          <w:color w:val="000000"/>
          <w:kern w:val="0"/>
          <w:sz w:val="24"/>
          <w:szCs w:val="28"/>
        </w:rPr>
        <w:t>。钢筋的搭接长度不小于钢筋直径的</w:t>
      </w:r>
      <w:r>
        <w:rPr>
          <w:rFonts w:ascii="宋体" w:hAnsi="宋体"/>
          <w:color w:val="000000"/>
          <w:kern w:val="0"/>
          <w:sz w:val="24"/>
          <w:szCs w:val="28"/>
        </w:rPr>
        <w:t>45</w:t>
      </w:r>
      <w:r>
        <w:rPr>
          <w:rFonts w:ascii="宋体" w:hAnsi="宋体"/>
          <w:i/>
          <w:iCs/>
          <w:color w:val="000000"/>
          <w:kern w:val="0"/>
          <w:sz w:val="24"/>
          <w:szCs w:val="28"/>
        </w:rPr>
        <w:t>d</w:t>
      </w:r>
      <w:r>
        <w:rPr>
          <w:rFonts w:ascii="宋体" w:hAnsi="宋体" w:hint="eastAsia"/>
          <w:color w:val="000000"/>
          <w:kern w:val="0"/>
          <w:sz w:val="24"/>
          <w:szCs w:val="28"/>
        </w:rPr>
        <w:t>，且搭接长度不小于</w:t>
      </w:r>
      <w:r>
        <w:rPr>
          <w:rFonts w:ascii="宋体" w:hAnsi="宋体"/>
          <w:color w:val="000000"/>
          <w:kern w:val="0"/>
          <w:sz w:val="24"/>
          <w:szCs w:val="28"/>
        </w:rPr>
        <w:t>300</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电渣压力焊接头，从任一接头中心至长度为</w:t>
      </w:r>
      <w:r>
        <w:rPr>
          <w:rFonts w:ascii="宋体" w:hAnsi="宋体"/>
          <w:color w:val="000000"/>
          <w:kern w:val="0"/>
          <w:sz w:val="24"/>
          <w:szCs w:val="28"/>
        </w:rPr>
        <w:t xml:space="preserve">45 </w:t>
      </w:r>
      <w:r>
        <w:rPr>
          <w:rFonts w:ascii="宋体" w:hAnsi="宋体" w:hint="eastAsia"/>
          <w:color w:val="000000"/>
          <w:kern w:val="0"/>
          <w:sz w:val="24"/>
          <w:szCs w:val="28"/>
        </w:rPr>
        <w:t>倍钢筋直径且不小于</w:t>
      </w:r>
      <w:r>
        <w:rPr>
          <w:rFonts w:ascii="宋体" w:hAnsi="宋体"/>
          <w:color w:val="000000"/>
          <w:kern w:val="0"/>
          <w:sz w:val="24"/>
          <w:szCs w:val="28"/>
        </w:rPr>
        <w:t xml:space="preserve">500mm </w:t>
      </w:r>
      <w:r>
        <w:rPr>
          <w:rFonts w:ascii="宋体" w:hAnsi="宋体" w:hint="eastAsia"/>
          <w:color w:val="000000"/>
          <w:kern w:val="0"/>
          <w:sz w:val="24"/>
          <w:szCs w:val="28"/>
        </w:rPr>
        <w:t>的区段范围内，有接头的受力钢筋的截面面积占受力钢筋总截面面积的允许百分率，应符合以下要求：受拉区不大于</w:t>
      </w:r>
      <w:r>
        <w:rPr>
          <w:rFonts w:ascii="宋体" w:hAnsi="宋体"/>
          <w:color w:val="000000"/>
          <w:kern w:val="0"/>
          <w:sz w:val="24"/>
          <w:szCs w:val="28"/>
        </w:rPr>
        <w:t>75%</w:t>
      </w:r>
      <w:r>
        <w:rPr>
          <w:rFonts w:ascii="宋体" w:hAnsi="宋体" w:hint="eastAsia"/>
          <w:color w:val="000000"/>
          <w:kern w:val="0"/>
          <w:sz w:val="24"/>
          <w:szCs w:val="28"/>
        </w:rPr>
        <w:t>，受压区不限制。</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5.5.2.3 </w:t>
      </w:r>
      <w:r>
        <w:rPr>
          <w:rFonts w:ascii="宋体" w:hAnsi="宋体" w:hint="eastAsia"/>
          <w:color w:val="000000"/>
          <w:kern w:val="0"/>
          <w:sz w:val="24"/>
          <w:szCs w:val="28"/>
        </w:rPr>
        <w:t>防止钢筋位移措施：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底板钢筋：底板钢筋绑扎前，先要在底板垫层上弹出各轴线、墙体边线、柱边线、梁边线，然后弹出底板钢筋双向间隔线，钢筋绑扎时，依线摆放，以保证其位置和间距准确。</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底板下层筋绑扎完后，钢筋下加</w:t>
      </w:r>
      <w:r>
        <w:rPr>
          <w:rFonts w:ascii="宋体" w:hAnsi="宋体"/>
          <w:color w:val="000000"/>
          <w:kern w:val="0"/>
          <w:sz w:val="24"/>
          <w:szCs w:val="28"/>
        </w:rPr>
        <w:t xml:space="preserve">35mm </w:t>
      </w:r>
      <w:r>
        <w:rPr>
          <w:rFonts w:ascii="宋体" w:hAnsi="宋体" w:hint="eastAsia"/>
          <w:color w:val="000000"/>
          <w:kern w:val="0"/>
          <w:sz w:val="24"/>
          <w:szCs w:val="28"/>
        </w:rPr>
        <w:t>厚的水泥砂浆垫块，然后，摆放支撑上层钢筋的马凳，马凳采用</w:t>
      </w:r>
      <w:r>
        <w:rPr>
          <w:rFonts w:ascii="宋体" w:hAnsi="宋体" w:hint="eastAsia"/>
          <w:color w:val="000000"/>
          <w:kern w:val="0"/>
          <w:sz w:val="24"/>
          <w:szCs w:val="28"/>
        </w:rPr>
        <w:t>φ</w:t>
      </w:r>
      <w:r>
        <w:rPr>
          <w:rFonts w:ascii="宋体" w:hAnsi="宋体"/>
          <w:color w:val="000000"/>
          <w:kern w:val="0"/>
          <w:sz w:val="24"/>
          <w:szCs w:val="28"/>
        </w:rPr>
        <w:t xml:space="preserve">16 </w:t>
      </w:r>
      <w:r>
        <w:rPr>
          <w:rFonts w:ascii="宋体" w:hAnsi="宋体" w:hint="eastAsia"/>
          <w:color w:val="000000"/>
          <w:kern w:val="0"/>
          <w:sz w:val="24"/>
          <w:szCs w:val="28"/>
        </w:rPr>
        <w:t>钢筋制作，双向间距</w:t>
      </w:r>
      <w:r>
        <w:rPr>
          <w:rFonts w:ascii="宋体" w:hAnsi="宋体"/>
          <w:color w:val="000000"/>
          <w:kern w:val="0"/>
          <w:sz w:val="24"/>
          <w:szCs w:val="28"/>
        </w:rPr>
        <w:t>1000mm</w:t>
      </w:r>
      <w:r>
        <w:rPr>
          <w:rFonts w:ascii="宋体" w:hAnsi="宋体" w:hint="eastAsia"/>
          <w:color w:val="000000"/>
          <w:kern w:val="0"/>
          <w:sz w:val="24"/>
          <w:szCs w:val="28"/>
        </w:rPr>
        <w:t>，以保证能支撑上层钢筋处于准确的位置，上层钢筋摆放时，先在已绑扎完的梁钢筋上划出底板双向钢筋间距，以保证钢筋的位置和间距。</w:t>
      </w:r>
    </w:p>
    <w:p>
      <w:pPr>
        <w:autoSpaceDE w:val="0"/>
        <w:autoSpaceDN w:val="0"/>
        <w:adjustRightInd w:val="0"/>
        <w:ind w:firstLine="480" w:firstLineChars="200"/>
        <w:jc w:val="left"/>
        <w:rPr>
          <w:rFonts w:ascii="宋体" w:hAnsi="宋体" w:hint="eastAsia"/>
          <w:color w:val="000000"/>
          <w:kern w:val="0"/>
          <w:sz w:val="24"/>
          <w:szCs w:val="28"/>
        </w:rPr>
        <w:sectPr>
          <w:footerReference w:type="even" r:id="rId43"/>
          <w:type w:val="nextPage"/>
          <w:pgSz w:w="11907" w:h="16840"/>
          <w:pgMar w:top="1021" w:right="1021" w:bottom="1021" w:left="1588" w:header="720" w:footer="720" w:gutter="0"/>
          <w:pgNumType w:start="20"/>
          <w:cols w:space="708"/>
          <w:titlePg w:val="0"/>
          <w:docGrid w:linePitch="286"/>
        </w:sectPr>
      </w:pPr>
      <w:r>
        <w:rPr>
          <w:rFonts w:ascii="宋体" w:hAnsi="宋体" w:hint="eastAsia"/>
          <w:color w:val="000000"/>
          <w:kern w:val="0"/>
          <w:sz w:val="24"/>
          <w:szCs w:val="28"/>
        </w:rPr>
        <w:t>墙体钢筋：墙体的底板插筋，要依墙体控制线安装，并要临时固定于底板上筋上，浇筑混凝土时采用水平定距框固定其位置和间距，混凝土浇筑完毕后再拆除下来。具体做法见图</w:t>
      </w:r>
      <w:r>
        <w:rPr>
          <w:rFonts w:ascii="宋体" w:hAnsi="宋体"/>
          <w:color w:val="000000"/>
          <w:kern w:val="0"/>
          <w:sz w:val="24"/>
          <w:szCs w:val="28"/>
        </w:rPr>
        <w:t>5-9</w:t>
      </w:r>
      <w:r>
        <w:rPr>
          <w:rFonts w:ascii="宋体" w:hAnsi="宋体" w:hint="eastAsia"/>
          <w:color w:val="000000"/>
          <w:kern w:val="0"/>
          <w:sz w:val="24"/>
          <w:szCs w:val="28"/>
        </w:rPr>
        <w:t>。</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21" o:spid="_x0000_i1045" type="#_x0000_t75" style="width:414pt;height:226.5pt;mso-position-horizontal-relative:page;mso-position-vertical-relative:page;mso-wrap-style:square" filled="f" stroked="f">
            <v:stroke linestyle="single"/>
            <v:imagedata r:id="rId44" o:title=""/>
            <v:path o:extrusionok="f"/>
            <o:lock v:ext="edit" aspectratio="t"/>
          </v:shape>
        </w:pic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池</w:t>
      </w:r>
      <w:r>
        <w:rPr>
          <w:rFonts w:ascii="宋体" w:hAnsi="宋体"/>
          <w:color w:val="000000"/>
          <w:kern w:val="0"/>
          <w:sz w:val="24"/>
          <w:szCs w:val="28"/>
        </w:rPr>
        <w:t>/</w:t>
      </w:r>
      <w:r>
        <w:rPr>
          <w:rFonts w:ascii="宋体" w:hAnsi="宋体" w:hint="eastAsia"/>
          <w:color w:val="000000"/>
          <w:kern w:val="0"/>
          <w:sz w:val="24"/>
          <w:szCs w:val="28"/>
        </w:rPr>
        <w:t>墙体钢筋在绑扎时，先要绑扎好暗柱钢筋，在其上划出墙体钢筋的竖向间距线，墙体部位设置竖向梯子筋。具体做法见图</w:t>
      </w:r>
      <w:r>
        <w:rPr>
          <w:rFonts w:ascii="宋体" w:hAnsi="宋体"/>
          <w:color w:val="000000"/>
          <w:kern w:val="0"/>
          <w:sz w:val="24"/>
          <w:szCs w:val="28"/>
        </w:rPr>
        <w:t xml:space="preserve">5-10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22" o:spid="_x0000_i1046" type="#_x0000_t75" style="width:161.25pt;height:246.75pt;mso-position-horizontal-relative:page;mso-position-vertical-relative:page;mso-wrap-style:square" filled="f" stroked="f">
            <v:stroke linestyle="single"/>
            <v:imagedata r:id="rId45"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32"/>
        </w:rPr>
      </w:pPr>
      <w:r>
        <w:rPr>
          <w:rFonts w:ascii="宋体" w:hAnsi="宋体" w:hint="eastAsia"/>
          <w:color w:val="000000"/>
          <w:kern w:val="0"/>
          <w:sz w:val="24"/>
          <w:szCs w:val="32"/>
        </w:rPr>
        <w:t>§</w:t>
      </w:r>
      <w:r>
        <w:rPr>
          <w:rFonts w:ascii="宋体" w:hAnsi="宋体"/>
          <w:b/>
          <w:bCs/>
          <w:color w:val="000000"/>
          <w:kern w:val="0"/>
          <w:sz w:val="24"/>
          <w:szCs w:val="32"/>
        </w:rPr>
        <w:t xml:space="preserve">5.5.3 </w:t>
      </w:r>
      <w:r>
        <w:rPr>
          <w:rFonts w:ascii="宋体" w:hAnsi="宋体" w:hint="eastAsia"/>
          <w:color w:val="000000"/>
          <w:kern w:val="0"/>
          <w:sz w:val="24"/>
          <w:szCs w:val="32"/>
        </w:rPr>
        <w:t>混凝土技术保证措施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5.5.3.1 </w:t>
      </w:r>
      <w:r>
        <w:rPr>
          <w:rFonts w:ascii="宋体" w:hAnsi="宋体" w:hint="eastAsia"/>
          <w:color w:val="000000"/>
          <w:kern w:val="0"/>
          <w:sz w:val="24"/>
          <w:szCs w:val="28"/>
        </w:rPr>
        <w:t>混凝土供应保证措施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二沉池、污泥泵房等全部使用自拌混凝土，要求抗渗混凝土配合比经向建筑科研院技术咨询，进行多组抗渗试验对比后，再优选混凝土配合比，技术要求包括混凝土的强度、抗渗等级、缓凝要求、施工外加剂要求等。后台混凝土搅拌站严格按配合比要求配制混凝土，认真履行职责。</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5.5.3.2 </w:t>
      </w:r>
      <w:r>
        <w:rPr>
          <w:rFonts w:ascii="宋体" w:hAnsi="宋体" w:hint="eastAsia"/>
          <w:color w:val="000000"/>
          <w:kern w:val="0"/>
          <w:sz w:val="24"/>
          <w:szCs w:val="28"/>
        </w:rPr>
        <w:t>混凝土泵送运输</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使用泵送运输，严格控制混凝土的坍落度，保证混凝土泵送的顺利进行。现场由专人负责进行挪、接泵管的工作，做到混凝土及时供应。现场准备一台备用输送泵，保证浇筑混凝土过程中，不因输送泵损坏而影响施工顺利进行。</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5.5.3.3 </w:t>
      </w:r>
      <w:r>
        <w:rPr>
          <w:rFonts w:ascii="宋体" w:hAnsi="宋体" w:hint="eastAsia"/>
          <w:color w:val="000000"/>
          <w:kern w:val="0"/>
          <w:sz w:val="24"/>
          <w:szCs w:val="28"/>
        </w:rPr>
        <w:t>混凝土浇筑振捣</w:t>
      </w:r>
    </w:p>
    <w:p>
      <w:pPr>
        <w:autoSpaceDE w:val="0"/>
        <w:autoSpaceDN w:val="0"/>
        <w:adjustRightInd w:val="0"/>
        <w:ind w:firstLine="480" w:firstLineChars="200"/>
        <w:jc w:val="left"/>
        <w:rPr>
          <w:rFonts w:ascii="宋体" w:hAnsi="宋体"/>
          <w:color w:val="000000"/>
          <w:kern w:val="0"/>
          <w:sz w:val="24"/>
          <w:szCs w:val="28"/>
        </w:rPr>
        <w:sectPr>
          <w:footerReference w:type="even" r:id="rId46"/>
          <w:type w:val="nextPage"/>
          <w:pgSz w:w="11907" w:h="16840"/>
          <w:pgMar w:top="1021" w:right="1021" w:bottom="1021" w:left="1588" w:header="720" w:footer="720" w:gutter="0"/>
          <w:pgNumType w:start="21"/>
          <w:cols w:space="708"/>
          <w:titlePg w:val="0"/>
          <w:docGrid w:linePitch="286"/>
        </w:sectPr>
      </w:pPr>
      <w:r>
        <w:rPr>
          <w:rFonts w:ascii="宋体" w:hAnsi="宋体" w:hint="eastAsia"/>
          <w:color w:val="000000"/>
          <w:kern w:val="0"/>
          <w:sz w:val="24"/>
          <w:szCs w:val="28"/>
        </w:rPr>
        <w:t>混凝土浇筑质量，是确保混凝土工程内部质量和观感质量的关键工序，在浇筑过程中要严格执行规范规程，落实</w:t>
      </w:r>
      <w:r>
        <w:rPr>
          <w:rFonts w:ascii="宋体" w:hAnsi="宋体" w:hint="eastAsia"/>
          <w:color w:val="000000"/>
          <w:kern w:val="0"/>
          <w:sz w:val="24"/>
          <w:szCs w:val="28"/>
        </w:rPr>
        <w:t>“</w:t>
      </w:r>
      <w:r>
        <w:rPr>
          <w:rFonts w:ascii="宋体" w:hAnsi="宋体" w:hint="eastAsia"/>
          <w:color w:val="000000"/>
          <w:kern w:val="0"/>
          <w:sz w:val="24"/>
          <w:szCs w:val="28"/>
        </w:rPr>
        <w:t>三检制</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浇筑混凝土前，要认真检查模板、钢筋是否合格，做好预检和隐检，检查预留、预埋的情况是否符合要求。对施工中容易产生露浆、错台、接槎处夹杂物、门窗洞口变形移位、钢筋保护层过大或者露筋等地方，要有专人负责处理，并在浇筑过程进行监视。</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混凝土浇筑入模方式采用泵管直接入模，当浇筑墙体混凝土，自由高度超过</w:t>
      </w:r>
      <w:r>
        <w:rPr>
          <w:rFonts w:ascii="宋体" w:hAnsi="宋体"/>
          <w:color w:val="000000"/>
          <w:kern w:val="0"/>
          <w:sz w:val="24"/>
          <w:szCs w:val="28"/>
        </w:rPr>
        <w:t xml:space="preserve">2m </w:t>
      </w:r>
      <w:r>
        <w:rPr>
          <w:rFonts w:ascii="宋体" w:hAnsi="宋体" w:hint="eastAsia"/>
          <w:color w:val="000000"/>
          <w:kern w:val="0"/>
          <w:sz w:val="24"/>
          <w:szCs w:val="28"/>
        </w:rPr>
        <w:t>时，混凝土要经串筒注入模板内，保证混凝土拌合物落下高度不大于</w:t>
      </w:r>
      <w:r>
        <w:rPr>
          <w:rFonts w:ascii="宋体" w:hAnsi="宋体"/>
          <w:color w:val="000000"/>
          <w:kern w:val="0"/>
          <w:sz w:val="24"/>
          <w:szCs w:val="28"/>
        </w:rPr>
        <w:t>2m</w:t>
      </w:r>
      <w:r>
        <w:rPr>
          <w:rFonts w:ascii="宋体" w:hAnsi="宋体" w:hint="eastAsia"/>
          <w:color w:val="000000"/>
          <w:kern w:val="0"/>
          <w:sz w:val="24"/>
          <w:szCs w:val="28"/>
        </w:rPr>
        <w:t>，防止根部混凝土产生离析现象。</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混凝土采用分段分层浇筑，应有专人负责进行监控，使用标尺杆控制下料厚度，浇筑过程保证均匀布料。</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施工前要对持振捣手进行认真的技术交底，施工中有专人负责对混凝土振捣的监控，切实保证混凝土的振捣时间、振点位置、振捣移动顺序符合要求，不发生露振、过振或振不密实的现象。由于是泵送混凝土，在混凝土振捣完</w:t>
      </w:r>
      <w:r>
        <w:rPr>
          <w:rFonts w:ascii="宋体" w:hAnsi="宋体"/>
          <w:color w:val="000000"/>
          <w:kern w:val="0"/>
          <w:sz w:val="24"/>
          <w:szCs w:val="28"/>
        </w:rPr>
        <w:t xml:space="preserve">30 </w:t>
      </w:r>
      <w:r>
        <w:rPr>
          <w:rFonts w:ascii="宋体" w:hAnsi="宋体" w:hint="eastAsia"/>
          <w:color w:val="000000"/>
          <w:kern w:val="0"/>
          <w:sz w:val="24"/>
          <w:szCs w:val="28"/>
        </w:rPr>
        <w:t>分钟后，初凝前进行二次振捣，以提高混凝土的密实度。</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5.5.3.4 </w:t>
      </w:r>
      <w:r>
        <w:rPr>
          <w:rFonts w:ascii="宋体" w:hAnsi="宋体" w:hint="eastAsia"/>
          <w:color w:val="000000"/>
          <w:kern w:val="0"/>
          <w:sz w:val="24"/>
          <w:szCs w:val="28"/>
        </w:rPr>
        <w:t>混凝土试验</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每次浇筑混凝土时，试验员要对混凝土拌合物做坍落度试验，确保混凝土的和易性，并及时留制试块，每次开盘浇筑混凝土，不同强度等级的混凝土都要留制试块，在一次浇筑中，每浇筑</w:t>
      </w:r>
      <w:r>
        <w:rPr>
          <w:rFonts w:ascii="宋体" w:hAnsi="宋体"/>
          <w:color w:val="000000"/>
          <w:kern w:val="0"/>
          <w:sz w:val="24"/>
          <w:szCs w:val="28"/>
        </w:rPr>
        <w:t>100m</w:t>
      </w:r>
      <w:r>
        <w:rPr>
          <w:rFonts w:ascii="宋体" w:hAnsi="宋体"/>
          <w:color w:val="000000"/>
          <w:kern w:val="0"/>
          <w:sz w:val="24"/>
          <w:szCs w:val="18"/>
        </w:rPr>
        <w:t xml:space="preserve">3 </w:t>
      </w:r>
      <w:r>
        <w:rPr>
          <w:rFonts w:ascii="宋体" w:hAnsi="宋体" w:hint="eastAsia"/>
          <w:color w:val="000000"/>
          <w:kern w:val="0"/>
          <w:sz w:val="24"/>
          <w:szCs w:val="28"/>
        </w:rPr>
        <w:t>混凝土，至少留制一组标准养护试块，以及各种同条件试块，有抗渗要求的要留制抗渗标养试块。现场设立标准养护实验室，存放标养试块。同条件试块留在施工现场浇筑部位。试验员要及时对所做试块做好标记，不能混淆</w:t>
      </w:r>
      <w:r>
        <w:rPr>
          <w:rFonts w:ascii="宋体" w:hAnsi="宋体"/>
          <w:color w:val="000000"/>
          <w:kern w:val="0"/>
          <w:sz w:val="24"/>
          <w:szCs w:val="28"/>
        </w:rPr>
        <w:t>,</w:t>
      </w:r>
      <w:r>
        <w:rPr>
          <w:rFonts w:ascii="宋体" w:hAnsi="宋体" w:hint="eastAsia"/>
          <w:color w:val="000000"/>
          <w:kern w:val="0"/>
          <w:sz w:val="24"/>
          <w:szCs w:val="28"/>
        </w:rPr>
        <w:t>并按照技术要求，将试块分类保存，及时送到试验室进行抗压或抗渗试验，及时向技术部门提供试验结果和数据。</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5.5.3.5 </w:t>
      </w:r>
      <w:r>
        <w:rPr>
          <w:rFonts w:ascii="宋体" w:hAnsi="宋体" w:hint="eastAsia"/>
          <w:color w:val="000000"/>
          <w:kern w:val="0"/>
          <w:sz w:val="24"/>
          <w:szCs w:val="28"/>
        </w:rPr>
        <w:t>防止混凝土碱</w:t>
      </w:r>
      <w:r>
        <w:rPr>
          <w:rFonts w:ascii="宋体" w:hAnsi="宋体"/>
          <w:color w:val="000000"/>
          <w:kern w:val="0"/>
          <w:sz w:val="24"/>
          <w:szCs w:val="28"/>
        </w:rPr>
        <w:t>-</w:t>
      </w:r>
      <w:r>
        <w:rPr>
          <w:rFonts w:ascii="宋体" w:hAnsi="宋体" w:hint="eastAsia"/>
          <w:color w:val="000000"/>
          <w:kern w:val="0"/>
          <w:sz w:val="24"/>
          <w:szCs w:val="28"/>
        </w:rPr>
        <w:t>集料反应措施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混凝土－碱集料反应（简称</w:t>
      </w:r>
      <w:r>
        <w:rPr>
          <w:rFonts w:ascii="宋体" w:hAnsi="宋体" w:hint="eastAsia"/>
          <w:color w:val="000000"/>
          <w:kern w:val="0"/>
          <w:sz w:val="24"/>
          <w:szCs w:val="28"/>
        </w:rPr>
        <w:t>“</w:t>
      </w:r>
      <w:r>
        <w:rPr>
          <w:rFonts w:ascii="宋体" w:hAnsi="宋体"/>
          <w:color w:val="000000"/>
          <w:kern w:val="0"/>
          <w:sz w:val="24"/>
          <w:szCs w:val="28"/>
        </w:rPr>
        <w:t>A</w:t>
      </w:r>
      <w:r>
        <w:rPr>
          <w:rFonts w:ascii="宋体" w:hAnsi="宋体" w:hint="eastAsia"/>
          <w:color w:val="000000"/>
          <w:kern w:val="0"/>
          <w:sz w:val="24"/>
          <w:szCs w:val="28"/>
        </w:rPr>
        <w:t>ＡＲ</w:t>
      </w:r>
      <w:r>
        <w:rPr>
          <w:rFonts w:ascii="宋体" w:hAnsi="宋体" w:hint="eastAsia"/>
          <w:color w:val="000000"/>
          <w:kern w:val="0"/>
          <w:sz w:val="24"/>
          <w:szCs w:val="28"/>
        </w:rPr>
        <w:t>”</w:t>
      </w:r>
      <w:r>
        <w:rPr>
          <w:rFonts w:ascii="宋体" w:hAnsi="宋体" w:hint="eastAsia"/>
          <w:color w:val="000000"/>
          <w:kern w:val="0"/>
          <w:sz w:val="24"/>
          <w:szCs w:val="28"/>
        </w:rPr>
        <w:t>）俗称</w:t>
      </w:r>
      <w:r>
        <w:rPr>
          <w:rFonts w:ascii="宋体" w:hAnsi="宋体" w:hint="eastAsia"/>
          <w:color w:val="000000"/>
          <w:kern w:val="0"/>
          <w:sz w:val="24"/>
          <w:szCs w:val="28"/>
        </w:rPr>
        <w:t>“</w:t>
      </w:r>
      <w:r>
        <w:rPr>
          <w:rFonts w:ascii="宋体" w:hAnsi="宋体" w:hint="eastAsia"/>
          <w:color w:val="000000"/>
          <w:kern w:val="0"/>
          <w:sz w:val="24"/>
          <w:szCs w:val="28"/>
        </w:rPr>
        <w:t>混凝土癌症</w:t>
      </w:r>
      <w:r>
        <w:rPr>
          <w:rFonts w:ascii="宋体" w:hAnsi="宋体" w:hint="eastAsia"/>
          <w:color w:val="000000"/>
          <w:kern w:val="0"/>
          <w:sz w:val="24"/>
          <w:szCs w:val="28"/>
        </w:rPr>
        <w:t>”</w:t>
      </w:r>
      <w:r>
        <w:rPr>
          <w:rFonts w:ascii="宋体" w:hAnsi="宋体" w:hint="eastAsia"/>
          <w:color w:val="000000"/>
          <w:kern w:val="0"/>
          <w:sz w:val="24"/>
          <w:szCs w:val="28"/>
        </w:rPr>
        <w:t>。是水泥和外加剂中的碱（钾、钠碱金属离子</w:t>
      </w:r>
      <w:r>
        <w:rPr>
          <w:rFonts w:ascii="宋体" w:hAnsi="宋体"/>
          <w:color w:val="000000"/>
          <w:kern w:val="0"/>
          <w:sz w:val="24"/>
          <w:szCs w:val="28"/>
        </w:rPr>
        <w:t>Na</w:t>
      </w:r>
      <w:r>
        <w:rPr>
          <w:rFonts w:ascii="宋体" w:hAnsi="宋体"/>
          <w:color w:val="000000"/>
          <w:kern w:val="0"/>
          <w:sz w:val="24"/>
          <w:szCs w:val="18"/>
        </w:rPr>
        <w:t>2</w:t>
      </w:r>
      <w:r>
        <w:rPr>
          <w:rFonts w:ascii="宋体" w:hAnsi="宋体"/>
          <w:color w:val="000000"/>
          <w:kern w:val="0"/>
          <w:sz w:val="24"/>
          <w:szCs w:val="28"/>
        </w:rPr>
        <w:t>O</w:t>
      </w:r>
      <w:r>
        <w:rPr>
          <w:rFonts w:ascii="宋体" w:hAnsi="宋体" w:hint="eastAsia"/>
          <w:color w:val="000000"/>
          <w:kern w:val="0"/>
          <w:sz w:val="24"/>
          <w:szCs w:val="28"/>
        </w:rPr>
        <w:t>、</w:t>
      </w:r>
      <w:r>
        <w:rPr>
          <w:rFonts w:ascii="宋体" w:hAnsi="宋体"/>
          <w:color w:val="000000"/>
          <w:kern w:val="0"/>
          <w:sz w:val="24"/>
          <w:szCs w:val="28"/>
        </w:rPr>
        <w:t>K</w:t>
      </w:r>
      <w:r>
        <w:rPr>
          <w:rFonts w:ascii="宋体" w:hAnsi="宋体"/>
          <w:color w:val="000000"/>
          <w:kern w:val="0"/>
          <w:sz w:val="24"/>
          <w:szCs w:val="18"/>
        </w:rPr>
        <w:t>2</w:t>
      </w:r>
      <w:r>
        <w:rPr>
          <w:rFonts w:ascii="宋体" w:hAnsi="宋体"/>
          <w:color w:val="000000"/>
          <w:kern w:val="0"/>
          <w:sz w:val="24"/>
          <w:szCs w:val="28"/>
        </w:rPr>
        <w:t>O</w:t>
      </w:r>
      <w:r>
        <w:rPr>
          <w:rFonts w:ascii="宋体" w:hAnsi="宋体" w:hint="eastAsia"/>
          <w:color w:val="000000"/>
          <w:kern w:val="0"/>
          <w:sz w:val="24"/>
          <w:szCs w:val="28"/>
        </w:rPr>
        <w:t>）与砂、石骨料中的碱活性物质（如</w:t>
      </w:r>
      <w:r>
        <w:rPr>
          <w:rFonts w:ascii="宋体" w:hAnsi="宋体"/>
          <w:color w:val="000000"/>
          <w:kern w:val="0"/>
          <w:sz w:val="24"/>
          <w:szCs w:val="28"/>
        </w:rPr>
        <w:t>SiO</w:t>
      </w:r>
      <w:r>
        <w:rPr>
          <w:rFonts w:ascii="宋体" w:hAnsi="宋体"/>
          <w:color w:val="000000"/>
          <w:kern w:val="0"/>
          <w:sz w:val="24"/>
          <w:szCs w:val="18"/>
        </w:rPr>
        <w:t>2</w:t>
      </w:r>
      <w:r>
        <w:rPr>
          <w:rFonts w:ascii="宋体" w:hAnsi="宋体" w:hint="eastAsia"/>
          <w:color w:val="000000"/>
          <w:kern w:val="0"/>
          <w:sz w:val="24"/>
          <w:szCs w:val="28"/>
        </w:rPr>
        <w:t>）发生化学反应。生成碱硅酸凝胶（</w:t>
      </w:r>
      <w:r>
        <w:rPr>
          <w:rFonts w:ascii="宋体" w:hAnsi="宋体"/>
          <w:color w:val="000000"/>
          <w:kern w:val="0"/>
          <w:sz w:val="24"/>
          <w:szCs w:val="28"/>
        </w:rPr>
        <w:t>ASR</w:t>
      </w:r>
      <w:r>
        <w:rPr>
          <w:rFonts w:ascii="宋体" w:hAnsi="宋体" w:hint="eastAsia"/>
          <w:color w:val="000000"/>
          <w:kern w:val="0"/>
          <w:sz w:val="24"/>
          <w:szCs w:val="28"/>
        </w:rPr>
        <w:t>），吸水后产生膨胀压力，使混凝土开裂。在工程实践中以消除混凝土中发生</w:t>
      </w:r>
      <w:r>
        <w:rPr>
          <w:rFonts w:ascii="宋体" w:hAnsi="宋体" w:hint="eastAsia"/>
          <w:color w:val="000000"/>
          <w:kern w:val="0"/>
          <w:sz w:val="24"/>
          <w:szCs w:val="28"/>
        </w:rPr>
        <w:t>“</w:t>
      </w:r>
      <w:r>
        <w:rPr>
          <w:rFonts w:ascii="宋体" w:hAnsi="宋体"/>
          <w:color w:val="000000"/>
          <w:kern w:val="0"/>
          <w:sz w:val="24"/>
          <w:szCs w:val="28"/>
        </w:rPr>
        <w:t>AAR</w:t>
      </w:r>
      <w:r>
        <w:rPr>
          <w:rFonts w:ascii="宋体" w:hAnsi="宋体" w:hint="eastAsia"/>
          <w:color w:val="000000"/>
          <w:kern w:val="0"/>
          <w:sz w:val="24"/>
          <w:szCs w:val="28"/>
        </w:rPr>
        <w:t>”</w:t>
      </w:r>
      <w:r>
        <w:rPr>
          <w:rFonts w:ascii="宋体" w:hAnsi="宋体" w:hint="eastAsia"/>
          <w:color w:val="000000"/>
          <w:kern w:val="0"/>
          <w:sz w:val="24"/>
          <w:szCs w:val="28"/>
        </w:rPr>
        <w:t>的条件，以确保混凝土的强度和耐久性。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本工程选用低碱活性集料配制混凝土，使用低碱水泥，水泥中碱含当量低于</w:t>
      </w:r>
      <w:r>
        <w:rPr>
          <w:rFonts w:ascii="宋体" w:hAnsi="宋体"/>
          <w:color w:val="000000"/>
          <w:kern w:val="0"/>
          <w:sz w:val="24"/>
          <w:szCs w:val="28"/>
        </w:rPr>
        <w:t>0.6%</w:t>
      </w:r>
      <w:r>
        <w:rPr>
          <w:rFonts w:ascii="宋体" w:hAnsi="宋体" w:hint="eastAsia"/>
          <w:color w:val="000000"/>
          <w:kern w:val="0"/>
          <w:sz w:val="24"/>
          <w:szCs w:val="28"/>
        </w:rPr>
        <w:t>。掺低碱外加剂用于改善混凝土的性能，其用量小于混凝土水泥用量的</w:t>
      </w:r>
      <w:r>
        <w:rPr>
          <w:rFonts w:ascii="宋体" w:hAnsi="宋体"/>
          <w:color w:val="000000"/>
          <w:kern w:val="0"/>
          <w:sz w:val="24"/>
          <w:szCs w:val="28"/>
        </w:rPr>
        <w:t>5%</w:t>
      </w:r>
      <w:r>
        <w:rPr>
          <w:rFonts w:ascii="宋体" w:hAnsi="宋体" w:hint="eastAsia"/>
          <w:color w:val="000000"/>
          <w:kern w:val="0"/>
          <w:sz w:val="24"/>
          <w:szCs w:val="28"/>
        </w:rPr>
        <w:t>，外加剂带入混凝土中碱量，每立方米混凝土不得超过</w:t>
      </w:r>
      <w:r>
        <w:rPr>
          <w:rFonts w:ascii="宋体" w:hAnsi="宋体"/>
          <w:color w:val="000000"/>
          <w:kern w:val="0"/>
          <w:sz w:val="24"/>
          <w:szCs w:val="28"/>
        </w:rPr>
        <w:t>1Kg</w:t>
      </w:r>
      <w:r>
        <w:rPr>
          <w:rFonts w:ascii="宋体" w:hAnsi="宋体" w:hint="eastAsia"/>
          <w:color w:val="000000"/>
          <w:kern w:val="0"/>
          <w:sz w:val="24"/>
          <w:szCs w:val="28"/>
        </w:rPr>
        <w:t>。本工程混凝土掺合料使用含碱量不大于</w:t>
      </w:r>
      <w:r>
        <w:rPr>
          <w:rFonts w:ascii="宋体" w:hAnsi="宋体"/>
          <w:color w:val="000000"/>
          <w:kern w:val="0"/>
          <w:sz w:val="24"/>
          <w:szCs w:val="28"/>
        </w:rPr>
        <w:t>1.5%</w:t>
      </w:r>
      <w:r>
        <w:rPr>
          <w:rFonts w:ascii="宋体" w:hAnsi="宋体" w:hint="eastAsia"/>
          <w:color w:val="000000"/>
          <w:kern w:val="0"/>
          <w:sz w:val="24"/>
          <w:szCs w:val="28"/>
        </w:rPr>
        <w:t>的</w:t>
      </w:r>
      <w:r>
        <w:rPr>
          <w:rFonts w:ascii="宋体" w:hAnsi="宋体" w:hint="eastAsia"/>
          <w:color w:val="000000"/>
          <w:kern w:val="0"/>
          <w:sz w:val="24"/>
          <w:szCs w:val="28"/>
        </w:rPr>
        <w:t>Ⅱ</w:t>
      </w:r>
      <w:r>
        <w:rPr>
          <w:rFonts w:ascii="宋体" w:hAnsi="宋体" w:hint="eastAsia"/>
          <w:color w:val="000000"/>
          <w:kern w:val="0"/>
          <w:sz w:val="24"/>
          <w:szCs w:val="28"/>
        </w:rPr>
        <w:t>级优质粉煤灰，以并取代</w:t>
      </w:r>
      <w:r>
        <w:rPr>
          <w:rFonts w:ascii="宋体" w:hAnsi="宋体"/>
          <w:color w:val="000000"/>
          <w:kern w:val="0"/>
          <w:sz w:val="24"/>
          <w:szCs w:val="28"/>
        </w:rPr>
        <w:t>25%</w:t>
      </w:r>
      <w:r>
        <w:rPr>
          <w:rFonts w:ascii="宋体" w:hAnsi="宋体" w:hint="eastAsia"/>
          <w:color w:val="000000"/>
          <w:kern w:val="0"/>
          <w:sz w:val="24"/>
          <w:szCs w:val="28"/>
        </w:rPr>
        <w:t>水泥；这样可保证配制的粉煤灰混凝土总含碱量低于</w:t>
      </w:r>
      <w:r>
        <w:rPr>
          <w:rFonts w:ascii="宋体" w:hAnsi="宋体"/>
          <w:color w:val="000000"/>
          <w:kern w:val="0"/>
          <w:sz w:val="24"/>
          <w:szCs w:val="28"/>
        </w:rPr>
        <w:t>2kg/cm</w:t>
      </w:r>
      <w:r>
        <w:rPr>
          <w:rFonts w:ascii="宋体" w:hAnsi="宋体"/>
          <w:color w:val="000000"/>
          <w:kern w:val="0"/>
          <w:sz w:val="24"/>
          <w:szCs w:val="18"/>
        </w:rPr>
        <w:t xml:space="preserve">3 </w:t>
      </w:r>
      <w:r>
        <w:rPr>
          <w:rFonts w:ascii="宋体" w:hAnsi="宋体" w:hint="eastAsia"/>
          <w:color w:val="000000"/>
          <w:kern w:val="0"/>
          <w:sz w:val="24"/>
          <w:szCs w:val="28"/>
        </w:rPr>
        <w:t>标准，进一步防止混凝土的碱集料反应，从而提高混凝土的耐久性。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 xml:space="preserve">5.5.3.6 </w:t>
      </w:r>
      <w:r>
        <w:rPr>
          <w:rFonts w:ascii="宋体" w:hAnsi="宋体" w:hint="eastAsia"/>
          <w:color w:val="000000"/>
          <w:kern w:val="0"/>
          <w:sz w:val="24"/>
          <w:szCs w:val="28"/>
        </w:rPr>
        <w:t>混凝土抗渗性能施工技术保证措施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本工程为水工构筑物，水池底板大部分厚度为</w:t>
      </w:r>
      <w:r>
        <w:rPr>
          <w:rFonts w:ascii="宋体" w:hAnsi="宋体"/>
          <w:color w:val="000000"/>
          <w:kern w:val="0"/>
          <w:sz w:val="24"/>
          <w:szCs w:val="28"/>
        </w:rPr>
        <w:t>400~600mm</w:t>
      </w:r>
      <w:r>
        <w:rPr>
          <w:rFonts w:ascii="宋体" w:hAnsi="宋体" w:hint="eastAsia"/>
          <w:color w:val="000000"/>
          <w:kern w:val="0"/>
          <w:sz w:val="24"/>
          <w:szCs w:val="28"/>
        </w:rPr>
        <w:t>，已接近大体积混凝土的下限标准，要防止混凝土在硬化过程中，释放的大量的水化热导致内外温差不一致使混凝土产生裂缝，进一步达到抗渗和提高结构混凝土的耐久性是本工程中一个重点也是本工程的难点所在。尤其是二沉池底板和池壁混凝土结构厚实，混凝土方量大、工程条件复杂、对施工技术的要求高，由于水泥产生大量水化热，造成混凝土结构内部温度升高，结构内外温差大，内部和外部存在温差应力，而使结构混凝土表面受拉，当温度应力超过混凝土的受拉应力极限时，表面就会产生裂缝；水泥在硬化的过程中需要大量的水，混凝土表面温度达到</w:t>
      </w:r>
      <w:r>
        <w:rPr>
          <w:rFonts w:ascii="宋体" w:hAnsi="宋体"/>
          <w:color w:val="000000"/>
          <w:kern w:val="0"/>
          <w:sz w:val="24"/>
          <w:szCs w:val="28"/>
        </w:rPr>
        <w:t>30</w:t>
      </w:r>
      <w:r>
        <w:rPr>
          <w:rFonts w:ascii="宋体" w:hAnsi="宋体" w:hint="eastAsia"/>
          <w:color w:val="000000"/>
          <w:kern w:val="0"/>
          <w:sz w:val="24"/>
          <w:szCs w:val="28"/>
        </w:rPr>
        <w:t>℃</w:t>
      </w:r>
      <w:r>
        <w:rPr>
          <w:rFonts w:ascii="宋体" w:hAnsi="宋体" w:hint="eastAsia"/>
          <w:color w:val="000000"/>
          <w:kern w:val="0"/>
          <w:sz w:val="24"/>
          <w:szCs w:val="28"/>
        </w:rPr>
        <w:t>以上，使混凝土内部温度升高，水分大量蒸发，从而使结构混凝土干缩变形，在混凝土表面产生很多的裂缝。</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因此，在本工程基础底板混凝土施工中，采取综合措施，混凝土外保温法，减小结构内外部温差；调整混凝土表面湿度，杜绝表面干裂就成为施工中的重点。</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在本工程混凝土施工中将采取以下措施：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1</w:t>
      </w:r>
      <w:r>
        <w:rPr>
          <w:rFonts w:ascii="宋体" w:hAnsi="宋体" w:hint="eastAsia"/>
          <w:color w:val="000000"/>
          <w:kern w:val="0"/>
          <w:sz w:val="24"/>
          <w:szCs w:val="28"/>
        </w:rPr>
        <w:t>）混凝土配合比设计</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工程地下室外墙和二沉池底板混凝土设计强度等级为</w:t>
      </w:r>
      <w:r>
        <w:rPr>
          <w:rFonts w:ascii="宋体" w:hAnsi="宋体"/>
          <w:color w:val="000000"/>
          <w:kern w:val="0"/>
          <w:sz w:val="24"/>
          <w:szCs w:val="28"/>
        </w:rPr>
        <w:t>C25/S6</w:t>
      </w:r>
      <w:r>
        <w:rPr>
          <w:rFonts w:ascii="宋体" w:hAnsi="宋体" w:hint="eastAsia"/>
          <w:color w:val="000000"/>
          <w:kern w:val="0"/>
          <w:sz w:val="24"/>
          <w:szCs w:val="28"/>
        </w:rPr>
        <w:t>，要求混凝土优选配合比；混凝土配合比的技术指标如下：</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水泥：</w:t>
      </w:r>
      <w:r>
        <w:rPr>
          <w:rFonts w:ascii="宋体" w:hAnsi="宋体"/>
          <w:color w:val="000000"/>
          <w:kern w:val="0"/>
          <w:sz w:val="24"/>
          <w:szCs w:val="28"/>
        </w:rPr>
        <w:t xml:space="preserve">32.5 </w:t>
      </w:r>
      <w:r>
        <w:rPr>
          <w:rFonts w:ascii="宋体" w:hAnsi="宋体" w:hint="eastAsia"/>
          <w:color w:val="000000"/>
          <w:kern w:val="0"/>
          <w:sz w:val="24"/>
          <w:szCs w:val="28"/>
        </w:rPr>
        <w:t>普通硅酸盐水泥。</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混凝土中水泥用量不超过</w:t>
      </w:r>
      <w:r>
        <w:rPr>
          <w:rFonts w:ascii="宋体" w:hAnsi="宋体"/>
          <w:color w:val="000000"/>
          <w:kern w:val="0"/>
          <w:sz w:val="24"/>
          <w:szCs w:val="28"/>
        </w:rPr>
        <w:t>360kg/m</w:t>
      </w:r>
      <w:r>
        <w:rPr>
          <w:rFonts w:ascii="宋体" w:hAnsi="宋体"/>
          <w:color w:val="000000"/>
          <w:kern w:val="0"/>
          <w:sz w:val="24"/>
          <w:szCs w:val="18"/>
        </w:rPr>
        <w:t>3</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sectPr>
          <w:footerReference w:type="even" r:id="rId47"/>
          <w:type w:val="nextPage"/>
          <w:pgSz w:w="11907" w:h="16840"/>
          <w:pgMar w:top="1021" w:right="1021" w:bottom="1021" w:left="1588" w:header="720" w:footer="720" w:gutter="0"/>
          <w:pgNumType w:start="22"/>
          <w:cols w:space="708"/>
          <w:titlePg w:val="0"/>
          <w:docGrid w:linePitch="286"/>
        </w:sectPr>
      </w:pPr>
      <w:r>
        <w:rPr>
          <w:rFonts w:ascii="宋体" w:hAnsi="宋体" w:hint="eastAsia"/>
          <w:color w:val="000000"/>
          <w:kern w:val="0"/>
          <w:sz w:val="24"/>
          <w:szCs w:val="28"/>
        </w:rPr>
        <w:t>混凝土强度和抗渗强度等级：</w:t>
      </w:r>
      <w:r>
        <w:rPr>
          <w:rFonts w:ascii="宋体" w:hAnsi="宋体"/>
          <w:color w:val="000000"/>
          <w:kern w:val="0"/>
          <w:sz w:val="24"/>
          <w:szCs w:val="28"/>
        </w:rPr>
        <w:t>C25/S6</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混凝土坍落度：</w:t>
      </w:r>
      <w:r>
        <w:rPr>
          <w:rFonts w:ascii="宋体" w:hAnsi="宋体"/>
          <w:color w:val="000000"/>
          <w:kern w:val="0"/>
          <w:sz w:val="24"/>
          <w:szCs w:val="28"/>
        </w:rPr>
        <w:t xml:space="preserve">120~140 </w:t>
      </w:r>
      <w:r>
        <w:rPr>
          <w:rFonts w:ascii="宋体" w:hAnsi="宋体" w:hint="eastAsia"/>
          <w:color w:val="000000"/>
          <w:kern w:val="0"/>
          <w:sz w:val="24"/>
          <w:szCs w:val="28"/>
        </w:rPr>
        <w:t>㎜</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混凝土缓凝时间：不少于</w:t>
      </w:r>
      <w:r>
        <w:rPr>
          <w:rFonts w:ascii="宋体" w:hAnsi="宋体"/>
          <w:color w:val="000000"/>
          <w:kern w:val="0"/>
          <w:sz w:val="24"/>
          <w:szCs w:val="28"/>
        </w:rPr>
        <w:t>6h</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2</w:t>
      </w:r>
      <w:r>
        <w:rPr>
          <w:rFonts w:ascii="宋体" w:hAnsi="宋体" w:hint="eastAsia"/>
          <w:color w:val="000000"/>
          <w:kern w:val="0"/>
          <w:sz w:val="24"/>
          <w:szCs w:val="28"/>
        </w:rPr>
        <w:t>）对混凝土原材料的要求</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混凝土搅拌站应对所用原材料采取以下控制措施：</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水泥：采用</w:t>
      </w:r>
      <w:r>
        <w:rPr>
          <w:rFonts w:ascii="宋体" w:hAnsi="宋体"/>
          <w:color w:val="000000"/>
          <w:kern w:val="0"/>
          <w:sz w:val="24"/>
          <w:szCs w:val="28"/>
        </w:rPr>
        <w:t xml:space="preserve">32.5 </w:t>
      </w:r>
      <w:r>
        <w:rPr>
          <w:rFonts w:ascii="宋体" w:hAnsi="宋体" w:hint="eastAsia"/>
          <w:color w:val="000000"/>
          <w:kern w:val="0"/>
          <w:sz w:val="24"/>
          <w:szCs w:val="28"/>
        </w:rPr>
        <w:t>普通硅酸盐水泥，减缓早期强度上升过快，避免因产生的大量水化热造成的结构温度骤然升高，从而达到配制高强度、低水化热混凝土的要求。</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石子：采用粒径</w:t>
      </w:r>
      <w:r>
        <w:rPr>
          <w:rFonts w:ascii="宋体" w:hAnsi="宋体"/>
          <w:color w:val="000000"/>
          <w:kern w:val="0"/>
          <w:sz w:val="24"/>
          <w:szCs w:val="28"/>
        </w:rPr>
        <w:t xml:space="preserve">5~20 </w:t>
      </w:r>
      <w:r>
        <w:rPr>
          <w:rFonts w:ascii="宋体" w:hAnsi="宋体" w:hint="eastAsia"/>
          <w:color w:val="000000"/>
          <w:kern w:val="0"/>
          <w:sz w:val="24"/>
          <w:szCs w:val="28"/>
        </w:rPr>
        <w:t>连续级配碎卵石，含泥量控制在</w:t>
      </w:r>
      <w:r>
        <w:rPr>
          <w:rFonts w:ascii="宋体" w:hAnsi="宋体"/>
          <w:color w:val="000000"/>
          <w:kern w:val="0"/>
          <w:sz w:val="24"/>
          <w:szCs w:val="28"/>
        </w:rPr>
        <w:t>0.5%</w:t>
      </w:r>
      <w:r>
        <w:rPr>
          <w:rFonts w:ascii="宋体" w:hAnsi="宋体" w:hint="eastAsia"/>
          <w:color w:val="000000"/>
          <w:kern w:val="0"/>
          <w:sz w:val="24"/>
          <w:szCs w:val="28"/>
        </w:rPr>
        <w:t>以下，其他技术指标满足施工规范要求。</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砂：</w:t>
      </w:r>
      <w:r>
        <w:rPr>
          <w:rFonts w:ascii="宋体" w:hAnsi="宋体"/>
          <w:color w:val="000000"/>
          <w:kern w:val="0"/>
          <w:sz w:val="24"/>
          <w:szCs w:val="28"/>
        </w:rPr>
        <w:t xml:space="preserve"> </w:t>
      </w:r>
      <w:r>
        <w:rPr>
          <w:rFonts w:ascii="宋体" w:hAnsi="宋体" w:hint="eastAsia"/>
          <w:color w:val="000000"/>
          <w:kern w:val="0"/>
          <w:sz w:val="24"/>
          <w:szCs w:val="28"/>
        </w:rPr>
        <w:t>中粗砂</w:t>
      </w:r>
      <w:r>
        <w:rPr>
          <w:rFonts w:ascii="宋体" w:hAnsi="宋体"/>
          <w:color w:val="000000"/>
          <w:kern w:val="0"/>
          <w:sz w:val="24"/>
          <w:szCs w:val="28"/>
        </w:rPr>
        <w:t>,</w:t>
      </w:r>
      <w:r>
        <w:rPr>
          <w:rFonts w:ascii="宋体" w:hAnsi="宋体" w:hint="eastAsia"/>
          <w:color w:val="000000"/>
          <w:kern w:val="0"/>
          <w:sz w:val="24"/>
          <w:szCs w:val="28"/>
        </w:rPr>
        <w:t>含泥量控制在</w:t>
      </w:r>
      <w:r>
        <w:rPr>
          <w:rFonts w:ascii="宋体" w:hAnsi="宋体"/>
          <w:color w:val="000000"/>
          <w:kern w:val="0"/>
          <w:sz w:val="24"/>
          <w:szCs w:val="28"/>
        </w:rPr>
        <w:t>1%</w:t>
      </w:r>
      <w:r>
        <w:rPr>
          <w:rFonts w:ascii="宋体" w:hAnsi="宋体" w:hint="eastAsia"/>
          <w:color w:val="000000"/>
          <w:kern w:val="0"/>
          <w:sz w:val="24"/>
          <w:szCs w:val="28"/>
        </w:rPr>
        <w:t>以下，有机质含量满足规范要求。</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外加剂：选用具有膨胀、减水、缓凝特性的复合型外加剂。在混凝土硬化阶段产生微胀自应力，用于补偿混凝土因自身失水而产生的干缩，消除产生混凝土裂缝的可能性。掺加混凝土缓凝剂，为延缓混凝土的凝结，使混凝土产生的水化热均匀释放，降低混凝土内外温差，消除混凝土因内外温差而产生裂缝的可能性，在混凝土中掺入缓凝剂，可满足浇筑工艺要求，避免出现人为的施工冷缝，从而达到抗渗的目的。</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掺合料：为满足施工工艺的要求，使混凝土具有优良的流动性、和易性、可泵性，延缓混凝土水化速度，在混凝土中掺入二级粉煤灰，从而使混凝土内部最高温度进一步降低，达到防渗抗裂的目的。</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碱含量：本工程混凝土强度高，水泥、粉煤灰、外加剂用量大，在优选混凝土配合比时，采用低碱材料：水泥、外加剂、粉煤灰，每立方米集料中带入的碱量不得超过</w:t>
      </w:r>
      <w:r>
        <w:rPr>
          <w:rFonts w:ascii="宋体" w:hAnsi="宋体"/>
          <w:color w:val="000000"/>
          <w:kern w:val="0"/>
          <w:sz w:val="24"/>
          <w:szCs w:val="28"/>
        </w:rPr>
        <w:t>2kg</w:t>
      </w:r>
      <w:r>
        <w:rPr>
          <w:rFonts w:ascii="宋体" w:hAnsi="宋体" w:hint="eastAsia"/>
          <w:color w:val="000000"/>
          <w:kern w:val="0"/>
          <w:sz w:val="24"/>
          <w:szCs w:val="28"/>
        </w:rPr>
        <w:t>。砂、石选择低碱活性集料，防止混凝土产生碱集料反应，使混凝土开裂，降低混凝土的抗渗性能和结构的耐久性。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3</w:t>
      </w:r>
      <w:r>
        <w:rPr>
          <w:rFonts w:ascii="宋体" w:hAnsi="宋体" w:hint="eastAsia"/>
          <w:color w:val="000000"/>
          <w:kern w:val="0"/>
          <w:sz w:val="24"/>
          <w:szCs w:val="28"/>
        </w:rPr>
        <w:t>）采用合理的浇筑方法：</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混凝土的浇筑采用分段斜面层法连续作业，使混凝土在硬化过程中产生的水化热得到均匀释放。</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4</w:t>
      </w:r>
      <w:r>
        <w:rPr>
          <w:rFonts w:ascii="宋体" w:hAnsi="宋体" w:hint="eastAsia"/>
          <w:color w:val="000000"/>
          <w:kern w:val="0"/>
          <w:sz w:val="24"/>
          <w:szCs w:val="28"/>
        </w:rPr>
        <w:t>）合理的振捣方法</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浇筑混凝土的过程中，实施</w:t>
      </w:r>
      <w:r>
        <w:rPr>
          <w:rFonts w:ascii="宋体" w:hAnsi="宋体" w:hint="eastAsia"/>
          <w:color w:val="000000"/>
          <w:kern w:val="0"/>
          <w:sz w:val="24"/>
          <w:szCs w:val="28"/>
        </w:rPr>
        <w:t>“</w:t>
      </w:r>
      <w:r>
        <w:rPr>
          <w:rFonts w:ascii="宋体" w:hAnsi="宋体" w:hint="eastAsia"/>
          <w:color w:val="000000"/>
          <w:kern w:val="0"/>
          <w:sz w:val="24"/>
          <w:szCs w:val="28"/>
        </w:rPr>
        <w:t>二次振捣</w:t>
      </w:r>
      <w:r>
        <w:rPr>
          <w:rFonts w:ascii="宋体" w:hAnsi="宋体" w:hint="eastAsia"/>
          <w:color w:val="000000"/>
          <w:kern w:val="0"/>
          <w:sz w:val="24"/>
          <w:szCs w:val="28"/>
        </w:rPr>
        <w:t>”</w:t>
      </w:r>
      <w:r>
        <w:rPr>
          <w:rFonts w:ascii="宋体" w:hAnsi="宋体" w:hint="eastAsia"/>
          <w:color w:val="000000"/>
          <w:kern w:val="0"/>
          <w:sz w:val="24"/>
          <w:szCs w:val="28"/>
        </w:rPr>
        <w:t>和适度振捣相结合的方法，可提高混凝土的密实度，提高混凝土的强度、防裂性能、抗渗性，提高混凝土的耐久性。</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5</w:t>
      </w:r>
      <w:r>
        <w:rPr>
          <w:rFonts w:ascii="宋体" w:hAnsi="宋体" w:hint="eastAsia"/>
          <w:color w:val="000000"/>
          <w:kern w:val="0"/>
          <w:sz w:val="24"/>
          <w:szCs w:val="28"/>
        </w:rPr>
        <w:t>）混凝土的表面收活</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混凝土浇筑成形后，终凝前，用木抹子抹三遍，表面搓平，消除混凝土表面因失水而出现裂缝。合理地布置混凝土后浇带：通过合理地设置后浇带，使混凝土的表面温度应力控制在其抗拉强度下限。</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w:t>
      </w:r>
      <w:r>
        <w:rPr>
          <w:rFonts w:ascii="宋体" w:hAnsi="宋体"/>
          <w:color w:val="000000"/>
          <w:kern w:val="0"/>
          <w:sz w:val="24"/>
          <w:szCs w:val="28"/>
        </w:rPr>
        <w:t>6</w:t>
      </w:r>
      <w:r>
        <w:rPr>
          <w:rFonts w:ascii="宋体" w:hAnsi="宋体" w:hint="eastAsia"/>
          <w:color w:val="000000"/>
          <w:kern w:val="0"/>
          <w:sz w:val="24"/>
          <w:szCs w:val="28"/>
        </w:rPr>
        <w:t>）后浇带的处理</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本工程水池底板及外墙混凝土强度在达到</w:t>
      </w:r>
      <w:r>
        <w:rPr>
          <w:rFonts w:ascii="宋体" w:hAnsi="宋体"/>
          <w:color w:val="000000"/>
          <w:kern w:val="0"/>
          <w:sz w:val="24"/>
          <w:szCs w:val="28"/>
        </w:rPr>
        <w:t>100%</w:t>
      </w:r>
      <w:r>
        <w:rPr>
          <w:rFonts w:ascii="宋体" w:hAnsi="宋体" w:hint="eastAsia"/>
          <w:color w:val="000000"/>
          <w:kern w:val="0"/>
          <w:sz w:val="24"/>
          <w:szCs w:val="28"/>
        </w:rPr>
        <w:t>后，方可进行后浇带的施工；水池墙壁及底板后浇带的施工顺序如图</w:t>
      </w:r>
      <w:r>
        <w:rPr>
          <w:rFonts w:ascii="宋体" w:hAnsi="宋体"/>
          <w:color w:val="000000"/>
          <w:kern w:val="0"/>
          <w:sz w:val="24"/>
          <w:szCs w:val="28"/>
        </w:rPr>
        <w:t xml:space="preserve">5-11 </w:t>
      </w:r>
      <w:r>
        <w:rPr>
          <w:rFonts w:ascii="宋体" w:hAnsi="宋体" w:hint="eastAsia"/>
          <w:color w:val="000000"/>
          <w:kern w:val="0"/>
          <w:sz w:val="24"/>
          <w:szCs w:val="28"/>
        </w:rPr>
        <w:t>所示。</w:t>
      </w:r>
    </w:p>
    <w:p>
      <w:pPr>
        <w:autoSpaceDE w:val="0"/>
        <w:autoSpaceDN w:val="0"/>
        <w:adjustRightInd w:val="0"/>
        <w:jc w:val="center"/>
        <w:rPr>
          <w:rFonts w:ascii="宋体" w:hAnsi="宋体"/>
          <w:color w:val="000000"/>
          <w:kern w:val="0"/>
          <w:sz w:val="24"/>
          <w:szCs w:val="28"/>
        </w:rPr>
      </w:pPr>
      <w:r>
        <w:rPr>
          <w:rFonts w:ascii="宋体" w:hAnsi="宋体"/>
          <w:color w:val="000000"/>
          <w:kern w:val="0"/>
          <w:sz w:val="24"/>
          <w:szCs w:val="28"/>
        </w:rPr>
        <w:pict>
          <v:shape id="图片 23" o:spid="_x0000_i1047" type="#_x0000_t75" style="width:402pt;height:78pt;mso-position-horizontal-relative:page;mso-position-vertical-relative:page;mso-wrap-style:square" filled="f" stroked="f">
            <v:stroke linestyle="single"/>
            <v:imagedata r:id="rId48" o:title=""/>
            <v:path o:extrusionok="f"/>
            <o:lock v:ext="edit" aspectratio="t"/>
          </v:shape>
        </w:pic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底板及后浇带两侧混凝土界的处理如图</w:t>
      </w:r>
      <w:r>
        <w:rPr>
          <w:rFonts w:ascii="宋体" w:hAnsi="宋体"/>
          <w:color w:val="000000"/>
          <w:kern w:val="0"/>
          <w:sz w:val="24"/>
          <w:szCs w:val="28"/>
        </w:rPr>
        <w:t xml:space="preserve">5-12 </w:t>
      </w:r>
      <w:r>
        <w:rPr>
          <w:rFonts w:ascii="宋体" w:hAnsi="宋体" w:hint="eastAsia"/>
          <w:color w:val="000000"/>
          <w:kern w:val="0"/>
          <w:sz w:val="24"/>
          <w:szCs w:val="28"/>
        </w:rPr>
        <w:t>所示。</w:t>
      </w:r>
    </w:p>
    <w:p>
      <w:pPr>
        <w:autoSpaceDE w:val="0"/>
        <w:autoSpaceDN w:val="0"/>
        <w:adjustRightInd w:val="0"/>
        <w:ind w:firstLine="480" w:firstLineChars="200"/>
        <w:jc w:val="left"/>
        <w:rPr>
          <w:rFonts w:ascii="宋体" w:hAnsi="宋体"/>
          <w:color w:val="000000"/>
          <w:kern w:val="0"/>
          <w:sz w:val="24"/>
          <w:szCs w:val="28"/>
        </w:rPr>
      </w:pPr>
      <w:r>
        <w:rPr>
          <w:rFonts w:ascii="宋体" w:hAnsi="宋体" w:hint="eastAsia"/>
          <w:color w:val="000000"/>
          <w:kern w:val="0"/>
          <w:sz w:val="24"/>
          <w:szCs w:val="28"/>
        </w:rPr>
        <w:t>底板后浇带未浇筑混凝土前，用木板封闭，防止异物落入后浇带内，难以清理。</w:t>
      </w:r>
    </w:p>
    <w:p>
      <w:pPr>
        <w:autoSpaceDE w:val="0"/>
        <w:autoSpaceDN w:val="0"/>
        <w:adjustRightInd w:val="0"/>
        <w:ind w:firstLine="480" w:firstLineChars="200"/>
        <w:jc w:val="left"/>
        <w:rPr>
          <w:rFonts w:ascii="宋体" w:hAnsi="宋体" w:hint="eastAsia"/>
          <w:color w:val="000000"/>
          <w:kern w:val="0"/>
          <w:sz w:val="24"/>
          <w:szCs w:val="28"/>
        </w:rPr>
      </w:pPr>
      <w:r>
        <w:rPr>
          <w:rFonts w:ascii="宋体" w:hAnsi="宋体" w:hint="eastAsia"/>
          <w:color w:val="000000"/>
          <w:kern w:val="0"/>
          <w:sz w:val="24"/>
          <w:szCs w:val="28"/>
        </w:rPr>
        <w:t>为保证后浇带的抗渗性能，后浇带两侧接槎部位混凝土界面剔凿成</w:t>
      </w:r>
      <w:r>
        <w:rPr>
          <w:rFonts w:ascii="宋体" w:hAnsi="宋体" w:hint="eastAsia"/>
          <w:color w:val="000000"/>
          <w:kern w:val="0"/>
          <w:sz w:val="24"/>
          <w:szCs w:val="28"/>
        </w:rPr>
        <w:t>“</w:t>
      </w:r>
      <w:r>
        <w:rPr>
          <w:rFonts w:ascii="宋体" w:hAnsi="宋体" w:hint="eastAsia"/>
          <w:color w:val="000000"/>
          <w:kern w:val="0"/>
          <w:sz w:val="24"/>
          <w:szCs w:val="28"/>
        </w:rPr>
        <w:t>【】</w:t>
      </w:r>
      <w:r>
        <w:rPr>
          <w:rFonts w:ascii="宋体" w:hAnsi="宋体" w:hint="eastAsia"/>
          <w:color w:val="000000"/>
          <w:kern w:val="0"/>
          <w:sz w:val="24"/>
          <w:szCs w:val="28"/>
        </w:rPr>
        <w:t>”</w:t>
      </w:r>
      <w:r>
        <w:rPr>
          <w:rFonts w:ascii="宋体" w:hAnsi="宋体" w:hint="eastAsia"/>
          <w:color w:val="000000"/>
          <w:kern w:val="0"/>
          <w:sz w:val="24"/>
          <w:szCs w:val="28"/>
        </w:rPr>
        <w:t>形。</w:t>
      </w:r>
      <w:r>
        <w:rPr>
          <w:rFonts w:ascii="宋体" w:hAnsi="宋体" w:hint="eastAsia"/>
          <w:color w:val="000000"/>
          <w:kern w:val="0"/>
          <w:sz w:val="24"/>
          <w:szCs w:val="28"/>
        </w:rPr>
        <w:br/>
      </w:r>
      <w:r>
        <w:rPr>
          <w:rFonts w:ascii="宋体" w:hAnsi="宋体" w:hint="eastAsia"/>
          <w:color w:val="000000"/>
          <w:kern w:val="0"/>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 w:history="1">
        <w:r>
          <w:rPr>
            <w:rFonts w:ascii="SimSun" w:eastAsia="SimSun" w:hAnsi="SimSun" w:cs="SimSun"/>
            <w:b/>
            <w:bCs/>
            <w:color w:val="0000EE"/>
            <w:kern w:val="0"/>
            <w:sz w:val="30"/>
            <w:szCs w:val="30"/>
            <w:u w:val="single" w:color="0000EE"/>
          </w:rPr>
          <w:t>https://d.book118.com/655333320244011041</w:t>
        </w:r>
      </w:hyperlink>
    </w:p>
    <w:p>
      <w:pPr>
        <w:autoSpaceDE w:val="0"/>
        <w:autoSpaceDN w:val="0"/>
        <w:adjustRightInd w:val="0"/>
        <w:ind w:firstLine="480" w:firstLineChars="200"/>
        <w:jc w:val="left"/>
        <w:rPr>
          <w:rFonts w:ascii="宋体" w:hAnsi="宋体" w:hint="eastAsia"/>
          <w:color w:val="000000"/>
          <w:kern w:val="0"/>
          <w:sz w:val="24"/>
          <w:szCs w:val="28"/>
        </w:rPr>
      </w:pPr>
    </w:p>
    <w:sectPr>
      <w:footerReference w:type="even" r:id="rId50"/>
      <w:type w:val="nextPage"/>
      <w:pgSz w:w="11907" w:h="16840"/>
      <w:pgMar w:top="1021" w:right="1021" w:bottom="1021" w:left="1588" w:header="720" w:footer="720" w:gutter="0"/>
      <w:pgNumType w:start="23"/>
      <w:cols w:space="708"/>
      <w:titlePg w:val="0"/>
      <w:docGrid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4D5C10"/>
    <w:multiLevelType w:val="multilevel"/>
    <w:tmpl w:val="334D5C10"/>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HorizontalSpacing w:val="105"/>
  <w:drawingGridVerticalSpacing w:val="14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B4036"/>
    <w:rsid w:val="000C710D"/>
    <w:rsid w:val="000D5CE7"/>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4FA066C"/>
    <w:rsid w:val="15BE1AC7"/>
    <w:rsid w:val="18DB2CF7"/>
    <w:rsid w:val="1B1D2E24"/>
    <w:rsid w:val="25BE71D5"/>
    <w:rsid w:val="29417969"/>
    <w:rsid w:val="3B307047"/>
    <w:rsid w:val="3F70041E"/>
    <w:rsid w:val="3F732E6A"/>
    <w:rsid w:val="3FD84540"/>
    <w:rsid w:val="47ED3310"/>
    <w:rsid w:val="5B3E1E53"/>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hAnsi="宋体" w:cs="Times New Roman"/>
      <w:szCs w:val="20"/>
    </w:rPr>
  </w:style>
  <w:style w:type="paragraph" w:styleId="BodyTextIndent">
    <w:name w:val="Body Text Indent"/>
    <w:basedOn w:val="Normal"/>
    <w:pPr>
      <w:ind w:left="3990" w:hanging="1260" w:leftChars="1300" w:hangingChars="600"/>
    </w:pPr>
    <w:rPr>
      <w:rFonts w:ascii="Times New Roman" w:hAnsi="Times New Roman" w:cs="Times New Roman"/>
      <w:szCs w:val="20"/>
    </w:rPr>
  </w:style>
  <w:style w:type="paragraph" w:styleId="PlainText">
    <w:name w:val="Plain Text"/>
    <w:basedOn w:val="Normal"/>
    <w:rPr>
      <w:rFonts w:ascii="宋体" w:hAnsi="Courier New" w:cs="Courier New"/>
      <w:szCs w:val="21"/>
    </w:rPr>
  </w:style>
  <w:style w:type="paragraph" w:styleId="BodyTextIndent2">
    <w:name w:val="Body Text Indent 2"/>
    <w:basedOn w:val="Normal"/>
    <w:pPr>
      <w:widowControl/>
      <w:ind w:firstLine="420" w:firstLineChars="200"/>
    </w:pPr>
    <w:rPr>
      <w:rFonts w:ascii="Times New Roman" w:hAnsi="Times New Roman" w:cs="Times New Roman"/>
      <w:szCs w:val="20"/>
    </w:rPr>
  </w:style>
  <w:style w:type="paragraph" w:styleId="BalloonText">
    <w:name w:val="Balloon Text"/>
    <w:basedOn w:val="Normal"/>
    <w:rPr>
      <w:rFonts w:ascii="Times New Roman" w:hAnsi="Times New Roman" w:cs="Times New Roman"/>
      <w:sz w:val="18"/>
      <w:szCs w:val="18"/>
    </w:rPr>
  </w:style>
  <w:style w:type="paragraph" w:styleId="Footer">
    <w:name w:val="footer"/>
    <w:basedOn w:val="Normal"/>
    <w:pPr>
      <w:tabs>
        <w:tab w:val="center" w:pos="4153"/>
        <w:tab w:val="right" w:pos="8306"/>
      </w:tabs>
      <w:snapToGrid w:val="0"/>
      <w:jc w:val="left"/>
    </w:pPr>
    <w:rPr>
      <w:rFonts w:ascii="Times New Roman" w:hAnsi="Times New Roman" w:cs="Times New Roman"/>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hAnsi="宋体" w:cs="Times New Roman"/>
      <w:sz w:val="18"/>
      <w:szCs w:val="20"/>
    </w:rPr>
  </w:style>
  <w:style w:type="paragraph" w:styleId="NormalWeb">
    <w:name w:val="Normal (Web)"/>
    <w:basedOn w:val="Normal"/>
    <w:pPr>
      <w:widowControl/>
      <w:spacing w:before="150" w:line="360" w:lineRule="auto"/>
      <w:jc w:val="left"/>
    </w:pPr>
    <w:rPr>
      <w:rFonts w:ascii="宋体" w:hAnsi="宋体" w:cs="宋体"/>
      <w:kern w:val="0"/>
      <w:sz w:val="24"/>
    </w:rPr>
  </w:style>
  <w:style w:type="character" w:styleId="PageNumber">
    <w:name w:val="page number"/>
    <w:basedOn w:val="DefaultParagraphFont"/>
    <w:rPr>
      <w:rFonts w:ascii="Times New Roman" w:eastAsia="宋体" w:hAnsi="Times New Roman" w:cs="Times New Roman"/>
    </w:rPr>
  </w:style>
  <w:style w:type="character" w:styleId="Hyperlink">
    <w:name w:val="Hyperlink"/>
    <w:basedOn w:val="DefaultParagraphFont"/>
    <w:rPr>
      <w:color w:val="0000FF"/>
      <w:u w:val="single"/>
    </w:rPr>
  </w:style>
  <w:style w:type="paragraph" w:customStyle="1" w:styleId="Style26">
    <w:name w:val="_Style 26"/>
    <w:basedOn w:val="Normal"/>
    <w:next w:val="PlainText"/>
    <w:rPr>
      <w:rFonts w:ascii="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image" Target="media/image1.png" /><Relationship Id="rId12" Type="http://schemas.openxmlformats.org/officeDocument/2006/relationships/footer" Target="footer8.xml" /><Relationship Id="rId13" Type="http://schemas.openxmlformats.org/officeDocument/2006/relationships/image" Target="media/image2.png" /><Relationship Id="rId14" Type="http://schemas.openxmlformats.org/officeDocument/2006/relationships/footer" Target="footer9.xml" /><Relationship Id="rId15" Type="http://schemas.openxmlformats.org/officeDocument/2006/relationships/image" Target="media/image3.png" /><Relationship Id="rId16" Type="http://schemas.openxmlformats.org/officeDocument/2006/relationships/image" Target="media/image4.png" /><Relationship Id="rId17" Type="http://schemas.openxmlformats.org/officeDocument/2006/relationships/footer" Target="footer10.xml" /><Relationship Id="rId18" Type="http://schemas.openxmlformats.org/officeDocument/2006/relationships/image" Target="media/image5.png" /><Relationship Id="rId19" Type="http://schemas.openxmlformats.org/officeDocument/2006/relationships/image" Target="media/image6.png" /><Relationship Id="rId2" Type="http://schemas.openxmlformats.org/officeDocument/2006/relationships/webSettings" Target="webSettings.xml" /><Relationship Id="rId20" Type="http://schemas.openxmlformats.org/officeDocument/2006/relationships/image" Target="media/image7.png" /><Relationship Id="rId21" Type="http://schemas.openxmlformats.org/officeDocument/2006/relationships/footer" Target="footer11.xml" /><Relationship Id="rId22" Type="http://schemas.openxmlformats.org/officeDocument/2006/relationships/image" Target="media/image8.png" /><Relationship Id="rId23" Type="http://schemas.openxmlformats.org/officeDocument/2006/relationships/image" Target="media/image9.png" /><Relationship Id="rId24" Type="http://schemas.openxmlformats.org/officeDocument/2006/relationships/footer" Target="footer12.xml" /><Relationship Id="rId25" Type="http://schemas.openxmlformats.org/officeDocument/2006/relationships/image" Target="media/image10.png" /><Relationship Id="rId26" Type="http://schemas.openxmlformats.org/officeDocument/2006/relationships/image" Target="media/image11.png" /><Relationship Id="rId27" Type="http://schemas.openxmlformats.org/officeDocument/2006/relationships/footer" Target="footer13.xml" /><Relationship Id="rId28" Type="http://schemas.openxmlformats.org/officeDocument/2006/relationships/image" Target="media/image12.png" /><Relationship Id="rId29" Type="http://schemas.openxmlformats.org/officeDocument/2006/relationships/image" Target="media/image13.png" /><Relationship Id="rId3" Type="http://schemas.openxmlformats.org/officeDocument/2006/relationships/fontTable" Target="fontTable.xml" /><Relationship Id="rId30" Type="http://schemas.openxmlformats.org/officeDocument/2006/relationships/footer" Target="footer14.xml" /><Relationship Id="rId31" Type="http://schemas.openxmlformats.org/officeDocument/2006/relationships/image" Target="media/image14.png"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image" Target="media/image15.png" /><Relationship Id="rId35" Type="http://schemas.openxmlformats.org/officeDocument/2006/relationships/footer" Target="footer17.xml" /><Relationship Id="rId36" Type="http://schemas.openxmlformats.org/officeDocument/2006/relationships/image" Target="media/image16.png" /><Relationship Id="rId37" Type="http://schemas.openxmlformats.org/officeDocument/2006/relationships/image" Target="media/image17.png" /><Relationship Id="rId38" Type="http://schemas.openxmlformats.org/officeDocument/2006/relationships/footer" Target="footer18.xml" /><Relationship Id="rId39" Type="http://schemas.openxmlformats.org/officeDocument/2006/relationships/image" Target="media/image18.png" /><Relationship Id="rId4" Type="http://schemas.openxmlformats.org/officeDocument/2006/relationships/footer" Target="footer1.xml" /><Relationship Id="rId40" Type="http://schemas.openxmlformats.org/officeDocument/2006/relationships/image" Target="media/image19.png" /><Relationship Id="rId41" Type="http://schemas.openxmlformats.org/officeDocument/2006/relationships/footer" Target="footer19.xml" /><Relationship Id="rId42" Type="http://schemas.openxmlformats.org/officeDocument/2006/relationships/image" Target="media/image20.png" /><Relationship Id="rId43" Type="http://schemas.openxmlformats.org/officeDocument/2006/relationships/footer" Target="footer20.xml" /><Relationship Id="rId44" Type="http://schemas.openxmlformats.org/officeDocument/2006/relationships/image" Target="media/image21.png" /><Relationship Id="rId45" Type="http://schemas.openxmlformats.org/officeDocument/2006/relationships/image" Target="media/image22.png"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image" Target="media/image23.png" /><Relationship Id="rId49" Type="http://schemas.openxmlformats.org/officeDocument/2006/relationships/hyperlink" Target="https://d.book118.com/655333320244011041" TargetMode="External" /><Relationship Id="rId5" Type="http://schemas.openxmlformats.org/officeDocument/2006/relationships/footer" Target="footer2.xml" /><Relationship Id="rId50" Type="http://schemas.openxmlformats.org/officeDocument/2006/relationships/footer" Target="footer23.xml" /><Relationship Id="rId51" Type="http://schemas.openxmlformats.org/officeDocument/2006/relationships/theme" Target="theme/theme1.xml" /><Relationship Id="rId52" Type="http://schemas.openxmlformats.org/officeDocument/2006/relationships/numbering" Target="numbering.xml" /><Relationship Id="rId53"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3433</Words>
  <Characters>19570</Characters>
  <Application>Microsoft Office Word</Application>
  <DocSecurity>0</DocSecurity>
  <Lines>163</Lines>
  <Paragraphs>45</Paragraphs>
  <ScaleCrop>false</ScaleCrop>
  <Company>gyear</Company>
  <LinksUpToDate>false</LinksUpToDate>
  <CharactersWithSpaces>22958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中国建筑工业出版社筑龙网合力打造</dc:title>
  <dc:creator>张 新  袁晶; wyh</dc:creator>
  <cp:lastModifiedBy>张新</cp:lastModifiedBy>
  <cp:revision>10</cp:revision>
  <dcterms:created xsi:type="dcterms:W3CDTF">2005-01-13T03:02:00Z</dcterms:created>
  <dcterms:modified xsi:type="dcterms:W3CDTF">2024-01-01T11:40:27Z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295DC12D851743558E026877318BF174_13</vt:lpwstr>
  </property>
  <property fmtid="{D5CDD505-2E9C-101B-9397-08002B2CF9AE}" pid="3" name="KSOProductBuildVer">
    <vt:lpwstr>2052-12.1.0.16120</vt:lpwstr>
  </property>
</Properties>
</file>