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失业保险服务项目规划设计方案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80" w:history="1">
        <w:r>
          <w:rPr>
            <w:rFonts w:ascii="仿宋" w:eastAsia="仿宋" w:hAnsi="仿宋" w:cs="仿宋" w:hint="eastAsia"/>
            <w:lang w:eastAsia="zh-CN"/>
          </w:rPr>
          <w:t>前言</w:t>
        </w:r>
        <w:r>
          <w:tab/>
        </w:r>
        <w:r>
          <w:fldChar w:fldCharType="begin"/>
        </w:r>
        <w:r>
          <w:instrText xml:space="preserve"> PAGEREF _Toc23480 \h </w:instrText>
        </w:r>
        <w:r>
          <w:fldChar w:fldCharType="separate"/>
        </w:r>
        <w:r>
          <w:t>3</w:t>
        </w:r>
        <w:r>
          <w:fldChar w:fldCharType="end"/>
        </w:r>
      </w:hyperlink>
    </w:p>
    <w:p>
      <w:pPr>
        <w:pStyle w:val="TOC1"/>
        <w:tabs>
          <w:tab w:val="right" w:leader="dot" w:pos="8306"/>
        </w:tabs>
      </w:pPr>
      <w:hyperlink w:anchor="_Toc12406" w:history="1">
        <w:r>
          <w:rPr>
            <w:rFonts w:ascii="仿宋" w:eastAsia="仿宋" w:hAnsi="仿宋" w:cs="仿宋" w:hint="eastAsia"/>
            <w:lang w:eastAsia="zh-CN"/>
          </w:rPr>
          <w:t>一、市场分析、调研</w:t>
        </w:r>
        <w:r>
          <w:tab/>
        </w:r>
        <w:r>
          <w:fldChar w:fldCharType="begin"/>
        </w:r>
        <w:r>
          <w:instrText xml:space="preserve"> PAGEREF _Toc12406 \h </w:instrText>
        </w:r>
        <w:r>
          <w:fldChar w:fldCharType="separate"/>
        </w:r>
        <w:r>
          <w:t>3</w:t>
        </w:r>
        <w:r>
          <w:fldChar w:fldCharType="end"/>
        </w:r>
      </w:hyperlink>
    </w:p>
    <w:p>
      <w:pPr>
        <w:pStyle w:val="TOC2"/>
        <w:tabs>
          <w:tab w:val="right" w:leader="dot" w:pos="8306"/>
        </w:tabs>
      </w:pPr>
      <w:hyperlink w:anchor="_Toc19643" w:history="1">
        <w:r>
          <w:rPr>
            <w:rFonts w:ascii="仿宋" w:eastAsia="仿宋" w:hAnsi="仿宋" w:cs="仿宋" w:hint="eastAsia"/>
            <w:lang w:eastAsia="zh-CN"/>
          </w:rPr>
          <w:t>(一)、失业保险服务行业分析</w:t>
        </w:r>
        <w:r>
          <w:tab/>
        </w:r>
        <w:r>
          <w:fldChar w:fldCharType="begin"/>
        </w:r>
        <w:r>
          <w:instrText xml:space="preserve"> PAGEREF _Toc19643 \h </w:instrText>
        </w:r>
        <w:r>
          <w:fldChar w:fldCharType="separate"/>
        </w:r>
        <w:r>
          <w:t>3</w:t>
        </w:r>
        <w:r>
          <w:fldChar w:fldCharType="end"/>
        </w:r>
      </w:hyperlink>
    </w:p>
    <w:p>
      <w:pPr>
        <w:pStyle w:val="TOC2"/>
        <w:tabs>
          <w:tab w:val="right" w:leader="dot" w:pos="8306"/>
        </w:tabs>
      </w:pPr>
      <w:hyperlink w:anchor="_Toc10977" w:history="1">
        <w:r>
          <w:rPr>
            <w:rFonts w:ascii="仿宋" w:eastAsia="仿宋" w:hAnsi="仿宋" w:cs="仿宋" w:hint="eastAsia"/>
            <w:lang w:eastAsia="zh-CN"/>
          </w:rPr>
          <w:t>(二)、失业保险服务市场分析预测</w:t>
        </w:r>
        <w:r>
          <w:tab/>
        </w:r>
        <w:r>
          <w:fldChar w:fldCharType="begin"/>
        </w:r>
        <w:r>
          <w:instrText xml:space="preserve"> PAGEREF _Toc10977 \h </w:instrText>
        </w:r>
        <w:r>
          <w:fldChar w:fldCharType="separate"/>
        </w:r>
        <w:r>
          <w:t>4</w:t>
        </w:r>
        <w:r>
          <w:fldChar w:fldCharType="end"/>
        </w:r>
      </w:hyperlink>
    </w:p>
    <w:p>
      <w:pPr>
        <w:pStyle w:val="TOC1"/>
        <w:tabs>
          <w:tab w:val="right" w:leader="dot" w:pos="8306"/>
        </w:tabs>
      </w:pPr>
      <w:hyperlink w:anchor="_Toc12349" w:history="1">
        <w:r>
          <w:rPr>
            <w:rFonts w:ascii="仿宋" w:eastAsia="仿宋" w:hAnsi="仿宋" w:cs="仿宋" w:hint="eastAsia"/>
            <w:lang w:eastAsia="zh-CN"/>
          </w:rPr>
          <w:t>二、失业保险服务项目选址可行性分析</w:t>
        </w:r>
        <w:r>
          <w:tab/>
        </w:r>
        <w:r>
          <w:fldChar w:fldCharType="begin"/>
        </w:r>
        <w:r>
          <w:instrText xml:space="preserve"> PAGEREF _Toc12349 \h </w:instrText>
        </w:r>
        <w:r>
          <w:fldChar w:fldCharType="separate"/>
        </w:r>
        <w:r>
          <w:t>5</w:t>
        </w:r>
        <w:r>
          <w:fldChar w:fldCharType="end"/>
        </w:r>
      </w:hyperlink>
    </w:p>
    <w:p>
      <w:pPr>
        <w:pStyle w:val="TOC2"/>
        <w:tabs>
          <w:tab w:val="right" w:leader="dot" w:pos="8306"/>
        </w:tabs>
      </w:pPr>
      <w:hyperlink w:anchor="_Toc22195" w:history="1">
        <w:r>
          <w:rPr>
            <w:rFonts w:ascii="仿宋" w:eastAsia="仿宋" w:hAnsi="仿宋" w:cs="仿宋" w:hint="eastAsia"/>
            <w:lang w:eastAsia="zh-CN"/>
          </w:rPr>
          <w:t>(一)、失业保险服务项目选址</w:t>
        </w:r>
        <w:r>
          <w:tab/>
        </w:r>
        <w:r>
          <w:fldChar w:fldCharType="begin"/>
        </w:r>
        <w:r>
          <w:instrText xml:space="preserve"> PAGEREF _Toc22195 \h </w:instrText>
        </w:r>
        <w:r>
          <w:fldChar w:fldCharType="separate"/>
        </w:r>
        <w:r>
          <w:t>5</w:t>
        </w:r>
        <w:r>
          <w:fldChar w:fldCharType="end"/>
        </w:r>
      </w:hyperlink>
    </w:p>
    <w:p>
      <w:pPr>
        <w:pStyle w:val="TOC2"/>
        <w:tabs>
          <w:tab w:val="right" w:leader="dot" w:pos="8306"/>
        </w:tabs>
      </w:pPr>
      <w:hyperlink w:anchor="_Toc15841" w:history="1">
        <w:r>
          <w:rPr>
            <w:rFonts w:ascii="仿宋" w:eastAsia="仿宋" w:hAnsi="仿宋" w:cs="仿宋" w:hint="eastAsia"/>
            <w:lang w:eastAsia="zh-CN"/>
          </w:rPr>
          <w:t>(二)、用地控制指标</w:t>
        </w:r>
        <w:r>
          <w:tab/>
        </w:r>
        <w:r>
          <w:fldChar w:fldCharType="begin"/>
        </w:r>
        <w:r>
          <w:instrText xml:space="preserve"> PAGEREF _Toc15841 \h </w:instrText>
        </w:r>
        <w:r>
          <w:fldChar w:fldCharType="separate"/>
        </w:r>
        <w:r>
          <w:t>5</w:t>
        </w:r>
        <w:r>
          <w:fldChar w:fldCharType="end"/>
        </w:r>
      </w:hyperlink>
    </w:p>
    <w:p>
      <w:pPr>
        <w:pStyle w:val="TOC2"/>
        <w:tabs>
          <w:tab w:val="right" w:leader="dot" w:pos="8306"/>
        </w:tabs>
      </w:pPr>
      <w:hyperlink w:anchor="_Toc15888" w:history="1">
        <w:r>
          <w:rPr>
            <w:rFonts w:ascii="仿宋" w:eastAsia="仿宋" w:hAnsi="仿宋" w:cs="仿宋" w:hint="eastAsia"/>
            <w:lang w:eastAsia="zh-CN"/>
          </w:rPr>
          <w:t>(三)、节约用地措施</w:t>
        </w:r>
        <w:r>
          <w:tab/>
        </w:r>
        <w:r>
          <w:fldChar w:fldCharType="begin"/>
        </w:r>
        <w:r>
          <w:instrText xml:space="preserve"> PAGEREF _Toc15888 \h </w:instrText>
        </w:r>
        <w:r>
          <w:fldChar w:fldCharType="separate"/>
        </w:r>
        <w:r>
          <w:t>7</w:t>
        </w:r>
        <w:r>
          <w:fldChar w:fldCharType="end"/>
        </w:r>
      </w:hyperlink>
    </w:p>
    <w:p>
      <w:pPr>
        <w:pStyle w:val="TOC2"/>
        <w:tabs>
          <w:tab w:val="right" w:leader="dot" w:pos="8306"/>
        </w:tabs>
      </w:pPr>
      <w:hyperlink w:anchor="_Toc3084" w:history="1">
        <w:r>
          <w:rPr>
            <w:rFonts w:ascii="仿宋" w:eastAsia="仿宋" w:hAnsi="仿宋" w:cs="仿宋" w:hint="eastAsia"/>
            <w:lang w:eastAsia="zh-CN"/>
          </w:rPr>
          <w:t>(四)、总图布置方案</w:t>
        </w:r>
        <w:r>
          <w:tab/>
        </w:r>
        <w:r>
          <w:fldChar w:fldCharType="begin"/>
        </w:r>
        <w:r>
          <w:instrText xml:space="preserve"> PAGEREF _Toc3084 \h </w:instrText>
        </w:r>
        <w:r>
          <w:fldChar w:fldCharType="separate"/>
        </w:r>
        <w:r>
          <w:t>8</w:t>
        </w:r>
        <w:r>
          <w:fldChar w:fldCharType="end"/>
        </w:r>
      </w:hyperlink>
    </w:p>
    <w:p>
      <w:pPr>
        <w:pStyle w:val="TOC2"/>
        <w:tabs>
          <w:tab w:val="right" w:leader="dot" w:pos="8306"/>
        </w:tabs>
      </w:pPr>
      <w:hyperlink w:anchor="_Toc10098" w:history="1">
        <w:r>
          <w:rPr>
            <w:rFonts w:ascii="仿宋" w:eastAsia="仿宋" w:hAnsi="仿宋" w:cs="仿宋" w:hint="eastAsia"/>
            <w:lang w:eastAsia="zh-CN"/>
          </w:rPr>
          <w:t>(五)、选址综合评价</w:t>
        </w:r>
        <w:r>
          <w:tab/>
        </w:r>
        <w:r>
          <w:fldChar w:fldCharType="begin"/>
        </w:r>
        <w:r>
          <w:instrText xml:space="preserve"> PAGEREF _Toc10098 \h </w:instrText>
        </w:r>
        <w:r>
          <w:fldChar w:fldCharType="separate"/>
        </w:r>
        <w:r>
          <w:t>9</w:t>
        </w:r>
        <w:r>
          <w:fldChar w:fldCharType="end"/>
        </w:r>
      </w:hyperlink>
    </w:p>
    <w:p>
      <w:pPr>
        <w:pStyle w:val="TOC1"/>
        <w:tabs>
          <w:tab w:val="right" w:leader="dot" w:pos="8306"/>
        </w:tabs>
      </w:pPr>
      <w:hyperlink w:anchor="_Toc12897" w:history="1">
        <w:r>
          <w:rPr>
            <w:rFonts w:ascii="仿宋" w:eastAsia="仿宋" w:hAnsi="仿宋" w:cs="仿宋" w:hint="eastAsia"/>
            <w:lang w:eastAsia="zh-CN"/>
          </w:rPr>
          <w:t>三、产品规划分析</w:t>
        </w:r>
        <w:r>
          <w:tab/>
        </w:r>
        <w:r>
          <w:fldChar w:fldCharType="begin"/>
        </w:r>
        <w:r>
          <w:instrText xml:space="preserve"> PAGEREF _Toc12897 \h </w:instrText>
        </w:r>
        <w:r>
          <w:fldChar w:fldCharType="separate"/>
        </w:r>
        <w:r>
          <w:t>10</w:t>
        </w:r>
        <w:r>
          <w:fldChar w:fldCharType="end"/>
        </w:r>
      </w:hyperlink>
    </w:p>
    <w:p>
      <w:pPr>
        <w:pStyle w:val="TOC2"/>
        <w:tabs>
          <w:tab w:val="right" w:leader="dot" w:pos="8306"/>
        </w:tabs>
      </w:pPr>
      <w:hyperlink w:anchor="_Toc29339" w:history="1">
        <w:r>
          <w:rPr>
            <w:rFonts w:ascii="仿宋" w:eastAsia="仿宋" w:hAnsi="仿宋" w:cs="仿宋" w:hint="eastAsia"/>
            <w:lang w:eastAsia="zh-CN"/>
          </w:rPr>
          <w:t>(一)、产品规划</w:t>
        </w:r>
        <w:r>
          <w:tab/>
        </w:r>
        <w:r>
          <w:fldChar w:fldCharType="begin"/>
        </w:r>
        <w:r>
          <w:instrText xml:space="preserve"> PAGEREF _Toc29339 \h </w:instrText>
        </w:r>
        <w:r>
          <w:fldChar w:fldCharType="separate"/>
        </w:r>
        <w:r>
          <w:t>10</w:t>
        </w:r>
        <w:r>
          <w:fldChar w:fldCharType="end"/>
        </w:r>
      </w:hyperlink>
    </w:p>
    <w:p>
      <w:pPr>
        <w:pStyle w:val="TOC2"/>
        <w:tabs>
          <w:tab w:val="right" w:leader="dot" w:pos="8306"/>
        </w:tabs>
      </w:pPr>
      <w:hyperlink w:anchor="_Toc25996" w:history="1">
        <w:r>
          <w:rPr>
            <w:rFonts w:ascii="仿宋" w:eastAsia="仿宋" w:hAnsi="仿宋" w:cs="仿宋" w:hint="eastAsia"/>
            <w:lang w:eastAsia="zh-CN"/>
          </w:rPr>
          <w:t>(二)、建设规模</w:t>
        </w:r>
        <w:r>
          <w:tab/>
        </w:r>
        <w:r>
          <w:fldChar w:fldCharType="begin"/>
        </w:r>
        <w:r>
          <w:instrText xml:space="preserve"> PAGEREF _Toc25996 \h </w:instrText>
        </w:r>
        <w:r>
          <w:fldChar w:fldCharType="separate"/>
        </w:r>
        <w:r>
          <w:t>11</w:t>
        </w:r>
        <w:r>
          <w:fldChar w:fldCharType="end"/>
        </w:r>
      </w:hyperlink>
    </w:p>
    <w:p>
      <w:pPr>
        <w:pStyle w:val="TOC1"/>
        <w:tabs>
          <w:tab w:val="right" w:leader="dot" w:pos="8306"/>
        </w:tabs>
      </w:pPr>
      <w:hyperlink w:anchor="_Toc11724" w:history="1">
        <w:r>
          <w:rPr>
            <w:rFonts w:ascii="仿宋" w:eastAsia="仿宋" w:hAnsi="仿宋" w:cs="仿宋" w:hint="eastAsia"/>
            <w:lang w:eastAsia="zh-CN"/>
          </w:rPr>
          <w:t>四、失业保险服务项目文档管理</w:t>
        </w:r>
        <w:r>
          <w:tab/>
        </w:r>
        <w:r>
          <w:fldChar w:fldCharType="begin"/>
        </w:r>
        <w:r>
          <w:instrText xml:space="preserve"> PAGEREF _Toc11724 \h </w:instrText>
        </w:r>
        <w:r>
          <w:fldChar w:fldCharType="separate"/>
        </w:r>
        <w:r>
          <w:t>12</w:t>
        </w:r>
        <w:r>
          <w:fldChar w:fldCharType="end"/>
        </w:r>
      </w:hyperlink>
    </w:p>
    <w:p>
      <w:pPr>
        <w:pStyle w:val="TOC2"/>
        <w:tabs>
          <w:tab w:val="right" w:leader="dot" w:pos="8306"/>
        </w:tabs>
      </w:pPr>
      <w:hyperlink w:anchor="_Toc32253" w:history="1">
        <w:r>
          <w:rPr>
            <w:rFonts w:ascii="仿宋" w:eastAsia="仿宋" w:hAnsi="仿宋" w:cs="仿宋" w:hint="eastAsia"/>
            <w:lang w:eastAsia="zh-CN"/>
          </w:rPr>
          <w:t>(一)、文档编制与审查</w:t>
        </w:r>
        <w:r>
          <w:tab/>
        </w:r>
        <w:r>
          <w:fldChar w:fldCharType="begin"/>
        </w:r>
        <w:r>
          <w:instrText xml:space="preserve"> PAGEREF _Toc32253 \h </w:instrText>
        </w:r>
        <w:r>
          <w:fldChar w:fldCharType="separate"/>
        </w:r>
        <w:r>
          <w:t>12</w:t>
        </w:r>
        <w:r>
          <w:fldChar w:fldCharType="end"/>
        </w:r>
      </w:hyperlink>
    </w:p>
    <w:p>
      <w:pPr>
        <w:pStyle w:val="TOC2"/>
        <w:tabs>
          <w:tab w:val="right" w:leader="dot" w:pos="8306"/>
        </w:tabs>
      </w:pPr>
      <w:hyperlink w:anchor="_Toc11787" w:history="1">
        <w:r>
          <w:rPr>
            <w:rFonts w:ascii="仿宋" w:eastAsia="仿宋" w:hAnsi="仿宋" w:cs="仿宋" w:hint="eastAsia"/>
            <w:lang w:eastAsia="zh-CN"/>
          </w:rPr>
          <w:t>(二)、文档发布与分发</w:t>
        </w:r>
        <w:r>
          <w:tab/>
        </w:r>
        <w:r>
          <w:fldChar w:fldCharType="begin"/>
        </w:r>
        <w:r>
          <w:instrText xml:space="preserve"> PAGEREF _Toc11787 \h </w:instrText>
        </w:r>
        <w:r>
          <w:fldChar w:fldCharType="separate"/>
        </w:r>
        <w:r>
          <w:t>13</w:t>
        </w:r>
        <w:r>
          <w:fldChar w:fldCharType="end"/>
        </w:r>
      </w:hyperlink>
    </w:p>
    <w:p>
      <w:pPr>
        <w:pStyle w:val="TOC2"/>
        <w:tabs>
          <w:tab w:val="right" w:leader="dot" w:pos="8306"/>
        </w:tabs>
      </w:pPr>
      <w:hyperlink w:anchor="_Toc10673" w:history="1">
        <w:r>
          <w:rPr>
            <w:rFonts w:ascii="仿宋" w:eastAsia="仿宋" w:hAnsi="仿宋" w:cs="仿宋" w:hint="eastAsia"/>
            <w:lang w:eastAsia="zh-CN"/>
          </w:rPr>
          <w:t>(三)、文档存档与归档</w:t>
        </w:r>
        <w:r>
          <w:tab/>
        </w:r>
        <w:r>
          <w:fldChar w:fldCharType="begin"/>
        </w:r>
        <w:r>
          <w:instrText xml:space="preserve"> PAGEREF _Toc10673 \h </w:instrText>
        </w:r>
        <w:r>
          <w:fldChar w:fldCharType="separate"/>
        </w:r>
        <w:r>
          <w:t>14</w:t>
        </w:r>
        <w:r>
          <w:fldChar w:fldCharType="end"/>
        </w:r>
      </w:hyperlink>
    </w:p>
    <w:p>
      <w:pPr>
        <w:pStyle w:val="TOC1"/>
        <w:tabs>
          <w:tab w:val="right" w:leader="dot" w:pos="8306"/>
        </w:tabs>
      </w:pPr>
      <w:hyperlink w:anchor="_Toc2621" w:history="1">
        <w:r>
          <w:rPr>
            <w:rFonts w:ascii="仿宋" w:eastAsia="仿宋" w:hAnsi="仿宋" w:cs="仿宋" w:hint="eastAsia"/>
            <w:lang w:eastAsia="zh-CN"/>
          </w:rPr>
          <w:t>五、失业保险服务项目危机管理</w:t>
        </w:r>
        <w:r>
          <w:tab/>
        </w:r>
        <w:r>
          <w:fldChar w:fldCharType="begin"/>
        </w:r>
        <w:r>
          <w:instrText xml:space="preserve"> PAGEREF _Toc2621 \h </w:instrText>
        </w:r>
        <w:r>
          <w:fldChar w:fldCharType="separate"/>
        </w:r>
        <w:r>
          <w:t>15</w:t>
        </w:r>
        <w:r>
          <w:fldChar w:fldCharType="end"/>
        </w:r>
      </w:hyperlink>
    </w:p>
    <w:p>
      <w:pPr>
        <w:pStyle w:val="TOC2"/>
        <w:tabs>
          <w:tab w:val="right" w:leader="dot" w:pos="8306"/>
        </w:tabs>
      </w:pPr>
      <w:hyperlink w:anchor="_Toc18770" w:history="1">
        <w:r>
          <w:rPr>
            <w:rFonts w:ascii="仿宋" w:eastAsia="仿宋" w:hAnsi="仿宋" w:cs="仿宋" w:hint="eastAsia"/>
            <w:lang w:eastAsia="zh-CN"/>
          </w:rPr>
          <w:t>(一)、危机预警与识别</w:t>
        </w:r>
        <w:r>
          <w:tab/>
        </w:r>
        <w:r>
          <w:fldChar w:fldCharType="begin"/>
        </w:r>
        <w:r>
          <w:instrText xml:space="preserve"> PAGEREF _Toc18770 \h </w:instrText>
        </w:r>
        <w:r>
          <w:fldChar w:fldCharType="separate"/>
        </w:r>
        <w:r>
          <w:t>15</w:t>
        </w:r>
        <w:r>
          <w:fldChar w:fldCharType="end"/>
        </w:r>
      </w:hyperlink>
    </w:p>
    <w:p>
      <w:pPr>
        <w:pStyle w:val="TOC2"/>
        <w:tabs>
          <w:tab w:val="right" w:leader="dot" w:pos="8306"/>
        </w:tabs>
      </w:pPr>
      <w:hyperlink w:anchor="_Toc6231" w:history="1">
        <w:r>
          <w:rPr>
            <w:rFonts w:ascii="仿宋" w:eastAsia="仿宋" w:hAnsi="仿宋" w:cs="仿宋" w:hint="eastAsia"/>
            <w:lang w:eastAsia="zh-CN"/>
          </w:rPr>
          <w:t>(二)、危机应对与恢复</w:t>
        </w:r>
        <w:r>
          <w:tab/>
        </w:r>
        <w:r>
          <w:fldChar w:fldCharType="begin"/>
        </w:r>
        <w:r>
          <w:instrText xml:space="preserve"> PAGEREF _Toc6231 \h </w:instrText>
        </w:r>
        <w:r>
          <w:fldChar w:fldCharType="separate"/>
        </w:r>
        <w:r>
          <w:t>16</w:t>
        </w:r>
        <w:r>
          <w:fldChar w:fldCharType="end"/>
        </w:r>
      </w:hyperlink>
    </w:p>
    <w:p>
      <w:pPr>
        <w:pStyle w:val="TOC1"/>
        <w:tabs>
          <w:tab w:val="right" w:leader="dot" w:pos="8306"/>
        </w:tabs>
      </w:pPr>
      <w:hyperlink w:anchor="_Toc15145" w:history="1">
        <w:r>
          <w:rPr>
            <w:rFonts w:ascii="仿宋" w:eastAsia="仿宋" w:hAnsi="仿宋" w:cs="仿宋" w:hint="eastAsia"/>
            <w:lang w:eastAsia="zh-CN"/>
          </w:rPr>
          <w:t>六、工艺说明</w:t>
        </w:r>
        <w:r>
          <w:tab/>
        </w:r>
        <w:r>
          <w:fldChar w:fldCharType="begin"/>
        </w:r>
        <w:r>
          <w:instrText xml:space="preserve"> PAGEREF _Toc15145 \h </w:instrText>
        </w:r>
        <w:r>
          <w:fldChar w:fldCharType="separate"/>
        </w:r>
        <w:r>
          <w:t>18</w:t>
        </w:r>
        <w:r>
          <w:fldChar w:fldCharType="end"/>
        </w:r>
      </w:hyperlink>
    </w:p>
    <w:p>
      <w:pPr>
        <w:pStyle w:val="TOC2"/>
        <w:tabs>
          <w:tab w:val="right" w:leader="dot" w:pos="8306"/>
        </w:tabs>
      </w:pPr>
      <w:hyperlink w:anchor="_Toc17668" w:history="1">
        <w:r>
          <w:rPr>
            <w:rFonts w:ascii="仿宋" w:eastAsia="仿宋" w:hAnsi="仿宋" w:cs="仿宋" w:hint="eastAsia"/>
            <w:lang w:eastAsia="zh-CN"/>
          </w:rPr>
          <w:t>(一)、技术管理特点</w:t>
        </w:r>
        <w:r>
          <w:tab/>
        </w:r>
        <w:r>
          <w:fldChar w:fldCharType="begin"/>
        </w:r>
        <w:r>
          <w:instrText xml:space="preserve"> PAGEREF _Toc17668 \h </w:instrText>
        </w:r>
        <w:r>
          <w:fldChar w:fldCharType="separate"/>
        </w:r>
        <w:r>
          <w:t>18</w:t>
        </w:r>
        <w:r>
          <w:fldChar w:fldCharType="end"/>
        </w:r>
      </w:hyperlink>
    </w:p>
    <w:p>
      <w:pPr>
        <w:pStyle w:val="TOC2"/>
        <w:tabs>
          <w:tab w:val="right" w:leader="dot" w:pos="8306"/>
        </w:tabs>
      </w:pPr>
      <w:hyperlink w:anchor="_Toc10928" w:history="1">
        <w:r>
          <w:rPr>
            <w:rFonts w:ascii="仿宋" w:eastAsia="仿宋" w:hAnsi="仿宋" w:cs="仿宋" w:hint="eastAsia"/>
            <w:lang w:eastAsia="zh-CN"/>
          </w:rPr>
          <w:t>(二)、失业保险服务项目工艺技术设计方案</w:t>
        </w:r>
        <w:r>
          <w:tab/>
        </w:r>
        <w:r>
          <w:fldChar w:fldCharType="begin"/>
        </w:r>
        <w:r>
          <w:instrText xml:space="preserve"> PAGEREF _Toc10928 \h </w:instrText>
        </w:r>
        <w:r>
          <w:fldChar w:fldCharType="separate"/>
        </w:r>
        <w:r>
          <w:t>19</w:t>
        </w:r>
        <w:r>
          <w:fldChar w:fldCharType="end"/>
        </w:r>
      </w:hyperlink>
    </w:p>
    <w:p>
      <w:pPr>
        <w:pStyle w:val="TOC2"/>
        <w:tabs>
          <w:tab w:val="right" w:leader="dot" w:pos="8306"/>
        </w:tabs>
      </w:pPr>
      <w:hyperlink w:anchor="_Toc8547" w:history="1">
        <w:r>
          <w:rPr>
            <w:rFonts w:ascii="仿宋" w:eastAsia="仿宋" w:hAnsi="仿宋" w:cs="仿宋" w:hint="eastAsia"/>
            <w:lang w:eastAsia="zh-CN"/>
          </w:rPr>
          <w:t>(三)、设备选型方案</w:t>
        </w:r>
        <w:r>
          <w:tab/>
        </w:r>
        <w:r>
          <w:fldChar w:fldCharType="begin"/>
        </w:r>
        <w:r>
          <w:instrText xml:space="preserve"> PAGEREF _Toc8547 \h </w:instrText>
        </w:r>
        <w:r>
          <w:fldChar w:fldCharType="separate"/>
        </w:r>
        <w:r>
          <w:t>20</w:t>
        </w:r>
        <w:r>
          <w:fldChar w:fldCharType="end"/>
        </w:r>
      </w:hyperlink>
    </w:p>
    <w:p>
      <w:pPr>
        <w:pStyle w:val="TOC1"/>
        <w:tabs>
          <w:tab w:val="right" w:leader="dot" w:pos="8306"/>
        </w:tabs>
      </w:pPr>
      <w:hyperlink w:anchor="_Toc29142" w:history="1">
        <w:r>
          <w:rPr>
            <w:rFonts w:ascii="仿宋" w:eastAsia="仿宋" w:hAnsi="仿宋" w:cs="仿宋" w:hint="eastAsia"/>
            <w:lang w:eastAsia="zh-CN"/>
          </w:rPr>
          <w:t>七、失业保险服务项目人力资源培养与发展</w:t>
        </w:r>
        <w:r>
          <w:tab/>
        </w:r>
        <w:r>
          <w:fldChar w:fldCharType="begin"/>
        </w:r>
        <w:r>
          <w:instrText xml:space="preserve"> PAGEREF _Toc29142 \h </w:instrText>
        </w:r>
        <w:r>
          <w:fldChar w:fldCharType="separate"/>
        </w:r>
        <w:r>
          <w:t>22</w:t>
        </w:r>
        <w:r>
          <w:fldChar w:fldCharType="end"/>
        </w:r>
      </w:hyperlink>
    </w:p>
    <w:p>
      <w:pPr>
        <w:pStyle w:val="TOC2"/>
        <w:tabs>
          <w:tab w:val="right" w:leader="dot" w:pos="8306"/>
        </w:tabs>
      </w:pPr>
      <w:hyperlink w:anchor="_Toc8140" w:history="1">
        <w:r>
          <w:rPr>
            <w:rFonts w:ascii="仿宋" w:eastAsia="仿宋" w:hAnsi="仿宋" w:cs="仿宋" w:hint="eastAsia"/>
            <w:lang w:eastAsia="zh-CN"/>
          </w:rPr>
          <w:t>(一)、人才需求与规划</w:t>
        </w:r>
        <w:r>
          <w:tab/>
        </w:r>
        <w:r>
          <w:fldChar w:fldCharType="begin"/>
        </w:r>
        <w:r>
          <w:instrText xml:space="preserve"> PAGEREF _Toc8140 \h </w:instrText>
        </w:r>
        <w:r>
          <w:fldChar w:fldCharType="separate"/>
        </w:r>
        <w:r>
          <w:t>22</w:t>
        </w:r>
        <w:r>
          <w:fldChar w:fldCharType="end"/>
        </w:r>
      </w:hyperlink>
    </w:p>
    <w:p>
      <w:pPr>
        <w:pStyle w:val="TOC2"/>
        <w:tabs>
          <w:tab w:val="right" w:leader="dot" w:pos="8306"/>
        </w:tabs>
      </w:pPr>
      <w:hyperlink w:anchor="_Toc16681" w:history="1">
        <w:r>
          <w:rPr>
            <w:rFonts w:ascii="仿宋" w:eastAsia="仿宋" w:hAnsi="仿宋" w:cs="仿宋" w:hint="eastAsia"/>
            <w:lang w:eastAsia="zh-CN"/>
          </w:rPr>
          <w:t>(二)、培训与发展计划</w:t>
        </w:r>
        <w:r>
          <w:tab/>
        </w:r>
        <w:r>
          <w:fldChar w:fldCharType="begin"/>
        </w:r>
        <w:r>
          <w:instrText xml:space="preserve"> PAGEREF _Toc16681 \h </w:instrText>
        </w:r>
        <w:r>
          <w:fldChar w:fldCharType="separate"/>
        </w:r>
        <w:r>
          <w:t>22</w:t>
        </w:r>
        <w:r>
          <w:fldChar w:fldCharType="end"/>
        </w:r>
      </w:hyperlink>
    </w:p>
    <w:p>
      <w:pPr>
        <w:pStyle w:val="TOC1"/>
        <w:tabs>
          <w:tab w:val="right" w:leader="dot" w:pos="8306"/>
        </w:tabs>
      </w:pPr>
      <w:hyperlink w:anchor="_Toc32710" w:history="1">
        <w:r>
          <w:rPr>
            <w:rFonts w:ascii="仿宋" w:eastAsia="仿宋" w:hAnsi="仿宋" w:cs="仿宋" w:hint="eastAsia"/>
            <w:lang w:eastAsia="zh-CN"/>
          </w:rPr>
          <w:t>八、失业保险服务项目社会影响</w:t>
        </w:r>
        <w:r>
          <w:tab/>
        </w:r>
        <w:r>
          <w:fldChar w:fldCharType="begin"/>
        </w:r>
        <w:r>
          <w:instrText xml:space="preserve"> PAGEREF _Toc32710 \h </w:instrText>
        </w:r>
        <w:r>
          <w:fldChar w:fldCharType="separate"/>
        </w:r>
        <w:r>
          <w:t>23</w:t>
        </w:r>
        <w:r>
          <w:fldChar w:fldCharType="end"/>
        </w:r>
      </w:hyperlink>
    </w:p>
    <w:p>
      <w:pPr>
        <w:pStyle w:val="TOC2"/>
        <w:tabs>
          <w:tab w:val="right" w:leader="dot" w:pos="8306"/>
        </w:tabs>
      </w:pPr>
      <w:hyperlink w:anchor="_Toc11905" w:history="1">
        <w:r>
          <w:rPr>
            <w:rFonts w:ascii="仿宋" w:eastAsia="仿宋" w:hAnsi="仿宋" w:cs="仿宋" w:hint="eastAsia"/>
            <w:lang w:eastAsia="zh-CN"/>
          </w:rPr>
          <w:t>(一)、社会责任与义务</w:t>
        </w:r>
        <w:r>
          <w:tab/>
        </w:r>
        <w:r>
          <w:fldChar w:fldCharType="begin"/>
        </w:r>
        <w:r>
          <w:instrText xml:space="preserve"> PAGEREF _Toc11905 \h </w:instrText>
        </w:r>
        <w:r>
          <w:fldChar w:fldCharType="separate"/>
        </w:r>
        <w:r>
          <w:t>23</w:t>
        </w:r>
        <w:r>
          <w:fldChar w:fldCharType="end"/>
        </w:r>
      </w:hyperlink>
    </w:p>
    <w:p>
      <w:pPr>
        <w:pStyle w:val="TOC2"/>
        <w:tabs>
          <w:tab w:val="right" w:leader="dot" w:pos="8306"/>
        </w:tabs>
      </w:pPr>
      <w:hyperlink w:anchor="_Toc10891" w:history="1">
        <w:r>
          <w:rPr>
            <w:rFonts w:ascii="仿宋" w:eastAsia="仿宋" w:hAnsi="仿宋" w:cs="仿宋" w:hint="eastAsia"/>
            <w:lang w:eastAsia="zh-CN"/>
          </w:rPr>
          <w:t>(二)、社会参与与沟通</w:t>
        </w:r>
        <w:r>
          <w:tab/>
        </w:r>
        <w:r>
          <w:fldChar w:fldCharType="begin"/>
        </w:r>
        <w:r>
          <w:instrText xml:space="preserve"> PAGEREF _Toc10891 \h </w:instrText>
        </w:r>
        <w:r>
          <w:fldChar w:fldCharType="separate"/>
        </w:r>
        <w:r>
          <w:t>24</w:t>
        </w:r>
        <w:r>
          <w:fldChar w:fldCharType="end"/>
        </w:r>
      </w:hyperlink>
    </w:p>
    <w:p>
      <w:pPr>
        <w:pStyle w:val="TOC1"/>
        <w:tabs>
          <w:tab w:val="right" w:leader="dot" w:pos="8306"/>
        </w:tabs>
      </w:pPr>
      <w:hyperlink w:anchor="_Toc1512" w:history="1">
        <w:r>
          <w:rPr>
            <w:rFonts w:ascii="仿宋" w:eastAsia="仿宋" w:hAnsi="仿宋" w:cs="仿宋" w:hint="eastAsia"/>
            <w:lang w:eastAsia="zh-CN"/>
          </w:rPr>
          <w:t>九、生产安全保护</w:t>
        </w:r>
        <w:r>
          <w:tab/>
        </w:r>
        <w:r>
          <w:fldChar w:fldCharType="begin"/>
        </w:r>
        <w:r>
          <w:instrText xml:space="preserve"> PAGEREF _Toc1512 \h </w:instrText>
        </w:r>
        <w:r>
          <w:fldChar w:fldCharType="separate"/>
        </w:r>
        <w:r>
          <w:t>24</w:t>
        </w:r>
        <w:r>
          <w:fldChar w:fldCharType="end"/>
        </w:r>
      </w:hyperlink>
    </w:p>
    <w:p>
      <w:pPr>
        <w:pStyle w:val="TOC2"/>
        <w:tabs>
          <w:tab w:val="right" w:leader="dot" w:pos="8306"/>
        </w:tabs>
      </w:pPr>
      <w:hyperlink w:anchor="_Toc3280" w:history="1">
        <w:r>
          <w:rPr>
            <w:rFonts w:ascii="仿宋" w:eastAsia="仿宋" w:hAnsi="仿宋" w:cs="仿宋" w:hint="eastAsia"/>
            <w:lang w:eastAsia="zh-CN"/>
          </w:rPr>
          <w:t>(一)、消防安全</w:t>
        </w:r>
        <w:r>
          <w:tab/>
        </w:r>
        <w:r>
          <w:fldChar w:fldCharType="begin"/>
        </w:r>
        <w:r>
          <w:instrText xml:space="preserve"> PAGEREF _Toc3280 \h </w:instrText>
        </w:r>
        <w:r>
          <w:fldChar w:fldCharType="separate"/>
        </w:r>
        <w:r>
          <w:t>24</w:t>
        </w:r>
        <w:r>
          <w:fldChar w:fldCharType="end"/>
        </w:r>
      </w:hyperlink>
    </w:p>
    <w:p>
      <w:pPr>
        <w:pStyle w:val="TOC2"/>
        <w:tabs>
          <w:tab w:val="right" w:leader="dot" w:pos="8306"/>
        </w:tabs>
      </w:pPr>
      <w:hyperlink w:anchor="_Toc22221" w:history="1">
        <w:r>
          <w:rPr>
            <w:rFonts w:ascii="仿宋" w:eastAsia="仿宋" w:hAnsi="仿宋" w:cs="仿宋" w:hint="eastAsia"/>
            <w:lang w:eastAsia="zh-CN"/>
          </w:rPr>
          <w:t>(二)、防火防爆总图布置措施</w:t>
        </w:r>
        <w:r>
          <w:tab/>
        </w:r>
        <w:r>
          <w:fldChar w:fldCharType="begin"/>
        </w:r>
        <w:r>
          <w:instrText xml:space="preserve"> PAGEREF _Toc22221 \h </w:instrText>
        </w:r>
        <w:r>
          <w:fldChar w:fldCharType="separate"/>
        </w:r>
        <w:r>
          <w:t>26</w:t>
        </w:r>
        <w:r>
          <w:fldChar w:fldCharType="end"/>
        </w:r>
      </w:hyperlink>
    </w:p>
    <w:p>
      <w:pPr>
        <w:pStyle w:val="TOC2"/>
        <w:tabs>
          <w:tab w:val="right" w:leader="dot" w:pos="8306"/>
        </w:tabs>
      </w:pPr>
      <w:hyperlink w:anchor="_Toc8107" w:history="1">
        <w:r>
          <w:rPr>
            <w:rFonts w:ascii="仿宋" w:eastAsia="仿宋" w:hAnsi="仿宋" w:cs="仿宋" w:hint="eastAsia"/>
            <w:lang w:eastAsia="zh-CN"/>
          </w:rPr>
          <w:t>(三)、自然灾害防范措施</w:t>
        </w:r>
        <w:r>
          <w:tab/>
        </w:r>
        <w:r>
          <w:fldChar w:fldCharType="begin"/>
        </w:r>
        <w:r>
          <w:instrText xml:space="preserve"> PAGEREF _Toc8107 \h </w:instrText>
        </w:r>
        <w:r>
          <w:fldChar w:fldCharType="separate"/>
        </w:r>
        <w:r>
          <w:t>27</w:t>
        </w:r>
        <w:r>
          <w:fldChar w:fldCharType="end"/>
        </w:r>
      </w:hyperlink>
    </w:p>
    <w:p>
      <w:pPr>
        <w:pStyle w:val="TOC2"/>
        <w:tabs>
          <w:tab w:val="right" w:leader="dot" w:pos="8306"/>
        </w:tabs>
      </w:pPr>
      <w:hyperlink w:anchor="_Toc18373" w:history="1">
        <w:r>
          <w:rPr>
            <w:rFonts w:ascii="仿宋" w:eastAsia="仿宋" w:hAnsi="仿宋" w:cs="仿宋" w:hint="eastAsia"/>
            <w:lang w:eastAsia="zh-CN"/>
          </w:rPr>
          <w:t>(四)、安全色及安全标志使用要求</w:t>
        </w:r>
        <w:r>
          <w:tab/>
        </w:r>
        <w:r>
          <w:fldChar w:fldCharType="begin"/>
        </w:r>
        <w:r>
          <w:instrText xml:space="preserve"> PAGEREF _Toc18373 \h </w:instrText>
        </w:r>
        <w:r>
          <w:fldChar w:fldCharType="separate"/>
        </w:r>
        <w:r>
          <w:t>28</w:t>
        </w:r>
        <w:r>
          <w:fldChar w:fldCharType="end"/>
        </w:r>
      </w:hyperlink>
    </w:p>
    <w:p>
      <w:pPr>
        <w:pStyle w:val="TOC2"/>
        <w:tabs>
          <w:tab w:val="right" w:leader="dot" w:pos="8306"/>
        </w:tabs>
      </w:pPr>
      <w:hyperlink w:anchor="_Toc8652" w:history="1">
        <w:r>
          <w:rPr>
            <w:rFonts w:ascii="仿宋" w:eastAsia="仿宋" w:hAnsi="仿宋" w:cs="仿宋" w:hint="eastAsia"/>
            <w:lang w:eastAsia="zh-CN"/>
          </w:rPr>
          <w:t>(五)、防尘防毒措施</w:t>
        </w:r>
        <w:r>
          <w:tab/>
        </w:r>
        <w:r>
          <w:fldChar w:fldCharType="begin"/>
        </w:r>
        <w:r>
          <w:instrText xml:space="preserve"> PAGEREF _Toc8652 \h </w:instrText>
        </w:r>
        <w:r>
          <w:fldChar w:fldCharType="separate"/>
        </w:r>
        <w:r>
          <w:t>29</w:t>
        </w:r>
        <w:r>
          <w:fldChar w:fldCharType="end"/>
        </w:r>
      </w:hyperlink>
    </w:p>
    <w:p>
      <w:pPr>
        <w:pStyle w:val="TOC2"/>
        <w:tabs>
          <w:tab w:val="right" w:leader="dot" w:pos="8306"/>
        </w:tabs>
      </w:pPr>
      <w:hyperlink w:anchor="_Toc19817" w:history="1">
        <w:r>
          <w:rPr>
            <w:rFonts w:ascii="仿宋" w:eastAsia="仿宋" w:hAnsi="仿宋" w:cs="仿宋" w:hint="eastAsia"/>
            <w:lang w:eastAsia="zh-CN"/>
          </w:rPr>
          <w:t>(六)、防静电、触电防护及防雷措施</w:t>
        </w:r>
        <w:r>
          <w:tab/>
        </w:r>
        <w:r>
          <w:fldChar w:fldCharType="begin"/>
        </w:r>
        <w:r>
          <w:instrText xml:space="preserve"> PAGEREF _Toc19817 \h </w:instrText>
        </w:r>
        <w:r>
          <w:fldChar w:fldCharType="separate"/>
        </w:r>
        <w:r>
          <w:t>30</w:t>
        </w:r>
        <w:r>
          <w:fldChar w:fldCharType="end"/>
        </w:r>
      </w:hyperlink>
    </w:p>
    <w:p>
      <w:pPr>
        <w:pStyle w:val="TOC2"/>
        <w:tabs>
          <w:tab w:val="right" w:leader="dot" w:pos="8306"/>
        </w:tabs>
      </w:pPr>
      <w:hyperlink w:anchor="_Toc19304" w:history="1">
        <w:r>
          <w:rPr>
            <w:rFonts w:ascii="仿宋" w:eastAsia="仿宋" w:hAnsi="仿宋" w:cs="仿宋" w:hint="eastAsia"/>
            <w:lang w:eastAsia="zh-CN"/>
          </w:rPr>
          <w:t>(七)、机械设备安全保障措施</w:t>
        </w:r>
        <w:r>
          <w:tab/>
        </w:r>
        <w:r>
          <w:fldChar w:fldCharType="begin"/>
        </w:r>
        <w:r>
          <w:instrText xml:space="preserve"> PAGEREF _Toc19304 \h </w:instrText>
        </w:r>
        <w:r>
          <w:fldChar w:fldCharType="separate"/>
        </w:r>
        <w:r>
          <w:t>31</w:t>
        </w:r>
        <w:r>
          <w:fldChar w:fldCharType="end"/>
        </w:r>
      </w:hyperlink>
    </w:p>
    <w:p>
      <w:pPr>
        <w:pStyle w:val="TOC1"/>
        <w:tabs>
          <w:tab w:val="right" w:leader="dot" w:pos="8306"/>
        </w:tabs>
      </w:pPr>
      <w:hyperlink w:anchor="_Toc1302" w:history="1">
        <w:r>
          <w:rPr>
            <w:rFonts w:ascii="仿宋" w:eastAsia="仿宋" w:hAnsi="仿宋" w:cs="仿宋" w:hint="eastAsia"/>
            <w:lang w:eastAsia="zh-CN"/>
          </w:rPr>
          <w:t>十、失业保险服务项目环境影响分析</w:t>
        </w:r>
        <w:r>
          <w:tab/>
        </w:r>
        <w:r>
          <w:fldChar w:fldCharType="begin"/>
        </w:r>
        <w:r>
          <w:instrText xml:space="preserve"> PAGEREF _Toc1302 \h </w:instrText>
        </w:r>
        <w:r>
          <w:fldChar w:fldCharType="separate"/>
        </w:r>
        <w:r>
          <w:t>33</w:t>
        </w:r>
        <w:r>
          <w:fldChar w:fldCharType="end"/>
        </w:r>
      </w:hyperlink>
    </w:p>
    <w:p>
      <w:pPr>
        <w:pStyle w:val="TOC2"/>
        <w:tabs>
          <w:tab w:val="right" w:leader="dot" w:pos="8306"/>
        </w:tabs>
      </w:pPr>
      <w:hyperlink w:anchor="_Toc23170" w:history="1">
        <w:r>
          <w:rPr>
            <w:rFonts w:ascii="仿宋" w:eastAsia="仿宋" w:hAnsi="仿宋" w:cs="仿宋" w:hint="eastAsia"/>
            <w:lang w:eastAsia="zh-CN"/>
          </w:rPr>
          <w:t>(一)、建设区域环境质量现状</w:t>
        </w:r>
        <w:r>
          <w:tab/>
        </w:r>
        <w:r>
          <w:fldChar w:fldCharType="begin"/>
        </w:r>
        <w:r>
          <w:instrText xml:space="preserve"> PAGEREF _Toc23170 \h </w:instrText>
        </w:r>
        <w:r>
          <w:fldChar w:fldCharType="separate"/>
        </w:r>
        <w:r>
          <w:t>33</w:t>
        </w:r>
        <w:r>
          <w:fldChar w:fldCharType="end"/>
        </w:r>
      </w:hyperlink>
    </w:p>
    <w:p>
      <w:pPr>
        <w:pStyle w:val="TOC2"/>
        <w:tabs>
          <w:tab w:val="right" w:leader="dot" w:pos="8306"/>
        </w:tabs>
      </w:pPr>
      <w:hyperlink w:anchor="_Toc14986" w:history="1">
        <w:r>
          <w:rPr>
            <w:rFonts w:ascii="仿宋" w:eastAsia="仿宋" w:hAnsi="仿宋" w:cs="仿宋" w:hint="eastAsia"/>
            <w:lang w:eastAsia="zh-CN"/>
          </w:rPr>
          <w:t>(二)、建设期环境保护</w:t>
        </w:r>
        <w:r>
          <w:tab/>
        </w:r>
        <w:r>
          <w:fldChar w:fldCharType="begin"/>
        </w:r>
        <w:r>
          <w:instrText xml:space="preserve"> PAGEREF _Toc14986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3" w:history="1">
        <w:r>
          <w:rPr>
            <w:rFonts w:ascii="仿宋" w:eastAsia="仿宋" w:hAnsi="仿宋" w:cs="仿宋" w:hint="eastAsia"/>
            <w:lang w:eastAsia="zh-CN"/>
          </w:rPr>
          <w:t>(三)、运营期环境保护</w:t>
        </w:r>
        <w:r>
          <w:tab/>
        </w:r>
        <w:r>
          <w:fldChar w:fldCharType="begin"/>
        </w:r>
        <w:r>
          <w:instrText xml:space="preserve"> PAGEREF _Toc633 \h </w:instrText>
        </w:r>
        <w:r>
          <w:fldChar w:fldCharType="separate"/>
        </w:r>
        <w:r>
          <w:t>35</w:t>
        </w:r>
        <w:r>
          <w:fldChar w:fldCharType="end"/>
        </w:r>
      </w:hyperlink>
    </w:p>
    <w:p>
      <w:pPr>
        <w:pStyle w:val="TOC2"/>
        <w:tabs>
          <w:tab w:val="right" w:leader="dot" w:pos="8306"/>
        </w:tabs>
      </w:pPr>
      <w:hyperlink w:anchor="_Toc6087" w:history="1">
        <w:r>
          <w:rPr>
            <w:rFonts w:ascii="仿宋" w:eastAsia="仿宋" w:hAnsi="仿宋" w:cs="仿宋" w:hint="eastAsia"/>
            <w:lang w:eastAsia="zh-CN"/>
          </w:rPr>
          <w:t>(四)、失业保险服务项目建设对区域经济的影响</w:t>
        </w:r>
        <w:r>
          <w:tab/>
        </w:r>
        <w:r>
          <w:fldChar w:fldCharType="begin"/>
        </w:r>
        <w:r>
          <w:instrText xml:space="preserve"> PAGEREF _Toc6087 \h </w:instrText>
        </w:r>
        <w:r>
          <w:fldChar w:fldCharType="separate"/>
        </w:r>
        <w:r>
          <w:t>37</w:t>
        </w:r>
        <w:r>
          <w:fldChar w:fldCharType="end"/>
        </w:r>
      </w:hyperlink>
    </w:p>
    <w:p>
      <w:pPr>
        <w:pStyle w:val="TOC2"/>
        <w:tabs>
          <w:tab w:val="right" w:leader="dot" w:pos="8306"/>
        </w:tabs>
      </w:pPr>
      <w:hyperlink w:anchor="_Toc24832" w:history="1">
        <w:r>
          <w:rPr>
            <w:rFonts w:ascii="仿宋" w:eastAsia="仿宋" w:hAnsi="仿宋" w:cs="仿宋" w:hint="eastAsia"/>
            <w:lang w:eastAsia="zh-CN"/>
          </w:rPr>
          <w:t>(五)、废弃物处理</w:t>
        </w:r>
        <w:r>
          <w:tab/>
        </w:r>
        <w:r>
          <w:fldChar w:fldCharType="begin"/>
        </w:r>
        <w:r>
          <w:instrText xml:space="preserve"> PAGEREF _Toc24832 \h </w:instrText>
        </w:r>
        <w:r>
          <w:fldChar w:fldCharType="separate"/>
        </w:r>
        <w:r>
          <w:t>39</w:t>
        </w:r>
        <w:r>
          <w:fldChar w:fldCharType="end"/>
        </w:r>
      </w:hyperlink>
    </w:p>
    <w:p>
      <w:pPr>
        <w:pStyle w:val="TOC2"/>
        <w:tabs>
          <w:tab w:val="right" w:leader="dot" w:pos="8306"/>
        </w:tabs>
      </w:pPr>
      <w:hyperlink w:anchor="_Toc14489" w:history="1">
        <w:r>
          <w:rPr>
            <w:rFonts w:ascii="仿宋" w:eastAsia="仿宋" w:hAnsi="仿宋" w:cs="仿宋" w:hint="eastAsia"/>
            <w:lang w:eastAsia="zh-CN"/>
          </w:rPr>
          <w:t>(六)、特殊环境影响分析</w:t>
        </w:r>
        <w:r>
          <w:tab/>
        </w:r>
        <w:r>
          <w:fldChar w:fldCharType="begin"/>
        </w:r>
        <w:r>
          <w:instrText xml:space="preserve"> PAGEREF _Toc14489 \h </w:instrText>
        </w:r>
        <w:r>
          <w:fldChar w:fldCharType="separate"/>
        </w:r>
        <w:r>
          <w:t>40</w:t>
        </w:r>
        <w:r>
          <w:fldChar w:fldCharType="end"/>
        </w:r>
      </w:hyperlink>
    </w:p>
    <w:p>
      <w:pPr>
        <w:pStyle w:val="TOC2"/>
        <w:tabs>
          <w:tab w:val="right" w:leader="dot" w:pos="8306"/>
        </w:tabs>
      </w:pPr>
      <w:hyperlink w:anchor="_Toc27634" w:history="1">
        <w:r>
          <w:rPr>
            <w:rFonts w:ascii="仿宋" w:eastAsia="仿宋" w:hAnsi="仿宋" w:cs="仿宋" w:hint="eastAsia"/>
            <w:lang w:eastAsia="zh-CN"/>
          </w:rPr>
          <w:t>(七)、清洁生产</w:t>
        </w:r>
        <w:r>
          <w:tab/>
        </w:r>
        <w:r>
          <w:fldChar w:fldCharType="begin"/>
        </w:r>
        <w:r>
          <w:instrText xml:space="preserve"> PAGEREF _Toc27634 \h </w:instrText>
        </w:r>
        <w:r>
          <w:fldChar w:fldCharType="separate"/>
        </w:r>
        <w:r>
          <w:t>41</w:t>
        </w:r>
        <w:r>
          <w:fldChar w:fldCharType="end"/>
        </w:r>
      </w:hyperlink>
    </w:p>
    <w:p>
      <w:pPr>
        <w:pStyle w:val="TOC2"/>
        <w:tabs>
          <w:tab w:val="right" w:leader="dot" w:pos="8306"/>
        </w:tabs>
      </w:pPr>
      <w:hyperlink w:anchor="_Toc26541" w:history="1">
        <w:r>
          <w:rPr>
            <w:rFonts w:ascii="仿宋" w:eastAsia="仿宋" w:hAnsi="仿宋" w:cs="仿宋" w:hint="eastAsia"/>
            <w:lang w:eastAsia="zh-CN"/>
          </w:rPr>
          <w:t>(八)、环境保护综合评价</w:t>
        </w:r>
        <w:r>
          <w:tab/>
        </w:r>
        <w:r>
          <w:fldChar w:fldCharType="begin"/>
        </w:r>
        <w:r>
          <w:instrText xml:space="preserve"> PAGEREF _Toc26541 \h </w:instrText>
        </w:r>
        <w:r>
          <w:fldChar w:fldCharType="separate"/>
        </w:r>
        <w:r>
          <w:t>42</w:t>
        </w:r>
        <w:r>
          <w:fldChar w:fldCharType="end"/>
        </w:r>
      </w:hyperlink>
    </w:p>
    <w:p>
      <w:pPr>
        <w:pStyle w:val="TOC1"/>
        <w:tabs>
          <w:tab w:val="right" w:leader="dot" w:pos="8306"/>
        </w:tabs>
      </w:pPr>
      <w:hyperlink w:anchor="_Toc9882" w:history="1">
        <w:r>
          <w:rPr>
            <w:rFonts w:ascii="仿宋" w:eastAsia="仿宋" w:hAnsi="仿宋" w:cs="仿宋" w:hint="eastAsia"/>
            <w:lang w:eastAsia="zh-CN"/>
          </w:rPr>
          <w:t>十一、失业保险服务项目财务管理</w:t>
        </w:r>
        <w:r>
          <w:tab/>
        </w:r>
        <w:r>
          <w:fldChar w:fldCharType="begin"/>
        </w:r>
        <w:r>
          <w:instrText xml:space="preserve"> PAGEREF _Toc9882 \h </w:instrText>
        </w:r>
        <w:r>
          <w:fldChar w:fldCharType="separate"/>
        </w:r>
        <w:r>
          <w:t>43</w:t>
        </w:r>
        <w:r>
          <w:fldChar w:fldCharType="end"/>
        </w:r>
      </w:hyperlink>
    </w:p>
    <w:p>
      <w:pPr>
        <w:pStyle w:val="TOC2"/>
        <w:tabs>
          <w:tab w:val="right" w:leader="dot" w:pos="8306"/>
        </w:tabs>
      </w:pPr>
      <w:hyperlink w:anchor="_Toc14632" w:history="1">
        <w:r>
          <w:rPr>
            <w:rFonts w:ascii="仿宋" w:eastAsia="仿宋" w:hAnsi="仿宋" w:cs="仿宋" w:hint="eastAsia"/>
            <w:lang w:eastAsia="zh-CN"/>
          </w:rPr>
          <w:t>(一)、资金需求大</w:t>
        </w:r>
        <w:r>
          <w:tab/>
        </w:r>
        <w:r>
          <w:fldChar w:fldCharType="begin"/>
        </w:r>
        <w:r>
          <w:instrText xml:space="preserve"> PAGEREF _Toc14632 \h </w:instrText>
        </w:r>
        <w:r>
          <w:fldChar w:fldCharType="separate"/>
        </w:r>
        <w:r>
          <w:t>43</w:t>
        </w:r>
        <w:r>
          <w:fldChar w:fldCharType="end"/>
        </w:r>
      </w:hyperlink>
    </w:p>
    <w:p>
      <w:pPr>
        <w:pStyle w:val="TOC2"/>
        <w:tabs>
          <w:tab w:val="right" w:leader="dot" w:pos="8306"/>
        </w:tabs>
      </w:pPr>
      <w:hyperlink w:anchor="_Toc8809" w:history="1">
        <w:r>
          <w:rPr>
            <w:rFonts w:ascii="仿宋" w:eastAsia="仿宋" w:hAnsi="仿宋" w:cs="仿宋" w:hint="eastAsia"/>
            <w:lang w:eastAsia="zh-CN"/>
          </w:rPr>
          <w:t>(二)、研发周期长</w:t>
        </w:r>
        <w:r>
          <w:tab/>
        </w:r>
        <w:r>
          <w:fldChar w:fldCharType="begin"/>
        </w:r>
        <w:r>
          <w:instrText xml:space="preserve"> PAGEREF _Toc8809 \h </w:instrText>
        </w:r>
        <w:r>
          <w:fldChar w:fldCharType="separate"/>
        </w:r>
        <w:r>
          <w:t>45</w:t>
        </w:r>
        <w:r>
          <w:fldChar w:fldCharType="end"/>
        </w:r>
      </w:hyperlink>
    </w:p>
    <w:p>
      <w:pPr>
        <w:pStyle w:val="TOC2"/>
        <w:tabs>
          <w:tab w:val="right" w:leader="dot" w:pos="8306"/>
        </w:tabs>
      </w:pPr>
      <w:hyperlink w:anchor="_Toc5911" w:history="1">
        <w:r>
          <w:rPr>
            <w:rFonts w:ascii="仿宋" w:eastAsia="仿宋" w:hAnsi="仿宋" w:cs="仿宋" w:hint="eastAsia"/>
            <w:lang w:eastAsia="zh-CN"/>
          </w:rPr>
          <w:t>(三)、市场风险大</w:t>
        </w:r>
        <w:r>
          <w:tab/>
        </w:r>
        <w:r>
          <w:fldChar w:fldCharType="begin"/>
        </w:r>
        <w:r>
          <w:instrText xml:space="preserve"> PAGEREF _Toc5911 \h </w:instrText>
        </w:r>
        <w:r>
          <w:fldChar w:fldCharType="separate"/>
        </w:r>
        <w:r>
          <w:t>46</w:t>
        </w:r>
        <w:r>
          <w:fldChar w:fldCharType="end"/>
        </w:r>
      </w:hyperlink>
    </w:p>
    <w:p>
      <w:pPr>
        <w:pStyle w:val="TOC2"/>
        <w:tabs>
          <w:tab w:val="right" w:leader="dot" w:pos="8306"/>
        </w:tabs>
      </w:pPr>
      <w:hyperlink w:anchor="_Toc11824" w:history="1">
        <w:r>
          <w:rPr>
            <w:rFonts w:ascii="仿宋" w:eastAsia="仿宋" w:hAnsi="仿宋" w:cs="仿宋" w:hint="eastAsia"/>
            <w:lang w:eastAsia="zh-CN"/>
          </w:rPr>
          <w:t>(四)、利润率高</w:t>
        </w:r>
        <w:r>
          <w:tab/>
        </w:r>
        <w:r>
          <w:fldChar w:fldCharType="begin"/>
        </w:r>
        <w:r>
          <w:instrText xml:space="preserve"> PAGEREF _Toc11824 \h </w:instrText>
        </w:r>
        <w:r>
          <w:fldChar w:fldCharType="separate"/>
        </w:r>
        <w:r>
          <w:t>48</w:t>
        </w:r>
        <w:r>
          <w:fldChar w:fldCharType="end"/>
        </w:r>
      </w:hyperlink>
    </w:p>
    <w:p>
      <w:pPr>
        <w:pStyle w:val="TOC1"/>
        <w:tabs>
          <w:tab w:val="right" w:leader="dot" w:pos="8306"/>
        </w:tabs>
      </w:pPr>
      <w:hyperlink w:anchor="_Toc13867" w:history="1">
        <w:r>
          <w:rPr>
            <w:rFonts w:ascii="仿宋" w:eastAsia="仿宋" w:hAnsi="仿宋" w:cs="仿宋" w:hint="eastAsia"/>
            <w:lang w:eastAsia="zh-CN"/>
          </w:rPr>
          <w:t>十二、失业保险服务项目人力资源管理</w:t>
        </w:r>
        <w:r>
          <w:tab/>
        </w:r>
        <w:r>
          <w:fldChar w:fldCharType="begin"/>
        </w:r>
        <w:r>
          <w:instrText xml:space="preserve"> PAGEREF _Toc13867 \h </w:instrText>
        </w:r>
        <w:r>
          <w:fldChar w:fldCharType="separate"/>
        </w:r>
        <w:r>
          <w:t>51</w:t>
        </w:r>
        <w:r>
          <w:fldChar w:fldCharType="end"/>
        </w:r>
      </w:hyperlink>
    </w:p>
    <w:p>
      <w:pPr>
        <w:pStyle w:val="TOC2"/>
        <w:tabs>
          <w:tab w:val="right" w:leader="dot" w:pos="8306"/>
        </w:tabs>
      </w:pPr>
      <w:hyperlink w:anchor="_Toc28759" w:history="1">
        <w:r>
          <w:rPr>
            <w:rFonts w:ascii="仿宋" w:eastAsia="仿宋" w:hAnsi="仿宋" w:cs="仿宋" w:hint="eastAsia"/>
            <w:lang w:eastAsia="zh-CN"/>
          </w:rPr>
          <w:t>(一)、建立健全的预算管理制度</w:t>
        </w:r>
        <w:r>
          <w:tab/>
        </w:r>
        <w:r>
          <w:fldChar w:fldCharType="begin"/>
        </w:r>
        <w:r>
          <w:instrText xml:space="preserve"> PAGEREF _Toc28759 \h </w:instrText>
        </w:r>
        <w:r>
          <w:fldChar w:fldCharType="separate"/>
        </w:r>
        <w:r>
          <w:t>51</w:t>
        </w:r>
        <w:r>
          <w:fldChar w:fldCharType="end"/>
        </w:r>
      </w:hyperlink>
    </w:p>
    <w:p>
      <w:pPr>
        <w:pStyle w:val="TOC2"/>
        <w:tabs>
          <w:tab w:val="right" w:leader="dot" w:pos="8306"/>
        </w:tabs>
      </w:pPr>
      <w:hyperlink w:anchor="_Toc23974" w:history="1">
        <w:r>
          <w:rPr>
            <w:rFonts w:ascii="仿宋" w:eastAsia="仿宋" w:hAnsi="仿宋" w:cs="仿宋" w:hint="eastAsia"/>
            <w:lang w:eastAsia="zh-CN"/>
          </w:rPr>
          <w:t>(二)、加强资金流动监控</w:t>
        </w:r>
        <w:r>
          <w:tab/>
        </w:r>
        <w:r>
          <w:fldChar w:fldCharType="begin"/>
        </w:r>
        <w:r>
          <w:instrText xml:space="preserve"> PAGEREF _Toc23974 \h </w:instrText>
        </w:r>
        <w:r>
          <w:fldChar w:fldCharType="separate"/>
        </w:r>
        <w:r>
          <w:t>52</w:t>
        </w:r>
        <w:r>
          <w:fldChar w:fldCharType="end"/>
        </w:r>
      </w:hyperlink>
    </w:p>
    <w:p>
      <w:pPr>
        <w:pStyle w:val="TOC2"/>
        <w:tabs>
          <w:tab w:val="right" w:leader="dot" w:pos="8306"/>
        </w:tabs>
      </w:pPr>
      <w:hyperlink w:anchor="_Toc19375" w:history="1">
        <w:r>
          <w:rPr>
            <w:rFonts w:ascii="仿宋" w:eastAsia="仿宋" w:hAnsi="仿宋" w:cs="仿宋" w:hint="eastAsia"/>
            <w:lang w:eastAsia="zh-CN"/>
          </w:rPr>
          <w:t>(三)、制定完善的风险控制机制</w:t>
        </w:r>
        <w:r>
          <w:tab/>
        </w:r>
        <w:r>
          <w:fldChar w:fldCharType="begin"/>
        </w:r>
        <w:r>
          <w:instrText xml:space="preserve"> PAGEREF _Toc19375 \h </w:instrText>
        </w:r>
        <w:r>
          <w:fldChar w:fldCharType="separate"/>
        </w:r>
        <w:r>
          <w:t>53</w:t>
        </w:r>
        <w:r>
          <w:fldChar w:fldCharType="end"/>
        </w:r>
      </w:hyperlink>
    </w:p>
    <w:p>
      <w:pPr>
        <w:pStyle w:val="TOC2"/>
        <w:tabs>
          <w:tab w:val="right" w:leader="dot" w:pos="8306"/>
        </w:tabs>
      </w:pPr>
      <w:hyperlink w:anchor="_Toc869" w:history="1">
        <w:r>
          <w:rPr>
            <w:rFonts w:ascii="仿宋" w:eastAsia="仿宋" w:hAnsi="仿宋" w:cs="仿宋" w:hint="eastAsia"/>
            <w:lang w:eastAsia="zh-CN"/>
          </w:rPr>
          <w:t>(四)、优化成本管理</w:t>
        </w:r>
        <w:r>
          <w:tab/>
        </w:r>
        <w:r>
          <w:fldChar w:fldCharType="begin"/>
        </w:r>
        <w:r>
          <w:instrText xml:space="preserve"> PAGEREF _Toc869 \h </w:instrText>
        </w:r>
        <w:r>
          <w:fldChar w:fldCharType="separate"/>
        </w:r>
        <w:r>
          <w:t>55</w:t>
        </w:r>
        <w:r>
          <w:fldChar w:fldCharType="end"/>
        </w:r>
      </w:hyperlink>
    </w:p>
    <w:p>
      <w:pPr>
        <w:pStyle w:val="TOC1"/>
        <w:tabs>
          <w:tab w:val="right" w:leader="dot" w:pos="8306"/>
        </w:tabs>
      </w:pPr>
      <w:hyperlink w:anchor="_Toc11202" w:history="1">
        <w:r>
          <w:rPr>
            <w:rFonts w:ascii="仿宋" w:eastAsia="仿宋" w:hAnsi="仿宋" w:cs="仿宋" w:hint="eastAsia"/>
            <w:lang w:eastAsia="zh-CN"/>
          </w:rPr>
          <w:t>十三、营销与推广策略</w:t>
        </w:r>
        <w:r>
          <w:tab/>
        </w:r>
        <w:r>
          <w:fldChar w:fldCharType="begin"/>
        </w:r>
        <w:r>
          <w:instrText xml:space="preserve"> PAGEREF _Toc11202 \h </w:instrText>
        </w:r>
        <w:r>
          <w:fldChar w:fldCharType="separate"/>
        </w:r>
        <w:r>
          <w:t>56</w:t>
        </w:r>
        <w:r>
          <w:fldChar w:fldCharType="end"/>
        </w:r>
      </w:hyperlink>
    </w:p>
    <w:p>
      <w:pPr>
        <w:pStyle w:val="TOC2"/>
        <w:tabs>
          <w:tab w:val="right" w:leader="dot" w:pos="8306"/>
        </w:tabs>
      </w:pPr>
      <w:hyperlink w:anchor="_Toc1375" w:history="1">
        <w:r>
          <w:rPr>
            <w:rFonts w:ascii="仿宋" w:eastAsia="仿宋" w:hAnsi="仿宋" w:cs="仿宋" w:hint="eastAsia"/>
            <w:lang w:eastAsia="zh-CN"/>
          </w:rPr>
          <w:t>(一)、产品/服务定位与特点</w:t>
        </w:r>
        <w:r>
          <w:tab/>
        </w:r>
        <w:r>
          <w:fldChar w:fldCharType="begin"/>
        </w:r>
        <w:r>
          <w:instrText xml:space="preserve"> PAGEREF _Toc1375 \h </w:instrText>
        </w:r>
        <w:r>
          <w:fldChar w:fldCharType="separate"/>
        </w:r>
        <w:r>
          <w:t>56</w:t>
        </w:r>
        <w:r>
          <w:fldChar w:fldCharType="end"/>
        </w:r>
      </w:hyperlink>
    </w:p>
    <w:p>
      <w:pPr>
        <w:pStyle w:val="TOC2"/>
        <w:tabs>
          <w:tab w:val="right" w:leader="dot" w:pos="8306"/>
        </w:tabs>
      </w:pPr>
      <w:hyperlink w:anchor="_Toc31962" w:history="1">
        <w:r>
          <w:rPr>
            <w:rFonts w:ascii="仿宋" w:eastAsia="仿宋" w:hAnsi="仿宋" w:cs="仿宋" w:hint="eastAsia"/>
            <w:lang w:eastAsia="zh-CN"/>
          </w:rPr>
          <w:t>(二)、市场定位与竞争分析</w:t>
        </w:r>
        <w:r>
          <w:tab/>
        </w:r>
        <w:r>
          <w:fldChar w:fldCharType="begin"/>
        </w:r>
        <w:r>
          <w:instrText xml:space="preserve"> PAGEREF _Toc31962 \h </w:instrText>
        </w:r>
        <w:r>
          <w:fldChar w:fldCharType="separate"/>
        </w:r>
        <w:r>
          <w:t>57</w:t>
        </w:r>
        <w:r>
          <w:fldChar w:fldCharType="end"/>
        </w:r>
      </w:hyperlink>
    </w:p>
    <w:p>
      <w:pPr>
        <w:pStyle w:val="TOC2"/>
        <w:tabs>
          <w:tab w:val="right" w:leader="dot" w:pos="8306"/>
        </w:tabs>
      </w:pPr>
      <w:hyperlink w:anchor="_Toc21536" w:history="1">
        <w:r>
          <w:rPr>
            <w:rFonts w:ascii="仿宋" w:eastAsia="仿宋" w:hAnsi="仿宋" w:cs="仿宋" w:hint="eastAsia"/>
            <w:lang w:eastAsia="zh-CN"/>
          </w:rPr>
          <w:t>(三)、营销渠道与策略</w:t>
        </w:r>
        <w:r>
          <w:tab/>
        </w:r>
        <w:r>
          <w:fldChar w:fldCharType="begin"/>
        </w:r>
        <w:r>
          <w:instrText xml:space="preserve"> PAGEREF _Toc21536 \h </w:instrText>
        </w:r>
        <w:r>
          <w:fldChar w:fldCharType="separate"/>
        </w:r>
        <w:r>
          <w:t>59</w:t>
        </w:r>
        <w:r>
          <w:fldChar w:fldCharType="end"/>
        </w:r>
      </w:hyperlink>
    </w:p>
    <w:p>
      <w:pPr>
        <w:pStyle w:val="TOC2"/>
        <w:tabs>
          <w:tab w:val="right" w:leader="dot" w:pos="8306"/>
        </w:tabs>
      </w:pPr>
      <w:hyperlink w:anchor="_Toc29977" w:history="1">
        <w:r>
          <w:rPr>
            <w:rFonts w:ascii="仿宋" w:eastAsia="仿宋" w:hAnsi="仿宋" w:cs="仿宋" w:hint="eastAsia"/>
            <w:lang w:eastAsia="zh-CN"/>
          </w:rPr>
          <w:t>(四)、推广与宣传活动</w:t>
        </w:r>
        <w:r>
          <w:tab/>
        </w:r>
        <w:r>
          <w:fldChar w:fldCharType="begin"/>
        </w:r>
        <w:r>
          <w:instrText xml:space="preserve"> PAGEREF _Toc29977 \h </w:instrText>
        </w:r>
        <w:r>
          <w:fldChar w:fldCharType="separate"/>
        </w:r>
        <w:r>
          <w:t>60</w:t>
        </w:r>
        <w:r>
          <w:fldChar w:fldCharType="end"/>
        </w:r>
      </w:hyperlink>
    </w:p>
    <w:p>
      <w:pPr>
        <w:pStyle w:val="TOC1"/>
        <w:tabs>
          <w:tab w:val="right" w:leader="dot" w:pos="8306"/>
        </w:tabs>
      </w:pPr>
      <w:hyperlink w:anchor="_Toc15871" w:history="1">
        <w:r>
          <w:rPr>
            <w:rFonts w:ascii="仿宋" w:eastAsia="仿宋" w:hAnsi="仿宋" w:cs="仿宋" w:hint="eastAsia"/>
            <w:lang w:eastAsia="zh-CN"/>
          </w:rPr>
          <w:t>十四、失业保险服务项目变更管理</w:t>
        </w:r>
        <w:r>
          <w:tab/>
        </w:r>
        <w:r>
          <w:fldChar w:fldCharType="begin"/>
        </w:r>
        <w:r>
          <w:instrText xml:space="preserve"> PAGEREF _Toc15871 \h </w:instrText>
        </w:r>
        <w:r>
          <w:fldChar w:fldCharType="separate"/>
        </w:r>
        <w:r>
          <w:t>65</w:t>
        </w:r>
        <w:r>
          <w:fldChar w:fldCharType="end"/>
        </w:r>
      </w:hyperlink>
    </w:p>
    <w:p>
      <w:pPr>
        <w:pStyle w:val="TOC2"/>
        <w:tabs>
          <w:tab w:val="right" w:leader="dot" w:pos="8306"/>
        </w:tabs>
      </w:pPr>
      <w:hyperlink w:anchor="_Toc16203" w:history="1">
        <w:r>
          <w:rPr>
            <w:rFonts w:ascii="仿宋" w:eastAsia="仿宋" w:hAnsi="仿宋" w:cs="仿宋" w:hint="eastAsia"/>
            <w:lang w:eastAsia="zh-CN"/>
          </w:rPr>
          <w:t>(一)、变更申请与评估</w:t>
        </w:r>
        <w:r>
          <w:tab/>
        </w:r>
        <w:r>
          <w:fldChar w:fldCharType="begin"/>
        </w:r>
        <w:r>
          <w:instrText xml:space="preserve"> PAGEREF _Toc16203 \h </w:instrText>
        </w:r>
        <w:r>
          <w:fldChar w:fldCharType="separate"/>
        </w:r>
        <w:r>
          <w:t>65</w:t>
        </w:r>
        <w:r>
          <w:fldChar w:fldCharType="end"/>
        </w:r>
      </w:hyperlink>
    </w:p>
    <w:p>
      <w:pPr>
        <w:pStyle w:val="TOC2"/>
        <w:tabs>
          <w:tab w:val="right" w:leader="dot" w:pos="8306"/>
        </w:tabs>
      </w:pPr>
      <w:hyperlink w:anchor="_Toc18721" w:history="1">
        <w:r>
          <w:rPr>
            <w:rFonts w:ascii="仿宋" w:eastAsia="仿宋" w:hAnsi="仿宋" w:cs="仿宋" w:hint="eastAsia"/>
            <w:lang w:eastAsia="zh-CN"/>
          </w:rPr>
          <w:t>(二)、变更实施与控制</w:t>
        </w:r>
        <w:r>
          <w:tab/>
        </w:r>
        <w:r>
          <w:fldChar w:fldCharType="begin"/>
        </w:r>
        <w:r>
          <w:instrText xml:space="preserve"> PAGEREF _Toc18721 \h </w:instrText>
        </w:r>
        <w:r>
          <w:fldChar w:fldCharType="separate"/>
        </w:r>
        <w:r>
          <w:t>66</w:t>
        </w:r>
        <w:r>
          <w:fldChar w:fldCharType="end"/>
        </w:r>
      </w:hyperlink>
    </w:p>
    <w:p>
      <w:pPr>
        <w:pStyle w:val="TOC1"/>
        <w:tabs>
          <w:tab w:val="right" w:leader="dot" w:pos="8306"/>
        </w:tabs>
      </w:pPr>
      <w:hyperlink w:anchor="_Toc23904" w:history="1">
        <w:r>
          <w:rPr>
            <w:rFonts w:ascii="仿宋" w:eastAsia="仿宋" w:hAnsi="仿宋" w:cs="仿宋" w:hint="eastAsia"/>
            <w:lang w:eastAsia="zh-CN"/>
          </w:rPr>
          <w:t>十五、失业保险服务项目工程方案分析</w:t>
        </w:r>
        <w:r>
          <w:tab/>
        </w:r>
        <w:r>
          <w:fldChar w:fldCharType="begin"/>
        </w:r>
        <w:r>
          <w:instrText xml:space="preserve"> PAGEREF _Toc23904 \h </w:instrText>
        </w:r>
        <w:r>
          <w:fldChar w:fldCharType="separate"/>
        </w:r>
        <w:r>
          <w:t>66</w:t>
        </w:r>
        <w:r>
          <w:fldChar w:fldCharType="end"/>
        </w:r>
      </w:hyperlink>
    </w:p>
    <w:p>
      <w:pPr>
        <w:pStyle w:val="TOC2"/>
        <w:tabs>
          <w:tab w:val="right" w:leader="dot" w:pos="8306"/>
        </w:tabs>
      </w:pPr>
      <w:hyperlink w:anchor="_Toc14990" w:history="1">
        <w:r>
          <w:rPr>
            <w:rFonts w:ascii="仿宋" w:eastAsia="仿宋" w:hAnsi="仿宋" w:cs="仿宋" w:hint="eastAsia"/>
            <w:lang w:eastAsia="zh-CN"/>
          </w:rPr>
          <w:t>(一)、建筑工程设计原则</w:t>
        </w:r>
        <w:r>
          <w:tab/>
        </w:r>
        <w:r>
          <w:fldChar w:fldCharType="begin"/>
        </w:r>
        <w:r>
          <w:instrText xml:space="preserve"> PAGEREF _Toc14990 \h </w:instrText>
        </w:r>
        <w:r>
          <w:fldChar w:fldCharType="separate"/>
        </w:r>
        <w:r>
          <w:t>66</w:t>
        </w:r>
        <w:r>
          <w:fldChar w:fldCharType="end"/>
        </w:r>
      </w:hyperlink>
    </w:p>
    <w:p>
      <w:pPr>
        <w:pStyle w:val="TOC2"/>
        <w:tabs>
          <w:tab w:val="right" w:leader="dot" w:pos="8306"/>
        </w:tabs>
      </w:pPr>
      <w:hyperlink w:anchor="_Toc1972" w:history="1">
        <w:r>
          <w:rPr>
            <w:rFonts w:ascii="仿宋" w:eastAsia="仿宋" w:hAnsi="仿宋" w:cs="仿宋" w:hint="eastAsia"/>
            <w:lang w:eastAsia="zh-CN"/>
          </w:rPr>
          <w:t>(二)、土建工程建设指标</w:t>
        </w:r>
        <w:r>
          <w:tab/>
        </w:r>
        <w:r>
          <w:fldChar w:fldCharType="begin"/>
        </w:r>
        <w:r>
          <w:instrText xml:space="preserve"> PAGEREF _Toc1972 \h </w:instrText>
        </w:r>
        <w:r>
          <w:fldChar w:fldCharType="separate"/>
        </w:r>
        <w:r>
          <w:t>70</w:t>
        </w:r>
        <w:r>
          <w:fldChar w:fldCharType="end"/>
        </w:r>
      </w:hyperlink>
    </w:p>
    <w:p>
      <w:pPr>
        <w:pStyle w:val="TOC1"/>
        <w:tabs>
          <w:tab w:val="right" w:leader="dot" w:pos="8306"/>
        </w:tabs>
      </w:pPr>
      <w:hyperlink w:anchor="_Toc6875" w:history="1">
        <w:r>
          <w:rPr>
            <w:rFonts w:ascii="仿宋" w:eastAsia="仿宋" w:hAnsi="仿宋" w:cs="仿宋" w:hint="eastAsia"/>
            <w:lang w:eastAsia="zh-CN"/>
          </w:rPr>
          <w:t>十六、风险识别与分类</w:t>
        </w:r>
        <w:r>
          <w:tab/>
        </w:r>
        <w:r>
          <w:fldChar w:fldCharType="begin"/>
        </w:r>
        <w:r>
          <w:instrText xml:space="preserve"> PAGEREF _Toc6875 \h </w:instrText>
        </w:r>
        <w:r>
          <w:fldChar w:fldCharType="separate"/>
        </w:r>
        <w:r>
          <w:t>71</w:t>
        </w:r>
        <w:r>
          <w:fldChar w:fldCharType="end"/>
        </w:r>
      </w:hyperlink>
    </w:p>
    <w:p>
      <w:pPr>
        <w:pStyle w:val="TOC2"/>
        <w:tabs>
          <w:tab w:val="right" w:leader="dot" w:pos="8306"/>
        </w:tabs>
      </w:pPr>
      <w:hyperlink w:anchor="_Toc14220" w:history="1">
        <w:r>
          <w:rPr>
            <w:rFonts w:ascii="仿宋" w:eastAsia="仿宋" w:hAnsi="仿宋" w:cs="仿宋" w:hint="eastAsia"/>
            <w:lang w:eastAsia="zh-CN"/>
          </w:rPr>
          <w:t>(一)、风险识别</w:t>
        </w:r>
        <w:r>
          <w:tab/>
        </w:r>
        <w:r>
          <w:fldChar w:fldCharType="begin"/>
        </w:r>
        <w:r>
          <w:instrText xml:space="preserve"> PAGEREF _Toc14220 \h </w:instrText>
        </w:r>
        <w:r>
          <w:fldChar w:fldCharType="separate"/>
        </w:r>
        <w:r>
          <w:t>71</w:t>
        </w:r>
        <w:r>
          <w:fldChar w:fldCharType="end"/>
        </w:r>
      </w:hyperlink>
    </w:p>
    <w:p>
      <w:pPr>
        <w:pStyle w:val="TOC2"/>
        <w:tabs>
          <w:tab w:val="right" w:leader="dot" w:pos="8306"/>
        </w:tabs>
      </w:pPr>
      <w:hyperlink w:anchor="_Toc19767" w:history="1">
        <w:r>
          <w:rPr>
            <w:rFonts w:ascii="仿宋" w:eastAsia="仿宋" w:hAnsi="仿宋" w:cs="仿宋" w:hint="eastAsia"/>
            <w:lang w:eastAsia="zh-CN"/>
          </w:rPr>
          <w:t>(二)、风险分类</w:t>
        </w:r>
        <w:r>
          <w:tab/>
        </w:r>
        <w:r>
          <w:fldChar w:fldCharType="begin"/>
        </w:r>
        <w:r>
          <w:instrText xml:space="preserve"> PAGEREF _Toc19767 \h </w:instrText>
        </w:r>
        <w:r>
          <w:fldChar w:fldCharType="separate"/>
        </w:r>
        <w:r>
          <w:t>73</w:t>
        </w:r>
        <w:r>
          <w:fldChar w:fldCharType="end"/>
        </w:r>
      </w:hyperlink>
    </w:p>
    <w:p>
      <w:pPr>
        <w:pStyle w:val="TOC1"/>
        <w:tabs>
          <w:tab w:val="right" w:leader="dot" w:pos="8306"/>
        </w:tabs>
      </w:pPr>
      <w:hyperlink w:anchor="_Toc15979" w:history="1">
        <w:r>
          <w:rPr>
            <w:rFonts w:ascii="仿宋" w:eastAsia="仿宋" w:hAnsi="仿宋" w:cs="仿宋" w:hint="eastAsia"/>
            <w:lang w:eastAsia="zh-CN"/>
          </w:rPr>
          <w:t>十七、质量管理体系</w:t>
        </w:r>
        <w:r>
          <w:tab/>
        </w:r>
        <w:r>
          <w:fldChar w:fldCharType="begin"/>
        </w:r>
        <w:r>
          <w:instrText xml:space="preserve"> PAGEREF _Toc15979 \h </w:instrText>
        </w:r>
        <w:r>
          <w:fldChar w:fldCharType="separate"/>
        </w:r>
        <w:r>
          <w:t>75</w:t>
        </w:r>
        <w:r>
          <w:fldChar w:fldCharType="end"/>
        </w:r>
      </w:hyperlink>
    </w:p>
    <w:p>
      <w:pPr>
        <w:pStyle w:val="TOC2"/>
        <w:tabs>
          <w:tab w:val="right" w:leader="dot" w:pos="8306"/>
        </w:tabs>
      </w:pPr>
      <w:hyperlink w:anchor="_Toc13283" w:history="1">
        <w:r>
          <w:rPr>
            <w:rFonts w:ascii="仿宋" w:eastAsia="仿宋" w:hAnsi="仿宋" w:cs="仿宋" w:hint="eastAsia"/>
            <w:lang w:eastAsia="zh-CN"/>
          </w:rPr>
          <w:t>(一)、质量目标与方针</w:t>
        </w:r>
        <w:r>
          <w:tab/>
        </w:r>
        <w:r>
          <w:fldChar w:fldCharType="begin"/>
        </w:r>
        <w:r>
          <w:instrText xml:space="preserve"> PAGEREF _Toc13283 \h </w:instrText>
        </w:r>
        <w:r>
          <w:fldChar w:fldCharType="separate"/>
        </w:r>
        <w:r>
          <w:t>75</w:t>
        </w:r>
        <w:r>
          <w:fldChar w:fldCharType="end"/>
        </w:r>
      </w:hyperlink>
    </w:p>
    <w:p>
      <w:pPr>
        <w:pStyle w:val="TOC2"/>
        <w:tabs>
          <w:tab w:val="right" w:leader="dot" w:pos="8306"/>
        </w:tabs>
      </w:pPr>
      <w:hyperlink w:anchor="_Toc6449" w:history="1">
        <w:r>
          <w:rPr>
            <w:rFonts w:ascii="仿宋" w:eastAsia="仿宋" w:hAnsi="仿宋" w:cs="仿宋" w:hint="eastAsia"/>
            <w:lang w:eastAsia="zh-CN"/>
          </w:rPr>
          <w:t>(二)、质量管理责任</w:t>
        </w:r>
        <w:r>
          <w:tab/>
        </w:r>
        <w:r>
          <w:fldChar w:fldCharType="begin"/>
        </w:r>
        <w:r>
          <w:instrText xml:space="preserve"> PAGEREF _Toc6449 \h </w:instrText>
        </w:r>
        <w:r>
          <w:fldChar w:fldCharType="separate"/>
        </w:r>
        <w:r>
          <w:t>76</w:t>
        </w:r>
        <w:r>
          <w:fldChar w:fldCharType="end"/>
        </w:r>
      </w:hyperlink>
    </w:p>
    <w:p>
      <w:pPr>
        <w:pStyle w:val="TOC2"/>
        <w:tabs>
          <w:tab w:val="right" w:leader="dot" w:pos="8306"/>
        </w:tabs>
      </w:pPr>
      <w:hyperlink w:anchor="_Toc30039" w:history="1">
        <w:r>
          <w:rPr>
            <w:rFonts w:ascii="仿宋" w:eastAsia="仿宋" w:hAnsi="仿宋" w:cs="仿宋" w:hint="eastAsia"/>
            <w:lang w:eastAsia="zh-CN"/>
          </w:rPr>
          <w:t>(三)、质量管理体系文件</w:t>
        </w:r>
        <w:r>
          <w:tab/>
        </w:r>
        <w:r>
          <w:fldChar w:fldCharType="begin"/>
        </w:r>
        <w:r>
          <w:instrText xml:space="preserve"> PAGEREF _Toc30039 \h </w:instrText>
        </w:r>
        <w:r>
          <w:fldChar w:fldCharType="separate"/>
        </w:r>
        <w:r>
          <w:t>77</w:t>
        </w:r>
        <w:r>
          <w:fldChar w:fldCharType="end"/>
        </w:r>
      </w:hyperlink>
    </w:p>
    <w:p>
      <w:pPr>
        <w:pStyle w:val="TOC2"/>
        <w:tabs>
          <w:tab w:val="right" w:leader="dot" w:pos="8306"/>
        </w:tabs>
      </w:pPr>
      <w:hyperlink w:anchor="_Toc25894" w:history="1">
        <w:r>
          <w:rPr>
            <w:rFonts w:ascii="仿宋" w:eastAsia="仿宋" w:hAnsi="仿宋" w:cs="仿宋" w:hint="eastAsia"/>
            <w:lang w:eastAsia="zh-CN"/>
          </w:rPr>
          <w:t>(四)、质量培训与教育</w:t>
        </w:r>
        <w:r>
          <w:tab/>
        </w:r>
        <w:r>
          <w:fldChar w:fldCharType="begin"/>
        </w:r>
        <w:r>
          <w:instrText xml:space="preserve"> PAGEREF _Toc25894 \h </w:instrText>
        </w:r>
        <w:r>
          <w:fldChar w:fldCharType="separate"/>
        </w:r>
        <w:r>
          <w:t>79</w:t>
        </w:r>
        <w:r>
          <w:fldChar w:fldCharType="end"/>
        </w:r>
      </w:hyperlink>
    </w:p>
    <w:p>
      <w:pPr>
        <w:pStyle w:val="TOC2"/>
        <w:tabs>
          <w:tab w:val="right" w:leader="dot" w:pos="8306"/>
        </w:tabs>
      </w:pPr>
      <w:hyperlink w:anchor="_Toc20388" w:history="1">
        <w:r>
          <w:rPr>
            <w:rFonts w:ascii="仿宋" w:eastAsia="仿宋" w:hAnsi="仿宋" w:cs="仿宋" w:hint="eastAsia"/>
            <w:lang w:eastAsia="zh-CN"/>
          </w:rPr>
          <w:t>(五)、质量审核与评价</w:t>
        </w:r>
        <w:r>
          <w:tab/>
        </w:r>
        <w:r>
          <w:fldChar w:fldCharType="begin"/>
        </w:r>
        <w:r>
          <w:instrText xml:space="preserve"> PAGEREF _Toc20388 \h </w:instrText>
        </w:r>
        <w:r>
          <w:fldChar w:fldCharType="separate"/>
        </w:r>
        <w:r>
          <w:t>80</w:t>
        </w:r>
        <w:r>
          <w:fldChar w:fldCharType="end"/>
        </w:r>
      </w:hyperlink>
    </w:p>
    <w:p>
      <w:pPr>
        <w:pStyle w:val="TOC2"/>
        <w:tabs>
          <w:tab w:val="right" w:leader="dot" w:pos="8306"/>
        </w:tabs>
      </w:pPr>
      <w:hyperlink w:anchor="_Toc20058" w:history="1">
        <w:r>
          <w:rPr>
            <w:rFonts w:ascii="仿宋" w:eastAsia="仿宋" w:hAnsi="仿宋" w:cs="仿宋" w:hint="eastAsia"/>
            <w:lang w:eastAsia="zh-CN"/>
          </w:rPr>
          <w:t>(六)、不符合与纠正措施</w:t>
        </w:r>
        <w:r>
          <w:tab/>
        </w:r>
        <w:r>
          <w:fldChar w:fldCharType="begin"/>
        </w:r>
        <w:r>
          <w:instrText xml:space="preserve"> PAGEREF _Toc20058 \h </w:instrText>
        </w:r>
        <w:r>
          <w:fldChar w:fldCharType="separate"/>
        </w:r>
        <w:r>
          <w:t>81</w:t>
        </w:r>
        <w:r>
          <w:fldChar w:fldCharType="end"/>
        </w:r>
      </w:hyperlink>
    </w:p>
    <w:p>
      <w:pPr>
        <w:pStyle w:val="TOC1"/>
        <w:tabs>
          <w:tab w:val="right" w:leader="dot" w:pos="8306"/>
        </w:tabs>
      </w:pPr>
      <w:hyperlink w:anchor="_Toc5076" w:history="1">
        <w:r>
          <w:rPr>
            <w:rFonts w:ascii="仿宋" w:eastAsia="仿宋" w:hAnsi="仿宋" w:cs="仿宋" w:hint="eastAsia"/>
            <w:lang w:eastAsia="zh-CN"/>
          </w:rPr>
          <w:t>十八、失业保险服务项目实施保障措施</w:t>
        </w:r>
        <w:r>
          <w:tab/>
        </w:r>
        <w:r>
          <w:fldChar w:fldCharType="begin"/>
        </w:r>
        <w:r>
          <w:instrText xml:space="preserve"> PAGEREF _Toc5076 \h </w:instrText>
        </w:r>
        <w:r>
          <w:fldChar w:fldCharType="separate"/>
        </w:r>
        <w:r>
          <w:t>83</w:t>
        </w:r>
        <w:r>
          <w:fldChar w:fldCharType="end"/>
        </w:r>
      </w:hyperlink>
    </w:p>
    <w:p>
      <w:pPr>
        <w:pStyle w:val="TOC2"/>
        <w:tabs>
          <w:tab w:val="right" w:leader="dot" w:pos="8306"/>
        </w:tabs>
      </w:pPr>
      <w:hyperlink w:anchor="_Toc18947" w:history="1">
        <w:r>
          <w:rPr>
            <w:rFonts w:ascii="仿宋" w:eastAsia="仿宋" w:hAnsi="仿宋" w:cs="仿宋" w:hint="eastAsia"/>
            <w:lang w:eastAsia="zh-CN"/>
          </w:rPr>
          <w:t>(一)、失业保险服务项目实施保障机制</w:t>
        </w:r>
        <w:r>
          <w:tab/>
        </w:r>
        <w:r>
          <w:fldChar w:fldCharType="begin"/>
        </w:r>
        <w:r>
          <w:instrText xml:space="preserve"> PAGEREF _Toc18947 \h </w:instrText>
        </w:r>
        <w:r>
          <w:fldChar w:fldCharType="separate"/>
        </w:r>
        <w:r>
          <w:t>83</w:t>
        </w:r>
        <w:r>
          <w:fldChar w:fldCharType="end"/>
        </w:r>
      </w:hyperlink>
    </w:p>
    <w:p>
      <w:pPr>
        <w:pStyle w:val="TOC2"/>
        <w:tabs>
          <w:tab w:val="right" w:leader="dot" w:pos="8306"/>
        </w:tabs>
      </w:pPr>
      <w:hyperlink w:anchor="_Toc29012" w:history="1">
        <w:r>
          <w:rPr>
            <w:rFonts w:ascii="仿宋" w:eastAsia="仿宋" w:hAnsi="仿宋" w:cs="仿宋" w:hint="eastAsia"/>
            <w:lang w:eastAsia="zh-CN"/>
          </w:rPr>
          <w:t>(二)、失业保险服务项目法律合规要求</w:t>
        </w:r>
        <w:r>
          <w:tab/>
        </w:r>
        <w:r>
          <w:fldChar w:fldCharType="begin"/>
        </w:r>
        <w:r>
          <w:instrText xml:space="preserve"> PAGEREF _Toc29012 \h </w:instrText>
        </w:r>
        <w:r>
          <w:fldChar w:fldCharType="separate"/>
        </w:r>
        <w:r>
          <w:t>86</w:t>
        </w:r>
        <w:r>
          <w:fldChar w:fldCharType="end"/>
        </w:r>
      </w:hyperlink>
    </w:p>
    <w:p>
      <w:pPr>
        <w:pStyle w:val="TOC2"/>
        <w:tabs>
          <w:tab w:val="right" w:leader="dot" w:pos="8306"/>
        </w:tabs>
      </w:pPr>
      <w:hyperlink w:anchor="_Toc17592" w:history="1">
        <w:r>
          <w:rPr>
            <w:rFonts w:ascii="仿宋" w:eastAsia="仿宋" w:hAnsi="仿宋" w:cs="仿宋" w:hint="eastAsia"/>
            <w:lang w:eastAsia="zh-CN"/>
          </w:rPr>
          <w:t>(三)、失业保险服务项目合同管理与法律事务</w:t>
        </w:r>
        <w:r>
          <w:tab/>
        </w:r>
        <w:r>
          <w:fldChar w:fldCharType="begin"/>
        </w:r>
        <w:r>
          <w:instrText xml:space="preserve"> PAGEREF _Toc17592 \h </w:instrText>
        </w:r>
        <w:r>
          <w:fldChar w:fldCharType="separate"/>
        </w:r>
        <w:r>
          <w:t>91</w:t>
        </w:r>
        <w:r>
          <w:fldChar w:fldCharType="end"/>
        </w:r>
      </w:hyperlink>
    </w:p>
    <w:p>
      <w:pPr>
        <w:pStyle w:val="TOC2"/>
        <w:tabs>
          <w:tab w:val="right" w:leader="dot" w:pos="8306"/>
        </w:tabs>
      </w:pPr>
      <w:hyperlink w:anchor="_Toc14768" w:history="1">
        <w:r>
          <w:rPr>
            <w:rFonts w:ascii="仿宋" w:eastAsia="仿宋" w:hAnsi="仿宋" w:cs="仿宋" w:hint="eastAsia"/>
            <w:lang w:eastAsia="zh-CN"/>
          </w:rPr>
          <w:t>(四)、失业保险服务项目知识产权保护策略</w:t>
        </w:r>
        <w:r>
          <w:tab/>
        </w:r>
        <w:r>
          <w:fldChar w:fldCharType="begin"/>
        </w:r>
        <w:r>
          <w:instrText xml:space="preserve"> PAGEREF _Toc14768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643"/>
      <w:r>
        <w:rPr>
          <w:rFonts w:ascii="仿宋" w:eastAsia="仿宋" w:hAnsi="仿宋" w:cs="仿宋" w:hint="eastAsia"/>
          <w:lang w:eastAsia="zh-CN"/>
        </w:rPr>
        <w:t>(一)、失业保险服务行业分析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行业一直以来都是市场的关注焦点。行业内的发展趋势、竞争态势以及潜在机会都对失业保险服务项目的推进产生深远的影响。通过深入研究行业的整体概貌，我们将更好地理解行业的核心特征，为失业保险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行业，技术一直是推动创新和发展的关键因素。我们将对当前技术趋势进行详尽分析，包括但不限于人工智能、大数据应用、先进制造技术等。这有助于失业保险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失业保险服务项目成功的基础。我们将对主要竞争对手进行深入研究，包括其市场份额、产品特点、市场定位等。通过全面了解竞争对手的优势和劣势，失业保险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977"/>
      <w:r>
        <w:rPr>
          <w:rFonts w:ascii="仿宋" w:eastAsia="仿宋" w:hAnsi="仿宋" w:cs="仿宋" w:hint="eastAsia"/>
          <w:sz w:val="28"/>
          <w:lang w:eastAsia="zh-CN"/>
        </w:rPr>
        <w:t>(二)、失业保险服务市场分析预测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失业保险服务市场未来的增长趋势。这包括市场的整体规模、各细分领域的发展趋势等。失业保险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失业保险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失业保险服务项目实施过程中需要充分考虑的因素。我们将对市场风险进行全面评估，包括但不限于政策法规风险、市场竞争风险、技术变革风险等。通过对潜在风险的深入分析，失业保险服务项目可以制定相应的风险缓解策略，降低不确定性对失业保险服务项目的影响。</w:t>
      </w:r>
    </w:p>
    <w:p>
      <w:pPr>
        <w:pStyle w:val="Heading1"/>
        <w:ind w:firstLine="560" w:firstLineChars="200"/>
        <w:rPr>
          <w:rFonts w:ascii="仿宋" w:eastAsia="仿宋" w:hAnsi="仿宋" w:cs="仿宋" w:hint="eastAsia"/>
          <w:sz w:val="28"/>
          <w:lang w:eastAsia="zh-CN"/>
        </w:rPr>
      </w:pPr>
      <w:bookmarkStart w:id="5" w:name="_Toc12349"/>
      <w:r>
        <w:rPr>
          <w:rFonts w:ascii="仿宋" w:eastAsia="仿宋" w:hAnsi="仿宋" w:cs="仿宋" w:hint="eastAsia"/>
          <w:sz w:val="28"/>
          <w:lang w:eastAsia="zh-CN"/>
        </w:rPr>
        <w:t>二、失业保险服务项目选址可行性分析</w:t>
      </w:r>
      <w:bookmarkEnd w:id="5"/>
    </w:p>
    <w:p>
      <w:pPr>
        <w:pStyle w:val="Heading2"/>
        <w:rPr>
          <w:rFonts w:ascii="仿宋" w:eastAsia="仿宋" w:hAnsi="仿宋" w:cs="仿宋" w:hint="eastAsia"/>
          <w:lang w:eastAsia="zh-CN"/>
        </w:rPr>
      </w:pPr>
      <w:bookmarkStart w:id="6" w:name="_Toc22195"/>
      <w:r>
        <w:rPr>
          <w:rFonts w:ascii="仿宋" w:eastAsia="仿宋" w:hAnsi="仿宋" w:cs="仿宋" w:hint="eastAsia"/>
          <w:lang w:eastAsia="zh-CN"/>
        </w:rPr>
        <w:t>(一)、失业保险服务项目选址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该失业保险服务项目选址位于XX省XX市XX区XXX街道</w:t>
      </w:r>
    </w:p>
    <w:p>
      <w:pPr>
        <w:pStyle w:val="Heading2"/>
        <w:ind w:firstLine="560" w:firstLineChars="200"/>
        <w:rPr>
          <w:rFonts w:ascii="仿宋" w:eastAsia="仿宋" w:hAnsi="仿宋" w:cs="仿宋" w:hint="eastAsia"/>
          <w:sz w:val="28"/>
          <w:lang w:eastAsia="zh-CN"/>
        </w:rPr>
      </w:pPr>
      <w:bookmarkStart w:id="7" w:name="_Toc1584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失业保险服务项目的征地面积将根据失业保险服务项目的实际规模和需求进行精确规划。具体面积XXX平方米，旨在确保失业保险服务项目不仅能够满足当前的发展需求，还能够预留空间以适应未来的扩展。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净用地面积是在征地面积基础上去除不可利用面积后的实际可开发用地。具体面积XXX平方米，考虑到环保、交通、安全等多方面因素，以确保失业保险服务项目在整体利用效率上达到最优。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失业保险服务项目计划建设的建筑总规模具体面积XXX平方米。这一规模的确定综合考虑了失业保险服务项目的性质、规模，以及城市规划的相关要求，确保建筑布局与周边环境协调一致。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绿地率是失业保险服务项目用地中被规划为绿地的比例。具体面积XXX平方米，旨在通过合理规划绿地，改善失业保险服务项目周边环境，提升居民生活质量，并符合城市整体绿化规划。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容积率是用地上可以建设的建筑总体积与用地面积之比。具体面积XXX，通过合理的容积率规划，确保失业保险服务项目建筑规模与周边环境和谐共生。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失业保险服务项目选址与当地城市规划相一致，具体面积XXX平方米。通过与城市规划部门深入沟通，确保失业保险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失业保险服务项目选址符合当地产业政策，具体面积XXX平方米。这包括失业保险服务项目对当地经济的促进作用，以及对相关产业的带动效应，确保失业保险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用地总体要求必须符合环保和可持续发展的原则，具体面积XXX平方米。通过采用绿色建筑设计、节能减排等措施，确保失业保险服务项目在建设和运营过程中对环境的影响最小化，达到可持续发展的要求。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确保失业保险服务项目选址具备必要的公共设施配套，具体面积XXX平方米。这包括交通便利性、教育、医疗等基础设施，以提高居民生活品质，使得失业保险服务项目选址更具吸引力。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考虑用地总体要求对当地社会稳定性的影响，具体面积XXX平方米。通过深入了解当地社区反馈，确保失业保险服务项目的选址和建设过程对当地社会和谐稳定产生积极作用。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失业保险服务项目选址不仅符合法规和规划，还在实际操作中具有可行性。这一全面规划将为失业保险服务项目的成功实施提供坚实的基础，确保失业保险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8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失业保险服务项目的设备规划和空间设计中，我们将采取灵活设备布局的措施。设备布局将根据实际需求进行灵活设计，避免不必要的浪费。通过合理规划设备摆放位置，我们将提高设备的利用率，减少设备间距，以确保失业保险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失业保险服务项目内部引入共享设施的概念，例如共享会议室、办公区等。通过这种方式，我们可以减少对资源的重复建设，提高资源共享效率，从而减小失业保险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失业保险服务项目的总图布置中，我们将不同功能区域进行明确的规划，以最大程度满足失业保险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09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失业保险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失业保险服务项目对环境的影响是综合评价的重要因素之一。我们将详细考虑选址周边的自然环境、生态保护区、水源地等情况，确保失业保险服务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对选址的评价还需充分考虑当地政府的产业政策和法规。我们将详细了解失业保险服务项目所在地的相关政策，确保失业保险服务项目的规划和运营与当地法规相符，降低不必要的法律风险。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考虑到社会稳定性对企业运营的重要性，我们将评估选址地区的社会安全情况、劳工关系、社区反馈等方面，以确保失业保险服务项目的建设和运营不会受到社会稳定性的负面影响。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最后，我们将综合考虑用地成本，包括土地购置费用、土地开发成本等。通过对用地成本的详细评估，我们能够做出更为精确的经济效益分析，为失业保险服务项目的投资决策提供有力支持。</w:t>
      </w:r>
    </w:p>
    <w:p>
      <w:pPr>
        <w:pStyle w:val="Heading1"/>
        <w:ind w:firstLine="560" w:firstLineChars="200"/>
        <w:rPr>
          <w:rFonts w:ascii="仿宋" w:eastAsia="仿宋" w:hAnsi="仿宋" w:cs="仿宋" w:hint="eastAsia"/>
          <w:sz w:val="28"/>
          <w:lang w:eastAsia="zh-CN"/>
        </w:rPr>
      </w:pPr>
      <w:bookmarkStart w:id="11" w:name="_Toc1289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33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失业保险服务项目的主要产品是XXXX，预计年产值为XXX万元。这一产品在市场中占据着重要的地位，其广泛的应用范围使得该失业保险服务项目的市场前景非常广阔。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失业保险服务项目的xxx产品作为重要的原材料之一，将在多个领域发挥关键作用。其在建筑、交通、能源等方面的广泛应用将为整个产业链提供强大的支持，形成产业协同效应。失业保险服务项目的年产值XXX万XXX万XXX万万元不仅反映了其在市场上的巨大潜力，更预示着它对国民经济的积极贡献。这种关联度高、涉及面广的产业关系，使得该失业保险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99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总征地面积为XXXX平方米，相当于约XX.XX亩，其中净用地面积为XXXX平方米，红线范围内相当于约XX.XX亩。这一用地规模充分考虑了失业保险服务项目的建设需求，保障了失业保险服务项目在合适的空间内得以充分发展。失业保险服务项目规划的总建筑面积为XXXX平方米，其中主体工程建设占XXXX平方米，计容建筑面积达XXXX平方米。预计建筑工程的投资将达到XXXX万元，为失业保险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计划购置的设备共计XXXX台（套），设备购置费用为XXXX万元。这一设备购置计划充分考虑到失业保险服务项目的生产需求和技术要求，确保了失业保险服务项目在生产运营中具备先进的技术装备和高效的生产能力。设备的合理配置将为失业保险服务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计划总投资为XXXX万元，预计年实现营业收入为XXXX万元。这一产能规模的设定旨在确保失业保险服务项目能够在投资与回报之间取得平衡，实现长期可持续的发展。失业保险服务项目的总投资充分考虑到各个方面的需求，包括用地建设、设备购置等多个环节，以确保失业保险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724"/>
      <w:r>
        <w:rPr>
          <w:rFonts w:ascii="仿宋" w:eastAsia="仿宋" w:hAnsi="仿宋" w:cs="仿宋" w:hint="eastAsia"/>
          <w:sz w:val="28"/>
          <w:lang w:eastAsia="zh-CN"/>
        </w:rPr>
        <w:t>四、失业保险服务项目文档管理</w:t>
      </w:r>
      <w:bookmarkEnd w:id="14"/>
    </w:p>
    <w:p>
      <w:pPr>
        <w:pStyle w:val="Heading2"/>
        <w:rPr>
          <w:rFonts w:ascii="仿宋" w:eastAsia="仿宋" w:hAnsi="仿宋" w:cs="仿宋" w:hint="eastAsia"/>
          <w:lang w:eastAsia="zh-CN"/>
        </w:rPr>
      </w:pPr>
      <w:bookmarkStart w:id="15" w:name="_Toc3225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失业保险服务项目高度重视文档的质量和准确性，以支持失业保险服务项目的各项活动和决策。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文档的编制始于失业保险服务项目计划的初期，我们制定了详细的文档编制计划，明确了每个文档的内容、格式和编写责任人。在失业保险服务项目启动阶段，我们首先编制了失业保险服务项目章程，明确定义了失业保险服务项目的目标、范围、风险等关键要素。随后，失业保险服务项目团队根据计划陆续编制了需求文档、设计文档、测试文档等各类文档，确保失业保险服务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失业保险服务项目管理中的重要环节，旨在确保失业保险服务项目文档符合质量标准和失业保险服务项目需求。在失业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失业保险服务项目相关利益方和专业领域的专家对文档进行独立审查。这有助于获取更全面、客观的反馈，确保失业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失业保险服务项目在文档编制与审查方面建立了严格的管理机制，通过规范的流程和多维度的审查，确保失业保险服务项目文档的质量、准确性和可靠性，为失业保险服务项目的顺利推进提供了有力支持。</w:t>
      </w:r>
    </w:p>
    <w:p>
      <w:pPr>
        <w:pStyle w:val="Heading2"/>
        <w:ind w:firstLine="560" w:firstLineChars="200"/>
        <w:rPr>
          <w:rFonts w:ascii="仿宋" w:eastAsia="仿宋" w:hAnsi="仿宋" w:cs="仿宋" w:hint="eastAsia"/>
          <w:sz w:val="28"/>
          <w:lang w:eastAsia="zh-CN"/>
        </w:rPr>
      </w:pPr>
      <w:bookmarkStart w:id="16" w:name="_Toc1178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我们通过多渠道发布文档，包括电子邮件、失业保险服务项目管理平台、内部网站等，以满足不同团队成员的偏好和需求。多渠道发布确保了信息的全面覆盖。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我们采用了精细的权限控制，确保只有授权人员可以访问敏感信息。这种安全措施保护了失业保险服务项目文档的机密性，防止了未经授权的信息泄露。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6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失业保险服务项目生命周期中一个至关重要的环节，直接关系到失业保险服务项目信息的长期保存和历史记录的完整性。在失业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21"/>
      <w:r>
        <w:rPr>
          <w:rFonts w:ascii="仿宋" w:eastAsia="仿宋" w:hAnsi="仿宋" w:cs="仿宋" w:hint="eastAsia"/>
          <w:sz w:val="28"/>
          <w:lang w:eastAsia="zh-CN"/>
        </w:rPr>
        <w:t>五、失业保险服务项目危机管理</w:t>
      </w:r>
      <w:bookmarkEnd w:id="18"/>
    </w:p>
    <w:p>
      <w:pPr>
        <w:pStyle w:val="Heading2"/>
        <w:rPr>
          <w:rFonts w:ascii="仿宋" w:eastAsia="仿宋" w:hAnsi="仿宋" w:cs="仿宋" w:hint="eastAsia"/>
          <w:lang w:eastAsia="zh-CN"/>
        </w:rPr>
      </w:pPr>
      <w:bookmarkStart w:id="19" w:name="_Toc1877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危机管理中，危机预警与识别是确保失业保险服务项目稳健运行的核心步骤。通过建立全面的监测机制，失业保险服务项目团队旨在及时发现和理解潜在的风险和危机因素，以便采取及时的预防和应对措施，确保失业保险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首先，通过深入的风险评估，失业保险服务项目团队全面分析了整个失业保险服务项目和各个阶段可能存在的威胁。这包括准确评估每个潜在风险的发生概率和可能影响的程度，为后续危机预警提供了有力支持。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失业保险服务项目团队着重于明确定义失业保险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失业保险服务项目进展的持续监控，团队能够及时发现潜在问题并作出迅速反应。失业保险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在这一阶段，团队的专业素养和反应速度将发挥至关重要的作用，以确保潜在危机能够在初期得到有效的处理，最大程度地减轻负面影响。通过危机预警与识别，失业保险服务项目得以更有序、可控地推进。</w:t>
      </w:r>
    </w:p>
    <w:p>
      <w:pPr>
        <w:pStyle w:val="Heading2"/>
        <w:ind w:firstLine="560" w:firstLineChars="200"/>
        <w:rPr>
          <w:rFonts w:ascii="仿宋" w:eastAsia="仿宋" w:hAnsi="仿宋" w:cs="仿宋" w:hint="eastAsia"/>
          <w:sz w:val="28"/>
          <w:lang w:eastAsia="zh-CN"/>
        </w:rPr>
      </w:pPr>
      <w:bookmarkStart w:id="20" w:name="_Toc623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https://d.book118.com/656000041043010040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A426B3"/>
    <w:rsid w:val="4AA426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0004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2024-01-20T02:34:00Z</dcterms:created>
  <dcterms:modified xsi:type="dcterms:W3CDTF">2024-01-20T02:34:41Z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42B59944DE0F48D182E18748F3A7B656_11</vt:lpwstr>
  </property>
  <property fmtid="{D5CDD505-2E9C-101B-9397-08002B2CF9AE}" pid="3" name="KSOProductBuildVer">
    <vt:lpwstr>2052-12.1.0.16120</vt:lpwstr>
  </property>
</Properties>
</file>