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特种铜合金材料项目建设总纲及方案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27" w:history="1">
        <w:r>
          <w:rPr>
            <w:rFonts w:ascii="仿宋" w:eastAsia="仿宋" w:hAnsi="仿宋" w:cs="仿宋" w:hint="eastAsia"/>
            <w:lang w:eastAsia="zh-CN"/>
          </w:rPr>
          <w:t>前言</w:t>
        </w:r>
        <w:r>
          <w:tab/>
        </w:r>
        <w:r>
          <w:fldChar w:fldCharType="begin"/>
        </w:r>
        <w:r>
          <w:instrText xml:space="preserve"> PAGEREF _Toc23427 \h </w:instrText>
        </w:r>
        <w:r>
          <w:fldChar w:fldCharType="separate"/>
        </w:r>
        <w:r>
          <w:t>3</w:t>
        </w:r>
        <w:r>
          <w:fldChar w:fldCharType="end"/>
        </w:r>
      </w:hyperlink>
    </w:p>
    <w:p>
      <w:pPr>
        <w:pStyle w:val="TOC1"/>
        <w:tabs>
          <w:tab w:val="right" w:leader="dot" w:pos="8306"/>
        </w:tabs>
      </w:pPr>
      <w:hyperlink w:anchor="_Toc10427" w:history="1">
        <w:r>
          <w:rPr>
            <w:rFonts w:ascii="仿宋" w:eastAsia="仿宋" w:hAnsi="仿宋" w:cs="仿宋" w:hint="eastAsia"/>
            <w:lang w:eastAsia="zh-CN"/>
          </w:rPr>
          <w:t>一、项目监理与质量保证</w:t>
        </w:r>
        <w:r>
          <w:tab/>
        </w:r>
        <w:r>
          <w:fldChar w:fldCharType="begin"/>
        </w:r>
        <w:r>
          <w:instrText xml:space="preserve"> PAGEREF _Toc10427 \h </w:instrText>
        </w:r>
        <w:r>
          <w:fldChar w:fldCharType="separate"/>
        </w:r>
        <w:r>
          <w:t>3</w:t>
        </w:r>
        <w:r>
          <w:fldChar w:fldCharType="end"/>
        </w:r>
      </w:hyperlink>
    </w:p>
    <w:p>
      <w:pPr>
        <w:pStyle w:val="TOC2"/>
        <w:tabs>
          <w:tab w:val="right" w:leader="dot" w:pos="8306"/>
        </w:tabs>
      </w:pPr>
      <w:hyperlink w:anchor="_Toc22760" w:history="1">
        <w:r>
          <w:rPr>
            <w:rFonts w:ascii="仿宋" w:eastAsia="仿宋" w:hAnsi="仿宋" w:cs="仿宋" w:hint="eastAsia"/>
            <w:lang w:eastAsia="zh-CN"/>
          </w:rPr>
          <w:t>(一)、监理体系构建</w:t>
        </w:r>
        <w:r>
          <w:tab/>
        </w:r>
        <w:r>
          <w:fldChar w:fldCharType="begin"/>
        </w:r>
        <w:r>
          <w:instrText xml:space="preserve"> PAGEREF _Toc22760 \h </w:instrText>
        </w:r>
        <w:r>
          <w:fldChar w:fldCharType="separate"/>
        </w:r>
        <w:r>
          <w:t>3</w:t>
        </w:r>
        <w:r>
          <w:fldChar w:fldCharType="end"/>
        </w:r>
      </w:hyperlink>
    </w:p>
    <w:p>
      <w:pPr>
        <w:pStyle w:val="TOC2"/>
        <w:tabs>
          <w:tab w:val="right" w:leader="dot" w:pos="8306"/>
        </w:tabs>
      </w:pPr>
      <w:hyperlink w:anchor="_Toc21396" w:history="1">
        <w:r>
          <w:rPr>
            <w:rFonts w:ascii="仿宋" w:eastAsia="仿宋" w:hAnsi="仿宋" w:cs="仿宋" w:hint="eastAsia"/>
            <w:lang w:eastAsia="zh-CN"/>
          </w:rPr>
          <w:t>(二)、质量保证体系实施</w:t>
        </w:r>
        <w:r>
          <w:tab/>
        </w:r>
        <w:r>
          <w:fldChar w:fldCharType="begin"/>
        </w:r>
        <w:r>
          <w:instrText xml:space="preserve"> PAGEREF _Toc21396 \h </w:instrText>
        </w:r>
        <w:r>
          <w:fldChar w:fldCharType="separate"/>
        </w:r>
        <w:r>
          <w:t>4</w:t>
        </w:r>
        <w:r>
          <w:fldChar w:fldCharType="end"/>
        </w:r>
      </w:hyperlink>
    </w:p>
    <w:p>
      <w:pPr>
        <w:pStyle w:val="TOC2"/>
        <w:tabs>
          <w:tab w:val="right" w:leader="dot" w:pos="8306"/>
        </w:tabs>
      </w:pPr>
      <w:hyperlink w:anchor="_Toc2539" w:history="1">
        <w:r>
          <w:rPr>
            <w:rFonts w:ascii="仿宋" w:eastAsia="仿宋" w:hAnsi="仿宋" w:cs="仿宋" w:hint="eastAsia"/>
            <w:lang w:eastAsia="zh-CN"/>
          </w:rPr>
          <w:t>(三)、监理与质量控制流程</w:t>
        </w:r>
        <w:r>
          <w:tab/>
        </w:r>
        <w:r>
          <w:fldChar w:fldCharType="begin"/>
        </w:r>
        <w:r>
          <w:instrText xml:space="preserve"> PAGEREF _Toc2539 \h </w:instrText>
        </w:r>
        <w:r>
          <w:fldChar w:fldCharType="separate"/>
        </w:r>
        <w:r>
          <w:t>4</w:t>
        </w:r>
        <w:r>
          <w:fldChar w:fldCharType="end"/>
        </w:r>
      </w:hyperlink>
    </w:p>
    <w:p>
      <w:pPr>
        <w:pStyle w:val="TOC1"/>
        <w:tabs>
          <w:tab w:val="right" w:leader="dot" w:pos="8306"/>
        </w:tabs>
      </w:pPr>
      <w:hyperlink w:anchor="_Toc23553" w:history="1">
        <w:r>
          <w:rPr>
            <w:rFonts w:ascii="仿宋" w:eastAsia="仿宋" w:hAnsi="仿宋" w:cs="仿宋" w:hint="eastAsia"/>
            <w:lang w:eastAsia="zh-CN"/>
          </w:rPr>
          <w:t>二、资源开发及综合利用分析</w:t>
        </w:r>
        <w:r>
          <w:tab/>
        </w:r>
        <w:r>
          <w:fldChar w:fldCharType="begin"/>
        </w:r>
        <w:r>
          <w:instrText xml:space="preserve"> PAGEREF _Toc23553 \h </w:instrText>
        </w:r>
        <w:r>
          <w:fldChar w:fldCharType="separate"/>
        </w:r>
        <w:r>
          <w:t>5</w:t>
        </w:r>
        <w:r>
          <w:fldChar w:fldCharType="end"/>
        </w:r>
      </w:hyperlink>
    </w:p>
    <w:p>
      <w:pPr>
        <w:pStyle w:val="TOC2"/>
        <w:tabs>
          <w:tab w:val="right" w:leader="dot" w:pos="8306"/>
        </w:tabs>
      </w:pPr>
      <w:hyperlink w:anchor="_Toc3549" w:history="1">
        <w:r>
          <w:rPr>
            <w:rFonts w:ascii="仿宋" w:eastAsia="仿宋" w:hAnsi="仿宋" w:cs="仿宋" w:hint="eastAsia"/>
            <w:lang w:eastAsia="zh-CN"/>
          </w:rPr>
          <w:t>(一)、资源开发方案</w:t>
        </w:r>
        <w:r>
          <w:tab/>
        </w:r>
        <w:r>
          <w:fldChar w:fldCharType="begin"/>
        </w:r>
        <w:r>
          <w:instrText xml:space="preserve"> PAGEREF _Toc3549 \h </w:instrText>
        </w:r>
        <w:r>
          <w:fldChar w:fldCharType="separate"/>
        </w:r>
        <w:r>
          <w:t>5</w:t>
        </w:r>
        <w:r>
          <w:fldChar w:fldCharType="end"/>
        </w:r>
      </w:hyperlink>
    </w:p>
    <w:p>
      <w:pPr>
        <w:pStyle w:val="TOC2"/>
        <w:tabs>
          <w:tab w:val="right" w:leader="dot" w:pos="8306"/>
        </w:tabs>
      </w:pPr>
      <w:hyperlink w:anchor="_Toc10653" w:history="1">
        <w:r>
          <w:rPr>
            <w:rFonts w:ascii="仿宋" w:eastAsia="仿宋" w:hAnsi="仿宋" w:cs="仿宋" w:hint="eastAsia"/>
            <w:lang w:eastAsia="zh-CN"/>
          </w:rPr>
          <w:t>(二)、资源利用方案</w:t>
        </w:r>
        <w:r>
          <w:tab/>
        </w:r>
        <w:r>
          <w:fldChar w:fldCharType="begin"/>
        </w:r>
        <w:r>
          <w:instrText xml:space="preserve"> PAGEREF _Toc10653 \h </w:instrText>
        </w:r>
        <w:r>
          <w:fldChar w:fldCharType="separate"/>
        </w:r>
        <w:r>
          <w:t>6</w:t>
        </w:r>
        <w:r>
          <w:fldChar w:fldCharType="end"/>
        </w:r>
      </w:hyperlink>
    </w:p>
    <w:p>
      <w:pPr>
        <w:pStyle w:val="TOC2"/>
        <w:tabs>
          <w:tab w:val="right" w:leader="dot" w:pos="8306"/>
        </w:tabs>
      </w:pPr>
      <w:hyperlink w:anchor="_Toc1361" w:history="1">
        <w:r>
          <w:rPr>
            <w:rFonts w:ascii="仿宋" w:eastAsia="仿宋" w:hAnsi="仿宋" w:cs="仿宋" w:hint="eastAsia"/>
            <w:lang w:eastAsia="zh-CN"/>
          </w:rPr>
          <w:t>(三)、资源节约措施</w:t>
        </w:r>
        <w:r>
          <w:tab/>
        </w:r>
        <w:r>
          <w:fldChar w:fldCharType="begin"/>
        </w:r>
        <w:r>
          <w:instrText xml:space="preserve"> PAGEREF _Toc1361 \h </w:instrText>
        </w:r>
        <w:r>
          <w:fldChar w:fldCharType="separate"/>
        </w:r>
        <w:r>
          <w:t>7</w:t>
        </w:r>
        <w:r>
          <w:fldChar w:fldCharType="end"/>
        </w:r>
      </w:hyperlink>
    </w:p>
    <w:p>
      <w:pPr>
        <w:pStyle w:val="TOC1"/>
        <w:tabs>
          <w:tab w:val="right" w:leader="dot" w:pos="8306"/>
        </w:tabs>
      </w:pPr>
      <w:hyperlink w:anchor="_Toc23690" w:history="1">
        <w:r>
          <w:rPr>
            <w:rFonts w:ascii="仿宋" w:eastAsia="仿宋" w:hAnsi="仿宋" w:cs="仿宋" w:hint="eastAsia"/>
            <w:lang w:eastAsia="zh-CN"/>
          </w:rPr>
          <w:t>三、特种铜合金材料项目概论</w:t>
        </w:r>
        <w:r>
          <w:tab/>
        </w:r>
        <w:r>
          <w:fldChar w:fldCharType="begin"/>
        </w:r>
        <w:r>
          <w:instrText xml:space="preserve"> PAGEREF _Toc23690 \h </w:instrText>
        </w:r>
        <w:r>
          <w:fldChar w:fldCharType="separate"/>
        </w:r>
        <w:r>
          <w:t>8</w:t>
        </w:r>
        <w:r>
          <w:fldChar w:fldCharType="end"/>
        </w:r>
      </w:hyperlink>
    </w:p>
    <w:p>
      <w:pPr>
        <w:pStyle w:val="TOC2"/>
        <w:tabs>
          <w:tab w:val="right" w:leader="dot" w:pos="8306"/>
        </w:tabs>
      </w:pPr>
      <w:hyperlink w:anchor="_Toc29266" w:history="1">
        <w:r>
          <w:rPr>
            <w:rFonts w:ascii="仿宋" w:eastAsia="仿宋" w:hAnsi="仿宋" w:cs="仿宋" w:hint="eastAsia"/>
            <w:lang w:eastAsia="zh-CN"/>
          </w:rPr>
          <w:t>(一)、项目申报单位概况</w:t>
        </w:r>
        <w:r>
          <w:tab/>
        </w:r>
        <w:r>
          <w:fldChar w:fldCharType="begin"/>
        </w:r>
        <w:r>
          <w:instrText xml:space="preserve"> PAGEREF _Toc29266 \h </w:instrText>
        </w:r>
        <w:r>
          <w:fldChar w:fldCharType="separate"/>
        </w:r>
        <w:r>
          <w:t>8</w:t>
        </w:r>
        <w:r>
          <w:fldChar w:fldCharType="end"/>
        </w:r>
      </w:hyperlink>
    </w:p>
    <w:p>
      <w:pPr>
        <w:pStyle w:val="TOC2"/>
        <w:tabs>
          <w:tab w:val="right" w:leader="dot" w:pos="8306"/>
        </w:tabs>
      </w:pPr>
      <w:hyperlink w:anchor="_Toc3918" w:history="1">
        <w:r>
          <w:rPr>
            <w:rFonts w:ascii="仿宋" w:eastAsia="仿宋" w:hAnsi="仿宋" w:cs="仿宋" w:hint="eastAsia"/>
            <w:lang w:eastAsia="zh-CN"/>
          </w:rPr>
          <w:t>(二)、项目概况</w:t>
        </w:r>
        <w:r>
          <w:tab/>
        </w:r>
        <w:r>
          <w:fldChar w:fldCharType="begin"/>
        </w:r>
        <w:r>
          <w:instrText xml:space="preserve"> PAGEREF _Toc3918 \h </w:instrText>
        </w:r>
        <w:r>
          <w:fldChar w:fldCharType="separate"/>
        </w:r>
        <w:r>
          <w:t>9</w:t>
        </w:r>
        <w:r>
          <w:fldChar w:fldCharType="end"/>
        </w:r>
      </w:hyperlink>
    </w:p>
    <w:p>
      <w:pPr>
        <w:pStyle w:val="TOC1"/>
        <w:tabs>
          <w:tab w:val="right" w:leader="dot" w:pos="8306"/>
        </w:tabs>
      </w:pPr>
      <w:hyperlink w:anchor="_Toc19282" w:history="1">
        <w:r>
          <w:rPr>
            <w:rFonts w:ascii="仿宋" w:eastAsia="仿宋" w:hAnsi="仿宋" w:cs="仿宋" w:hint="eastAsia"/>
            <w:lang w:eastAsia="zh-CN"/>
          </w:rPr>
          <w:t>四、社会影响分析</w:t>
        </w:r>
        <w:r>
          <w:tab/>
        </w:r>
        <w:r>
          <w:fldChar w:fldCharType="begin"/>
        </w:r>
        <w:r>
          <w:instrText xml:space="preserve"> PAGEREF _Toc19282 \h </w:instrText>
        </w:r>
        <w:r>
          <w:fldChar w:fldCharType="separate"/>
        </w:r>
        <w:r>
          <w:t>12</w:t>
        </w:r>
        <w:r>
          <w:fldChar w:fldCharType="end"/>
        </w:r>
      </w:hyperlink>
    </w:p>
    <w:p>
      <w:pPr>
        <w:pStyle w:val="TOC2"/>
        <w:tabs>
          <w:tab w:val="right" w:leader="dot" w:pos="8306"/>
        </w:tabs>
      </w:pPr>
      <w:hyperlink w:anchor="_Toc5262" w:history="1">
        <w:r>
          <w:rPr>
            <w:rFonts w:ascii="仿宋" w:eastAsia="仿宋" w:hAnsi="仿宋" w:cs="仿宋" w:hint="eastAsia"/>
            <w:lang w:eastAsia="zh-CN"/>
          </w:rPr>
          <w:t>(一)、社会影响效果分析</w:t>
        </w:r>
        <w:r>
          <w:tab/>
        </w:r>
        <w:r>
          <w:fldChar w:fldCharType="begin"/>
        </w:r>
        <w:r>
          <w:instrText xml:space="preserve"> PAGEREF _Toc5262 \h </w:instrText>
        </w:r>
        <w:r>
          <w:fldChar w:fldCharType="separate"/>
        </w:r>
        <w:r>
          <w:t>12</w:t>
        </w:r>
        <w:r>
          <w:fldChar w:fldCharType="end"/>
        </w:r>
      </w:hyperlink>
    </w:p>
    <w:p>
      <w:pPr>
        <w:pStyle w:val="TOC2"/>
        <w:tabs>
          <w:tab w:val="right" w:leader="dot" w:pos="8306"/>
        </w:tabs>
      </w:pPr>
      <w:hyperlink w:anchor="_Toc24176" w:history="1">
        <w:r>
          <w:rPr>
            <w:rFonts w:ascii="仿宋" w:eastAsia="仿宋" w:hAnsi="仿宋" w:cs="仿宋" w:hint="eastAsia"/>
            <w:lang w:eastAsia="zh-CN"/>
          </w:rPr>
          <w:t>(二)、社会适应性分析</w:t>
        </w:r>
        <w:r>
          <w:tab/>
        </w:r>
        <w:r>
          <w:fldChar w:fldCharType="begin"/>
        </w:r>
        <w:r>
          <w:instrText xml:space="preserve"> PAGEREF _Toc24176 \h </w:instrText>
        </w:r>
        <w:r>
          <w:fldChar w:fldCharType="separate"/>
        </w:r>
        <w:r>
          <w:t>15</w:t>
        </w:r>
        <w:r>
          <w:fldChar w:fldCharType="end"/>
        </w:r>
      </w:hyperlink>
    </w:p>
    <w:p>
      <w:pPr>
        <w:pStyle w:val="TOC2"/>
        <w:tabs>
          <w:tab w:val="right" w:leader="dot" w:pos="8306"/>
        </w:tabs>
      </w:pPr>
      <w:hyperlink w:anchor="_Toc30649" w:history="1">
        <w:r>
          <w:rPr>
            <w:rFonts w:ascii="仿宋" w:eastAsia="仿宋" w:hAnsi="仿宋" w:cs="仿宋" w:hint="eastAsia"/>
            <w:lang w:eastAsia="zh-CN"/>
          </w:rPr>
          <w:t>(三)、社会风险及对策分析</w:t>
        </w:r>
        <w:r>
          <w:tab/>
        </w:r>
        <w:r>
          <w:fldChar w:fldCharType="begin"/>
        </w:r>
        <w:r>
          <w:instrText xml:space="preserve"> PAGEREF _Toc30649 \h </w:instrText>
        </w:r>
        <w:r>
          <w:fldChar w:fldCharType="separate"/>
        </w:r>
        <w:r>
          <w:t>16</w:t>
        </w:r>
        <w:r>
          <w:fldChar w:fldCharType="end"/>
        </w:r>
      </w:hyperlink>
    </w:p>
    <w:p>
      <w:pPr>
        <w:pStyle w:val="TOC1"/>
        <w:tabs>
          <w:tab w:val="right" w:leader="dot" w:pos="8306"/>
        </w:tabs>
      </w:pPr>
      <w:hyperlink w:anchor="_Toc20485" w:history="1">
        <w:r>
          <w:rPr>
            <w:rFonts w:ascii="仿宋" w:eastAsia="仿宋" w:hAnsi="仿宋" w:cs="仿宋" w:hint="eastAsia"/>
            <w:lang w:eastAsia="zh-CN"/>
          </w:rPr>
          <w:t>五、环境和生态影响分析</w:t>
        </w:r>
        <w:r>
          <w:tab/>
        </w:r>
        <w:r>
          <w:fldChar w:fldCharType="begin"/>
        </w:r>
        <w:r>
          <w:instrText xml:space="preserve"> PAGEREF _Toc20485 \h </w:instrText>
        </w:r>
        <w:r>
          <w:fldChar w:fldCharType="separate"/>
        </w:r>
        <w:r>
          <w:t>20</w:t>
        </w:r>
        <w:r>
          <w:fldChar w:fldCharType="end"/>
        </w:r>
      </w:hyperlink>
    </w:p>
    <w:p>
      <w:pPr>
        <w:pStyle w:val="TOC2"/>
        <w:tabs>
          <w:tab w:val="right" w:leader="dot" w:pos="8306"/>
        </w:tabs>
      </w:pPr>
      <w:hyperlink w:anchor="_Toc32728" w:history="1">
        <w:r>
          <w:rPr>
            <w:rFonts w:ascii="仿宋" w:eastAsia="仿宋" w:hAnsi="仿宋" w:cs="仿宋" w:hint="eastAsia"/>
            <w:lang w:eastAsia="zh-CN"/>
          </w:rPr>
          <w:t>(一)、环境和生态现状</w:t>
        </w:r>
        <w:r>
          <w:tab/>
        </w:r>
        <w:r>
          <w:fldChar w:fldCharType="begin"/>
        </w:r>
        <w:r>
          <w:instrText xml:space="preserve"> PAGEREF _Toc32728 \h </w:instrText>
        </w:r>
        <w:r>
          <w:fldChar w:fldCharType="separate"/>
        </w:r>
        <w:r>
          <w:t>20</w:t>
        </w:r>
        <w:r>
          <w:fldChar w:fldCharType="end"/>
        </w:r>
      </w:hyperlink>
    </w:p>
    <w:p>
      <w:pPr>
        <w:pStyle w:val="TOC2"/>
        <w:tabs>
          <w:tab w:val="right" w:leader="dot" w:pos="8306"/>
        </w:tabs>
      </w:pPr>
      <w:hyperlink w:anchor="_Toc5795" w:history="1">
        <w:r>
          <w:rPr>
            <w:rFonts w:ascii="仿宋" w:eastAsia="仿宋" w:hAnsi="仿宋" w:cs="仿宋" w:hint="eastAsia"/>
            <w:lang w:eastAsia="zh-CN"/>
          </w:rPr>
          <w:t>(二)、生态环境影响分析</w:t>
        </w:r>
        <w:r>
          <w:tab/>
        </w:r>
        <w:r>
          <w:fldChar w:fldCharType="begin"/>
        </w:r>
        <w:r>
          <w:instrText xml:space="preserve"> PAGEREF _Toc5795 \h </w:instrText>
        </w:r>
        <w:r>
          <w:fldChar w:fldCharType="separate"/>
        </w:r>
        <w:r>
          <w:t>21</w:t>
        </w:r>
        <w:r>
          <w:fldChar w:fldCharType="end"/>
        </w:r>
      </w:hyperlink>
    </w:p>
    <w:p>
      <w:pPr>
        <w:pStyle w:val="TOC2"/>
        <w:tabs>
          <w:tab w:val="right" w:leader="dot" w:pos="8306"/>
        </w:tabs>
      </w:pPr>
      <w:hyperlink w:anchor="_Toc11815" w:history="1">
        <w:r>
          <w:rPr>
            <w:rFonts w:ascii="仿宋" w:eastAsia="仿宋" w:hAnsi="仿宋" w:cs="仿宋" w:hint="eastAsia"/>
            <w:lang w:eastAsia="zh-CN"/>
          </w:rPr>
          <w:t>(三)、生态环境保护措施</w:t>
        </w:r>
        <w:r>
          <w:tab/>
        </w:r>
        <w:r>
          <w:fldChar w:fldCharType="begin"/>
        </w:r>
        <w:r>
          <w:instrText xml:space="preserve"> PAGEREF _Toc11815 \h </w:instrText>
        </w:r>
        <w:r>
          <w:fldChar w:fldCharType="separate"/>
        </w:r>
        <w:r>
          <w:t>23</w:t>
        </w:r>
        <w:r>
          <w:fldChar w:fldCharType="end"/>
        </w:r>
      </w:hyperlink>
    </w:p>
    <w:p>
      <w:pPr>
        <w:pStyle w:val="TOC2"/>
        <w:tabs>
          <w:tab w:val="right" w:leader="dot" w:pos="8306"/>
        </w:tabs>
      </w:pPr>
      <w:hyperlink w:anchor="_Toc10207" w:history="1">
        <w:r>
          <w:rPr>
            <w:rFonts w:ascii="仿宋" w:eastAsia="仿宋" w:hAnsi="仿宋" w:cs="仿宋" w:hint="eastAsia"/>
            <w:lang w:eastAsia="zh-CN"/>
          </w:rPr>
          <w:t>(四)、地质灾害影响分析</w:t>
        </w:r>
        <w:r>
          <w:tab/>
        </w:r>
        <w:r>
          <w:fldChar w:fldCharType="begin"/>
        </w:r>
        <w:r>
          <w:instrText xml:space="preserve"> PAGEREF _Toc10207 \h </w:instrText>
        </w:r>
        <w:r>
          <w:fldChar w:fldCharType="separate"/>
        </w:r>
        <w:r>
          <w:t>24</w:t>
        </w:r>
        <w:r>
          <w:fldChar w:fldCharType="end"/>
        </w:r>
      </w:hyperlink>
    </w:p>
    <w:p>
      <w:pPr>
        <w:pStyle w:val="TOC2"/>
        <w:tabs>
          <w:tab w:val="right" w:leader="dot" w:pos="8306"/>
        </w:tabs>
      </w:pPr>
      <w:hyperlink w:anchor="_Toc15901" w:history="1">
        <w:r>
          <w:rPr>
            <w:rFonts w:ascii="仿宋" w:eastAsia="仿宋" w:hAnsi="仿宋" w:cs="仿宋" w:hint="eastAsia"/>
            <w:lang w:eastAsia="zh-CN"/>
          </w:rPr>
          <w:t>(五)、特殊环境影响</w:t>
        </w:r>
        <w:r>
          <w:tab/>
        </w:r>
        <w:r>
          <w:fldChar w:fldCharType="begin"/>
        </w:r>
        <w:r>
          <w:instrText xml:space="preserve"> PAGEREF _Toc15901 \h </w:instrText>
        </w:r>
        <w:r>
          <w:fldChar w:fldCharType="separate"/>
        </w:r>
        <w:r>
          <w:t>26</w:t>
        </w:r>
        <w:r>
          <w:fldChar w:fldCharType="end"/>
        </w:r>
      </w:hyperlink>
    </w:p>
    <w:p>
      <w:pPr>
        <w:pStyle w:val="TOC1"/>
        <w:tabs>
          <w:tab w:val="right" w:leader="dot" w:pos="8306"/>
        </w:tabs>
      </w:pPr>
      <w:hyperlink w:anchor="_Toc25761" w:history="1">
        <w:r>
          <w:rPr>
            <w:rFonts w:ascii="仿宋" w:eastAsia="仿宋" w:hAnsi="仿宋" w:cs="仿宋" w:hint="eastAsia"/>
            <w:lang w:eastAsia="zh-CN"/>
          </w:rPr>
          <w:t>六、财务管理与成本控制</w:t>
        </w:r>
        <w:r>
          <w:tab/>
        </w:r>
        <w:r>
          <w:fldChar w:fldCharType="begin"/>
        </w:r>
        <w:r>
          <w:instrText xml:space="preserve"> PAGEREF _Toc25761 \h </w:instrText>
        </w:r>
        <w:r>
          <w:fldChar w:fldCharType="separate"/>
        </w:r>
        <w:r>
          <w:t>27</w:t>
        </w:r>
        <w:r>
          <w:fldChar w:fldCharType="end"/>
        </w:r>
      </w:hyperlink>
    </w:p>
    <w:p>
      <w:pPr>
        <w:pStyle w:val="TOC2"/>
        <w:tabs>
          <w:tab w:val="right" w:leader="dot" w:pos="8306"/>
        </w:tabs>
      </w:pPr>
      <w:hyperlink w:anchor="_Toc6925" w:history="1">
        <w:r>
          <w:rPr>
            <w:rFonts w:ascii="仿宋" w:eastAsia="仿宋" w:hAnsi="仿宋" w:cs="仿宋" w:hint="eastAsia"/>
            <w:lang w:eastAsia="zh-CN"/>
          </w:rPr>
          <w:t>(一)、财务管理体系建设</w:t>
        </w:r>
        <w:r>
          <w:tab/>
        </w:r>
        <w:r>
          <w:fldChar w:fldCharType="begin"/>
        </w:r>
        <w:r>
          <w:instrText xml:space="preserve"> PAGEREF _Toc6925 \h </w:instrText>
        </w:r>
        <w:r>
          <w:fldChar w:fldCharType="separate"/>
        </w:r>
        <w:r>
          <w:t>27</w:t>
        </w:r>
        <w:r>
          <w:fldChar w:fldCharType="end"/>
        </w:r>
      </w:hyperlink>
    </w:p>
    <w:p>
      <w:pPr>
        <w:pStyle w:val="TOC2"/>
        <w:tabs>
          <w:tab w:val="right" w:leader="dot" w:pos="8306"/>
        </w:tabs>
      </w:pPr>
      <w:hyperlink w:anchor="_Toc2260" w:history="1">
        <w:r>
          <w:rPr>
            <w:rFonts w:ascii="仿宋" w:eastAsia="仿宋" w:hAnsi="仿宋" w:cs="仿宋" w:hint="eastAsia"/>
            <w:lang w:eastAsia="zh-CN"/>
          </w:rPr>
          <w:t>(二)、成本控制措施</w:t>
        </w:r>
        <w:r>
          <w:tab/>
        </w:r>
        <w:r>
          <w:fldChar w:fldCharType="begin"/>
        </w:r>
        <w:r>
          <w:instrText xml:space="preserve"> PAGEREF _Toc2260 \h </w:instrText>
        </w:r>
        <w:r>
          <w:fldChar w:fldCharType="separate"/>
        </w:r>
        <w:r>
          <w:t>28</w:t>
        </w:r>
        <w:r>
          <w:fldChar w:fldCharType="end"/>
        </w:r>
      </w:hyperlink>
    </w:p>
    <w:p>
      <w:pPr>
        <w:pStyle w:val="TOC1"/>
        <w:tabs>
          <w:tab w:val="right" w:leader="dot" w:pos="8306"/>
        </w:tabs>
      </w:pPr>
      <w:hyperlink w:anchor="_Toc8076" w:history="1">
        <w:r>
          <w:rPr>
            <w:rFonts w:ascii="仿宋" w:eastAsia="仿宋" w:hAnsi="仿宋" w:cs="仿宋" w:hint="eastAsia"/>
            <w:lang w:eastAsia="zh-CN"/>
          </w:rPr>
          <w:t>七、客户关系管理与市场拓展</w:t>
        </w:r>
        <w:r>
          <w:tab/>
        </w:r>
        <w:r>
          <w:fldChar w:fldCharType="begin"/>
        </w:r>
        <w:r>
          <w:instrText xml:space="preserve"> PAGEREF _Toc8076 \h </w:instrText>
        </w:r>
        <w:r>
          <w:fldChar w:fldCharType="separate"/>
        </w:r>
        <w:r>
          <w:t>29</w:t>
        </w:r>
        <w:r>
          <w:fldChar w:fldCharType="end"/>
        </w:r>
      </w:hyperlink>
    </w:p>
    <w:p>
      <w:pPr>
        <w:pStyle w:val="TOC2"/>
        <w:tabs>
          <w:tab w:val="right" w:leader="dot" w:pos="8306"/>
        </w:tabs>
      </w:pPr>
      <w:hyperlink w:anchor="_Toc16808" w:history="1">
        <w:r>
          <w:rPr>
            <w:rFonts w:ascii="仿宋" w:eastAsia="仿宋" w:hAnsi="仿宋" w:cs="仿宋" w:hint="eastAsia"/>
            <w:lang w:eastAsia="zh-CN"/>
          </w:rPr>
          <w:t>(一)、客户关系管理策略</w:t>
        </w:r>
        <w:r>
          <w:tab/>
        </w:r>
        <w:r>
          <w:fldChar w:fldCharType="begin"/>
        </w:r>
        <w:r>
          <w:instrText xml:space="preserve"> PAGEREF _Toc16808 \h </w:instrText>
        </w:r>
        <w:r>
          <w:fldChar w:fldCharType="separate"/>
        </w:r>
        <w:r>
          <w:t>29</w:t>
        </w:r>
        <w:r>
          <w:fldChar w:fldCharType="end"/>
        </w:r>
      </w:hyperlink>
    </w:p>
    <w:p>
      <w:pPr>
        <w:pStyle w:val="TOC2"/>
        <w:tabs>
          <w:tab w:val="right" w:leader="dot" w:pos="8306"/>
        </w:tabs>
      </w:pPr>
      <w:hyperlink w:anchor="_Toc21819" w:history="1">
        <w:r>
          <w:rPr>
            <w:rFonts w:ascii="仿宋" w:eastAsia="仿宋" w:hAnsi="仿宋" w:cs="仿宋" w:hint="eastAsia"/>
            <w:lang w:eastAsia="zh-CN"/>
          </w:rPr>
          <w:t>(二)、市场拓展方案</w:t>
        </w:r>
        <w:r>
          <w:tab/>
        </w:r>
        <w:r>
          <w:fldChar w:fldCharType="begin"/>
        </w:r>
        <w:r>
          <w:instrText xml:space="preserve"> PAGEREF _Toc21819 \h </w:instrText>
        </w:r>
        <w:r>
          <w:fldChar w:fldCharType="separate"/>
        </w:r>
        <w:r>
          <w:t>31</w:t>
        </w:r>
        <w:r>
          <w:fldChar w:fldCharType="end"/>
        </w:r>
      </w:hyperlink>
    </w:p>
    <w:p>
      <w:pPr>
        <w:pStyle w:val="TOC1"/>
        <w:tabs>
          <w:tab w:val="right" w:leader="dot" w:pos="8306"/>
        </w:tabs>
      </w:pPr>
      <w:hyperlink w:anchor="_Toc26303" w:history="1">
        <w:r>
          <w:rPr>
            <w:rFonts w:ascii="仿宋" w:eastAsia="仿宋" w:hAnsi="仿宋" w:cs="仿宋" w:hint="eastAsia"/>
            <w:lang w:eastAsia="zh-CN"/>
          </w:rPr>
          <w:t>八、项目进度计划</w:t>
        </w:r>
        <w:r>
          <w:tab/>
        </w:r>
        <w:r>
          <w:fldChar w:fldCharType="begin"/>
        </w:r>
        <w:r>
          <w:instrText xml:space="preserve"> PAGEREF _Toc26303 \h </w:instrText>
        </w:r>
        <w:r>
          <w:fldChar w:fldCharType="separate"/>
        </w:r>
        <w:r>
          <w:t>32</w:t>
        </w:r>
        <w:r>
          <w:fldChar w:fldCharType="end"/>
        </w:r>
      </w:hyperlink>
    </w:p>
    <w:p>
      <w:pPr>
        <w:pStyle w:val="TOC2"/>
        <w:tabs>
          <w:tab w:val="right" w:leader="dot" w:pos="8306"/>
        </w:tabs>
      </w:pPr>
      <w:hyperlink w:anchor="_Toc24486" w:history="1">
        <w:r>
          <w:rPr>
            <w:rFonts w:ascii="仿宋" w:eastAsia="仿宋" w:hAnsi="仿宋" w:cs="仿宋" w:hint="eastAsia"/>
            <w:lang w:eastAsia="zh-CN"/>
          </w:rPr>
          <w:t>(一)、建设周期</w:t>
        </w:r>
        <w:r>
          <w:tab/>
        </w:r>
        <w:r>
          <w:fldChar w:fldCharType="begin"/>
        </w:r>
        <w:r>
          <w:instrText xml:space="preserve"> PAGEREF _Toc24486 \h </w:instrText>
        </w:r>
        <w:r>
          <w:fldChar w:fldCharType="separate"/>
        </w:r>
        <w:r>
          <w:t>32</w:t>
        </w:r>
        <w:r>
          <w:fldChar w:fldCharType="end"/>
        </w:r>
      </w:hyperlink>
    </w:p>
    <w:p>
      <w:pPr>
        <w:pStyle w:val="TOC2"/>
        <w:tabs>
          <w:tab w:val="right" w:leader="dot" w:pos="8306"/>
        </w:tabs>
      </w:pPr>
      <w:hyperlink w:anchor="_Toc30214" w:history="1">
        <w:r>
          <w:rPr>
            <w:rFonts w:ascii="仿宋" w:eastAsia="仿宋" w:hAnsi="仿宋" w:cs="仿宋" w:hint="eastAsia"/>
            <w:lang w:eastAsia="zh-CN"/>
          </w:rPr>
          <w:t>(二)、建设进度</w:t>
        </w:r>
        <w:r>
          <w:tab/>
        </w:r>
        <w:r>
          <w:fldChar w:fldCharType="begin"/>
        </w:r>
        <w:r>
          <w:instrText xml:space="preserve"> PAGEREF _Toc30214 \h </w:instrText>
        </w:r>
        <w:r>
          <w:fldChar w:fldCharType="separate"/>
        </w:r>
        <w:r>
          <w:t>32</w:t>
        </w:r>
        <w:r>
          <w:fldChar w:fldCharType="end"/>
        </w:r>
      </w:hyperlink>
    </w:p>
    <w:p>
      <w:pPr>
        <w:pStyle w:val="TOC2"/>
        <w:tabs>
          <w:tab w:val="right" w:leader="dot" w:pos="8306"/>
        </w:tabs>
      </w:pPr>
      <w:hyperlink w:anchor="_Toc21335" w:history="1">
        <w:r>
          <w:rPr>
            <w:rFonts w:ascii="仿宋" w:eastAsia="仿宋" w:hAnsi="仿宋" w:cs="仿宋" w:hint="eastAsia"/>
            <w:lang w:eastAsia="zh-CN"/>
          </w:rPr>
          <w:t>(三)、进度安排注意事项</w:t>
        </w:r>
        <w:r>
          <w:tab/>
        </w:r>
        <w:r>
          <w:fldChar w:fldCharType="begin"/>
        </w:r>
        <w:r>
          <w:instrText xml:space="preserve"> PAGEREF _Toc21335 \h </w:instrText>
        </w:r>
        <w:r>
          <w:fldChar w:fldCharType="separate"/>
        </w:r>
        <w:r>
          <w:t>33</w:t>
        </w:r>
        <w:r>
          <w:fldChar w:fldCharType="end"/>
        </w:r>
      </w:hyperlink>
    </w:p>
    <w:p>
      <w:pPr>
        <w:pStyle w:val="TOC2"/>
        <w:tabs>
          <w:tab w:val="right" w:leader="dot" w:pos="8306"/>
        </w:tabs>
      </w:pPr>
      <w:hyperlink w:anchor="_Toc12036" w:history="1">
        <w:r>
          <w:rPr>
            <w:rFonts w:ascii="仿宋" w:eastAsia="仿宋" w:hAnsi="仿宋" w:cs="仿宋" w:hint="eastAsia"/>
            <w:lang w:eastAsia="zh-CN"/>
          </w:rPr>
          <w:t>(四)、人力资源配置</w:t>
        </w:r>
        <w:r>
          <w:tab/>
        </w:r>
        <w:r>
          <w:fldChar w:fldCharType="begin"/>
        </w:r>
        <w:r>
          <w:instrText xml:space="preserve"> PAGEREF _Toc12036 \h </w:instrText>
        </w:r>
        <w:r>
          <w:fldChar w:fldCharType="separate"/>
        </w:r>
        <w:r>
          <w:t>34</w:t>
        </w:r>
        <w:r>
          <w:fldChar w:fldCharType="end"/>
        </w:r>
      </w:hyperlink>
    </w:p>
    <w:p>
      <w:pPr>
        <w:pStyle w:val="TOC2"/>
        <w:tabs>
          <w:tab w:val="right" w:leader="dot" w:pos="8306"/>
        </w:tabs>
      </w:pPr>
      <w:hyperlink w:anchor="_Toc592" w:history="1">
        <w:r>
          <w:rPr>
            <w:rFonts w:ascii="仿宋" w:eastAsia="仿宋" w:hAnsi="仿宋" w:cs="仿宋" w:hint="eastAsia"/>
            <w:lang w:eastAsia="zh-CN"/>
          </w:rPr>
          <w:t>(五)、员工培训</w:t>
        </w:r>
        <w:r>
          <w:tab/>
        </w:r>
        <w:r>
          <w:fldChar w:fldCharType="begin"/>
        </w:r>
        <w:r>
          <w:instrText xml:space="preserve"> PAGEREF _Toc592 \h </w:instrText>
        </w:r>
        <w:r>
          <w:fldChar w:fldCharType="separate"/>
        </w:r>
        <w:r>
          <w:t>36</w:t>
        </w:r>
        <w:r>
          <w:fldChar w:fldCharType="end"/>
        </w:r>
      </w:hyperlink>
    </w:p>
    <w:p>
      <w:pPr>
        <w:pStyle w:val="TOC2"/>
        <w:tabs>
          <w:tab w:val="right" w:leader="dot" w:pos="8306"/>
        </w:tabs>
      </w:pPr>
      <w:hyperlink w:anchor="_Toc20959" w:history="1">
        <w:r>
          <w:rPr>
            <w:rFonts w:ascii="仿宋" w:eastAsia="仿宋" w:hAnsi="仿宋" w:cs="仿宋" w:hint="eastAsia"/>
            <w:lang w:eastAsia="zh-CN"/>
          </w:rPr>
          <w:t>(六)、项目实施保障</w:t>
        </w:r>
        <w:r>
          <w:tab/>
        </w:r>
        <w:r>
          <w:fldChar w:fldCharType="begin"/>
        </w:r>
        <w:r>
          <w:instrText xml:space="preserve"> PAGEREF _Toc20959 \h </w:instrText>
        </w:r>
        <w:r>
          <w:fldChar w:fldCharType="separate"/>
        </w:r>
        <w:r>
          <w:t>37</w:t>
        </w:r>
        <w:r>
          <w:fldChar w:fldCharType="end"/>
        </w:r>
      </w:hyperlink>
    </w:p>
    <w:p>
      <w:pPr>
        <w:pStyle w:val="TOC2"/>
        <w:tabs>
          <w:tab w:val="right" w:leader="dot" w:pos="8306"/>
        </w:tabs>
      </w:pPr>
      <w:hyperlink w:anchor="_Toc20874" w:history="1">
        <w:r>
          <w:rPr>
            <w:rFonts w:ascii="仿宋" w:eastAsia="仿宋" w:hAnsi="仿宋" w:cs="仿宋" w:hint="eastAsia"/>
            <w:lang w:eastAsia="zh-CN"/>
          </w:rPr>
          <w:t>(七)、安全规范管理</w:t>
        </w:r>
        <w:r>
          <w:tab/>
        </w:r>
        <w:r>
          <w:fldChar w:fldCharType="begin"/>
        </w:r>
        <w:r>
          <w:instrText xml:space="preserve"> PAGEREF _Toc20874 \h </w:instrText>
        </w:r>
        <w:r>
          <w:fldChar w:fldCharType="separate"/>
        </w:r>
        <w:r>
          <w:t>38</w:t>
        </w:r>
        <w:r>
          <w:fldChar w:fldCharType="end"/>
        </w:r>
      </w:hyperlink>
    </w:p>
    <w:p>
      <w:pPr>
        <w:pStyle w:val="TOC1"/>
        <w:tabs>
          <w:tab w:val="right" w:leader="dot" w:pos="8306"/>
        </w:tabs>
      </w:pPr>
      <w:hyperlink w:anchor="_Toc26484" w:history="1">
        <w:r>
          <w:rPr>
            <w:rFonts w:ascii="仿宋" w:eastAsia="仿宋" w:hAnsi="仿宋" w:cs="仿宋" w:hint="eastAsia"/>
            <w:lang w:eastAsia="zh-CN"/>
          </w:rPr>
          <w:t>九、项目变更管理</w:t>
        </w:r>
        <w:r>
          <w:tab/>
        </w:r>
        <w:r>
          <w:fldChar w:fldCharType="begin"/>
        </w:r>
        <w:r>
          <w:instrText xml:space="preserve"> PAGEREF _Toc26484 \h </w:instrText>
        </w:r>
        <w:r>
          <w:fldChar w:fldCharType="separate"/>
        </w:r>
        <w:r>
          <w:t>39</w:t>
        </w:r>
        <w:r>
          <w:fldChar w:fldCharType="end"/>
        </w:r>
      </w:hyperlink>
    </w:p>
    <w:p>
      <w:pPr>
        <w:pStyle w:val="TOC2"/>
        <w:tabs>
          <w:tab w:val="right" w:leader="dot" w:pos="8306"/>
        </w:tabs>
      </w:pPr>
      <w:hyperlink w:anchor="_Toc1831" w:history="1">
        <w:r>
          <w:rPr>
            <w:rFonts w:ascii="仿宋" w:eastAsia="仿宋" w:hAnsi="仿宋" w:cs="仿宋" w:hint="eastAsia"/>
            <w:lang w:eastAsia="zh-CN"/>
          </w:rPr>
          <w:t>(一)、变更控制流程</w:t>
        </w:r>
        <w:r>
          <w:tab/>
        </w:r>
        <w:r>
          <w:fldChar w:fldCharType="begin"/>
        </w:r>
        <w:r>
          <w:instrText xml:space="preserve"> PAGEREF _Toc1831 \h </w:instrText>
        </w:r>
        <w:r>
          <w:fldChar w:fldCharType="separate"/>
        </w:r>
        <w:r>
          <w:t>39</w:t>
        </w:r>
        <w:r>
          <w:fldChar w:fldCharType="end"/>
        </w:r>
      </w:hyperlink>
    </w:p>
    <w:p>
      <w:pPr>
        <w:pStyle w:val="TOC2"/>
        <w:tabs>
          <w:tab w:val="right" w:leader="dot" w:pos="8306"/>
        </w:tabs>
      </w:pPr>
      <w:hyperlink w:anchor="_Toc25387" w:history="1">
        <w:r>
          <w:rPr>
            <w:rFonts w:ascii="仿宋" w:eastAsia="仿宋" w:hAnsi="仿宋" w:cs="仿宋" w:hint="eastAsia"/>
            <w:lang w:eastAsia="zh-CN"/>
          </w:rPr>
          <w:t>(二)、影响评估与处理</w:t>
        </w:r>
        <w:r>
          <w:tab/>
        </w:r>
        <w:r>
          <w:fldChar w:fldCharType="begin"/>
        </w:r>
        <w:r>
          <w:instrText xml:space="preserve"> PAGEREF _Toc25387 \h </w:instrText>
        </w:r>
        <w:r>
          <w:fldChar w:fldCharType="separate"/>
        </w:r>
        <w:r>
          <w:t>40</w:t>
        </w:r>
        <w:r>
          <w:fldChar w:fldCharType="end"/>
        </w:r>
      </w:hyperlink>
    </w:p>
    <w:p>
      <w:pPr>
        <w:pStyle w:val="TOC2"/>
        <w:tabs>
          <w:tab w:val="right" w:leader="dot" w:pos="8306"/>
        </w:tabs>
      </w:pPr>
      <w:hyperlink w:anchor="_Toc16249" w:history="1">
        <w:r>
          <w:rPr>
            <w:rFonts w:ascii="仿宋" w:eastAsia="仿宋" w:hAnsi="仿宋" w:cs="仿宋" w:hint="eastAsia"/>
            <w:lang w:eastAsia="zh-CN"/>
          </w:rPr>
          <w:t>(三)、变更记录与追踪</w:t>
        </w:r>
        <w:r>
          <w:tab/>
        </w:r>
        <w:r>
          <w:fldChar w:fldCharType="begin"/>
        </w:r>
        <w:r>
          <w:instrText xml:space="preserve"> PAGEREF _Toc16249 \h </w:instrText>
        </w:r>
        <w:r>
          <w:fldChar w:fldCharType="separate"/>
        </w:r>
        <w:r>
          <w:t>42</w:t>
        </w:r>
        <w:r>
          <w:fldChar w:fldCharType="end"/>
        </w:r>
      </w:hyperlink>
    </w:p>
    <w:p>
      <w:pPr>
        <w:pStyle w:val="TOC2"/>
        <w:tabs>
          <w:tab w:val="right" w:leader="dot" w:pos="8306"/>
        </w:tabs>
      </w:pPr>
      <w:hyperlink w:anchor="_Toc13425" w:history="1">
        <w:r>
          <w:rPr>
            <w:rFonts w:ascii="仿宋" w:eastAsia="仿宋" w:hAnsi="仿宋" w:cs="仿宋" w:hint="eastAsia"/>
            <w:lang w:eastAsia="zh-CN"/>
          </w:rPr>
          <w:t>(四)、变更管理策略</w:t>
        </w:r>
        <w:r>
          <w:tab/>
        </w:r>
        <w:r>
          <w:fldChar w:fldCharType="begin"/>
        </w:r>
        <w:r>
          <w:instrText xml:space="preserve"> PAGEREF _Toc13425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87" w:history="1">
        <w:r>
          <w:rPr>
            <w:rFonts w:ascii="仿宋" w:eastAsia="仿宋" w:hAnsi="仿宋" w:cs="仿宋" w:hint="eastAsia"/>
            <w:lang w:eastAsia="zh-CN"/>
          </w:rPr>
          <w:t>十、经济效益与社会效益优化</w:t>
        </w:r>
        <w:r>
          <w:tab/>
        </w:r>
        <w:r>
          <w:fldChar w:fldCharType="begin"/>
        </w:r>
        <w:r>
          <w:instrText xml:space="preserve"> PAGEREF _Toc26387 \h </w:instrText>
        </w:r>
        <w:r>
          <w:fldChar w:fldCharType="separate"/>
        </w:r>
        <w:r>
          <w:t>45</w:t>
        </w:r>
        <w:r>
          <w:fldChar w:fldCharType="end"/>
        </w:r>
      </w:hyperlink>
    </w:p>
    <w:p>
      <w:pPr>
        <w:pStyle w:val="TOC2"/>
        <w:tabs>
          <w:tab w:val="right" w:leader="dot" w:pos="8306"/>
        </w:tabs>
      </w:pPr>
      <w:hyperlink w:anchor="_Toc19710" w:history="1">
        <w:r>
          <w:rPr>
            <w:rFonts w:ascii="仿宋" w:eastAsia="仿宋" w:hAnsi="仿宋" w:cs="仿宋" w:hint="eastAsia"/>
            <w:lang w:eastAsia="zh-CN"/>
          </w:rPr>
          <w:t>(一)、经济效益提升策略</w:t>
        </w:r>
        <w:r>
          <w:tab/>
        </w:r>
        <w:r>
          <w:fldChar w:fldCharType="begin"/>
        </w:r>
        <w:r>
          <w:instrText xml:space="preserve"> PAGEREF _Toc19710 \h </w:instrText>
        </w:r>
        <w:r>
          <w:fldChar w:fldCharType="separate"/>
        </w:r>
        <w:r>
          <w:t>45</w:t>
        </w:r>
        <w:r>
          <w:fldChar w:fldCharType="end"/>
        </w:r>
      </w:hyperlink>
    </w:p>
    <w:p>
      <w:pPr>
        <w:pStyle w:val="TOC2"/>
        <w:tabs>
          <w:tab w:val="right" w:leader="dot" w:pos="8306"/>
        </w:tabs>
      </w:pPr>
      <w:hyperlink w:anchor="_Toc19063" w:history="1">
        <w:r>
          <w:rPr>
            <w:rFonts w:ascii="仿宋" w:eastAsia="仿宋" w:hAnsi="仿宋" w:cs="仿宋" w:hint="eastAsia"/>
            <w:lang w:eastAsia="zh-CN"/>
          </w:rPr>
          <w:t>(二)、社会效益增强方案</w:t>
        </w:r>
        <w:r>
          <w:tab/>
        </w:r>
        <w:r>
          <w:fldChar w:fldCharType="begin"/>
        </w:r>
        <w:r>
          <w:instrText xml:space="preserve"> PAGEREF _Toc19063 \h </w:instrText>
        </w:r>
        <w:r>
          <w:fldChar w:fldCharType="separate"/>
        </w:r>
        <w:r>
          <w:t>46</w:t>
        </w:r>
        <w:r>
          <w:fldChar w:fldCharType="end"/>
        </w:r>
      </w:hyperlink>
    </w:p>
    <w:p>
      <w:pPr>
        <w:pStyle w:val="TOC1"/>
        <w:tabs>
          <w:tab w:val="right" w:leader="dot" w:pos="8306"/>
        </w:tabs>
      </w:pPr>
      <w:hyperlink w:anchor="_Toc2642" w:history="1">
        <w:r>
          <w:rPr>
            <w:rFonts w:ascii="仿宋" w:eastAsia="仿宋" w:hAnsi="仿宋" w:cs="仿宋" w:hint="eastAsia"/>
            <w:lang w:eastAsia="zh-CN"/>
          </w:rPr>
          <w:t>十一、技术创新与产业升级</w:t>
        </w:r>
        <w:r>
          <w:tab/>
        </w:r>
        <w:r>
          <w:fldChar w:fldCharType="begin"/>
        </w:r>
        <w:r>
          <w:instrText xml:space="preserve"> PAGEREF _Toc2642 \h </w:instrText>
        </w:r>
        <w:r>
          <w:fldChar w:fldCharType="separate"/>
        </w:r>
        <w:r>
          <w:t>47</w:t>
        </w:r>
        <w:r>
          <w:fldChar w:fldCharType="end"/>
        </w:r>
      </w:hyperlink>
    </w:p>
    <w:p>
      <w:pPr>
        <w:pStyle w:val="TOC2"/>
        <w:tabs>
          <w:tab w:val="right" w:leader="dot" w:pos="8306"/>
        </w:tabs>
      </w:pPr>
      <w:hyperlink w:anchor="_Toc4127" w:history="1">
        <w:r>
          <w:rPr>
            <w:rFonts w:ascii="仿宋" w:eastAsia="仿宋" w:hAnsi="仿宋" w:cs="仿宋" w:hint="eastAsia"/>
            <w:lang w:eastAsia="zh-CN"/>
          </w:rPr>
          <w:t>(一)、技术创新方向与目标</w:t>
        </w:r>
        <w:r>
          <w:tab/>
        </w:r>
        <w:r>
          <w:fldChar w:fldCharType="begin"/>
        </w:r>
        <w:r>
          <w:instrText xml:space="preserve"> PAGEREF _Toc4127 \h </w:instrText>
        </w:r>
        <w:r>
          <w:fldChar w:fldCharType="separate"/>
        </w:r>
        <w:r>
          <w:t>47</w:t>
        </w:r>
        <w:r>
          <w:fldChar w:fldCharType="end"/>
        </w:r>
      </w:hyperlink>
    </w:p>
    <w:p>
      <w:pPr>
        <w:pStyle w:val="TOC2"/>
        <w:tabs>
          <w:tab w:val="right" w:leader="dot" w:pos="8306"/>
        </w:tabs>
      </w:pPr>
      <w:hyperlink w:anchor="_Toc9228" w:history="1">
        <w:r>
          <w:rPr>
            <w:rFonts w:ascii="仿宋" w:eastAsia="仿宋" w:hAnsi="仿宋" w:cs="仿宋" w:hint="eastAsia"/>
            <w:lang w:eastAsia="zh-CN"/>
          </w:rPr>
          <w:t>(二)、产业升级路径与措施</w:t>
        </w:r>
        <w:r>
          <w:tab/>
        </w:r>
        <w:r>
          <w:fldChar w:fldCharType="begin"/>
        </w:r>
        <w:r>
          <w:instrText xml:space="preserve"> PAGEREF _Toc9228 \h </w:instrText>
        </w:r>
        <w:r>
          <w:fldChar w:fldCharType="separate"/>
        </w:r>
        <w:r>
          <w:t>48</w:t>
        </w:r>
        <w:r>
          <w:fldChar w:fldCharType="end"/>
        </w:r>
      </w:hyperlink>
    </w:p>
    <w:p>
      <w:pPr>
        <w:pStyle w:val="TOC1"/>
        <w:tabs>
          <w:tab w:val="right" w:leader="dot" w:pos="8306"/>
        </w:tabs>
      </w:pPr>
      <w:hyperlink w:anchor="_Toc22520" w:history="1">
        <w:r>
          <w:rPr>
            <w:rFonts w:ascii="仿宋" w:eastAsia="仿宋" w:hAnsi="仿宋" w:cs="仿宋" w:hint="eastAsia"/>
            <w:lang w:eastAsia="zh-CN"/>
          </w:rPr>
          <w:t>十二、环境保护与绿色发展</w:t>
        </w:r>
        <w:r>
          <w:tab/>
        </w:r>
        <w:r>
          <w:fldChar w:fldCharType="begin"/>
        </w:r>
        <w:r>
          <w:instrText xml:space="preserve"> PAGEREF _Toc22520 \h </w:instrText>
        </w:r>
        <w:r>
          <w:fldChar w:fldCharType="separate"/>
        </w:r>
        <w:r>
          <w:t>50</w:t>
        </w:r>
        <w:r>
          <w:fldChar w:fldCharType="end"/>
        </w:r>
      </w:hyperlink>
    </w:p>
    <w:p>
      <w:pPr>
        <w:pStyle w:val="TOC2"/>
        <w:tabs>
          <w:tab w:val="right" w:leader="dot" w:pos="8306"/>
        </w:tabs>
      </w:pPr>
      <w:hyperlink w:anchor="_Toc3593" w:history="1">
        <w:r>
          <w:rPr>
            <w:rFonts w:ascii="仿宋" w:eastAsia="仿宋" w:hAnsi="仿宋" w:cs="仿宋" w:hint="eastAsia"/>
            <w:lang w:eastAsia="zh-CN"/>
          </w:rPr>
          <w:t>(一)、环境保护措施</w:t>
        </w:r>
        <w:r>
          <w:tab/>
        </w:r>
        <w:r>
          <w:fldChar w:fldCharType="begin"/>
        </w:r>
        <w:r>
          <w:instrText xml:space="preserve"> PAGEREF _Toc3593 \h </w:instrText>
        </w:r>
        <w:r>
          <w:fldChar w:fldCharType="separate"/>
        </w:r>
        <w:r>
          <w:t>50</w:t>
        </w:r>
        <w:r>
          <w:fldChar w:fldCharType="end"/>
        </w:r>
      </w:hyperlink>
    </w:p>
    <w:p>
      <w:pPr>
        <w:pStyle w:val="TOC2"/>
        <w:tabs>
          <w:tab w:val="right" w:leader="dot" w:pos="8306"/>
        </w:tabs>
      </w:pPr>
      <w:hyperlink w:anchor="_Toc21384" w:history="1">
        <w:r>
          <w:rPr>
            <w:rFonts w:ascii="仿宋" w:eastAsia="仿宋" w:hAnsi="仿宋" w:cs="仿宋" w:hint="eastAsia"/>
            <w:lang w:eastAsia="zh-CN"/>
          </w:rPr>
          <w:t>(二)、绿色发展与可持续发展策略</w:t>
        </w:r>
        <w:r>
          <w:tab/>
        </w:r>
        <w:r>
          <w:fldChar w:fldCharType="begin"/>
        </w:r>
        <w:r>
          <w:instrText xml:space="preserve"> PAGEREF _Toc21384 \h </w:instrText>
        </w:r>
        <w:r>
          <w:fldChar w:fldCharType="separate"/>
        </w:r>
        <w:r>
          <w:t>52</w:t>
        </w:r>
        <w:r>
          <w:fldChar w:fldCharType="end"/>
        </w:r>
      </w:hyperlink>
    </w:p>
    <w:p>
      <w:pPr>
        <w:pStyle w:val="TOC1"/>
        <w:tabs>
          <w:tab w:val="right" w:leader="dot" w:pos="8306"/>
        </w:tabs>
      </w:pPr>
      <w:hyperlink w:anchor="_Toc29804" w:history="1">
        <w:r>
          <w:rPr>
            <w:rFonts w:ascii="仿宋" w:eastAsia="仿宋" w:hAnsi="仿宋" w:cs="仿宋" w:hint="eastAsia"/>
            <w:lang w:eastAsia="zh-CN"/>
          </w:rPr>
          <w:t>十三、知识产权管理与保护</w:t>
        </w:r>
        <w:r>
          <w:tab/>
        </w:r>
        <w:r>
          <w:fldChar w:fldCharType="begin"/>
        </w:r>
        <w:r>
          <w:instrText xml:space="preserve"> PAGEREF _Toc29804 \h </w:instrText>
        </w:r>
        <w:r>
          <w:fldChar w:fldCharType="separate"/>
        </w:r>
        <w:r>
          <w:t>53</w:t>
        </w:r>
        <w:r>
          <w:fldChar w:fldCharType="end"/>
        </w:r>
      </w:hyperlink>
    </w:p>
    <w:p>
      <w:pPr>
        <w:pStyle w:val="TOC2"/>
        <w:tabs>
          <w:tab w:val="right" w:leader="dot" w:pos="8306"/>
        </w:tabs>
      </w:pPr>
      <w:hyperlink w:anchor="_Toc1097" w:history="1">
        <w:r>
          <w:rPr>
            <w:rFonts w:ascii="仿宋" w:eastAsia="仿宋" w:hAnsi="仿宋" w:cs="仿宋" w:hint="eastAsia"/>
            <w:lang w:eastAsia="zh-CN"/>
          </w:rPr>
          <w:t>(一)、知识产权管理体系建设</w:t>
        </w:r>
        <w:r>
          <w:tab/>
        </w:r>
        <w:r>
          <w:fldChar w:fldCharType="begin"/>
        </w:r>
        <w:r>
          <w:instrText xml:space="preserve"> PAGEREF _Toc1097 \h </w:instrText>
        </w:r>
        <w:r>
          <w:fldChar w:fldCharType="separate"/>
        </w:r>
        <w:r>
          <w:t>53</w:t>
        </w:r>
        <w:r>
          <w:fldChar w:fldCharType="end"/>
        </w:r>
      </w:hyperlink>
    </w:p>
    <w:p>
      <w:pPr>
        <w:pStyle w:val="TOC2"/>
        <w:tabs>
          <w:tab w:val="right" w:leader="dot" w:pos="8306"/>
        </w:tabs>
      </w:pPr>
      <w:hyperlink w:anchor="_Toc26882" w:history="1">
        <w:r>
          <w:rPr>
            <w:rFonts w:ascii="仿宋" w:eastAsia="仿宋" w:hAnsi="仿宋" w:cs="仿宋" w:hint="eastAsia"/>
            <w:lang w:eastAsia="zh-CN"/>
          </w:rPr>
          <w:t>(二)、知识产权保护措施</w:t>
        </w:r>
        <w:r>
          <w:tab/>
        </w:r>
        <w:r>
          <w:fldChar w:fldCharType="begin"/>
        </w:r>
        <w:r>
          <w:instrText xml:space="preserve"> PAGEREF _Toc26882 \h </w:instrText>
        </w:r>
        <w:r>
          <w:fldChar w:fldCharType="separate"/>
        </w:r>
        <w:r>
          <w:t>54</w:t>
        </w:r>
        <w:r>
          <w:fldChar w:fldCharType="end"/>
        </w:r>
      </w:hyperlink>
    </w:p>
    <w:p>
      <w:pPr>
        <w:pStyle w:val="TOC1"/>
        <w:tabs>
          <w:tab w:val="right" w:leader="dot" w:pos="8306"/>
        </w:tabs>
      </w:pPr>
      <w:hyperlink w:anchor="_Toc31251" w:history="1">
        <w:r>
          <w:rPr>
            <w:rFonts w:ascii="仿宋" w:eastAsia="仿宋" w:hAnsi="仿宋" w:cs="仿宋" w:hint="eastAsia"/>
            <w:lang w:eastAsia="zh-CN"/>
          </w:rPr>
          <w:t>十四、成果转化与推广应用</w:t>
        </w:r>
        <w:r>
          <w:tab/>
        </w:r>
        <w:r>
          <w:fldChar w:fldCharType="begin"/>
        </w:r>
        <w:r>
          <w:instrText xml:space="preserve"> PAGEREF _Toc31251 \h </w:instrText>
        </w:r>
        <w:r>
          <w:fldChar w:fldCharType="separate"/>
        </w:r>
        <w:r>
          <w:t>55</w:t>
        </w:r>
        <w:r>
          <w:fldChar w:fldCharType="end"/>
        </w:r>
      </w:hyperlink>
    </w:p>
    <w:p>
      <w:pPr>
        <w:pStyle w:val="TOC2"/>
        <w:tabs>
          <w:tab w:val="right" w:leader="dot" w:pos="8306"/>
        </w:tabs>
      </w:pPr>
      <w:hyperlink w:anchor="_Toc21660" w:history="1">
        <w:r>
          <w:rPr>
            <w:rFonts w:ascii="仿宋" w:eastAsia="仿宋" w:hAnsi="仿宋" w:cs="仿宋" w:hint="eastAsia"/>
            <w:lang w:eastAsia="zh-CN"/>
          </w:rPr>
          <w:t>(一)、成果转化策略制定</w:t>
        </w:r>
        <w:r>
          <w:tab/>
        </w:r>
        <w:r>
          <w:fldChar w:fldCharType="begin"/>
        </w:r>
        <w:r>
          <w:instrText xml:space="preserve"> PAGEREF _Toc21660 \h </w:instrText>
        </w:r>
        <w:r>
          <w:fldChar w:fldCharType="separate"/>
        </w:r>
        <w:r>
          <w:t>55</w:t>
        </w:r>
        <w:r>
          <w:fldChar w:fldCharType="end"/>
        </w:r>
      </w:hyperlink>
    </w:p>
    <w:p>
      <w:pPr>
        <w:pStyle w:val="TOC2"/>
        <w:tabs>
          <w:tab w:val="right" w:leader="dot" w:pos="8306"/>
        </w:tabs>
      </w:pPr>
      <w:hyperlink w:anchor="_Toc31103" w:history="1">
        <w:r>
          <w:rPr>
            <w:rFonts w:ascii="仿宋" w:eastAsia="仿宋" w:hAnsi="仿宋" w:cs="仿宋" w:hint="eastAsia"/>
            <w:lang w:eastAsia="zh-CN"/>
          </w:rPr>
          <w:t>(二)、成果推广应用方案</w:t>
        </w:r>
        <w:r>
          <w:tab/>
        </w:r>
        <w:r>
          <w:fldChar w:fldCharType="begin"/>
        </w:r>
        <w:r>
          <w:instrText xml:space="preserve"> PAGEREF _Toc31103 \h </w:instrText>
        </w:r>
        <w:r>
          <w:fldChar w:fldCharType="separate"/>
        </w:r>
        <w:r>
          <w:t>57</w:t>
        </w:r>
        <w:r>
          <w:fldChar w:fldCharType="end"/>
        </w:r>
      </w:hyperlink>
    </w:p>
    <w:p>
      <w:pPr>
        <w:pStyle w:val="TOC1"/>
        <w:tabs>
          <w:tab w:val="right" w:leader="dot" w:pos="8306"/>
        </w:tabs>
      </w:pPr>
      <w:hyperlink w:anchor="_Toc5199" w:history="1">
        <w:r>
          <w:rPr>
            <w:rFonts w:ascii="仿宋" w:eastAsia="仿宋" w:hAnsi="仿宋" w:cs="仿宋" w:hint="eastAsia"/>
            <w:lang w:eastAsia="zh-CN"/>
          </w:rPr>
          <w:t>十五、产业协同与集群发展</w:t>
        </w:r>
        <w:r>
          <w:tab/>
        </w:r>
        <w:r>
          <w:fldChar w:fldCharType="begin"/>
        </w:r>
        <w:r>
          <w:instrText xml:space="preserve"> PAGEREF _Toc5199 \h </w:instrText>
        </w:r>
        <w:r>
          <w:fldChar w:fldCharType="separate"/>
        </w:r>
        <w:r>
          <w:t>58</w:t>
        </w:r>
        <w:r>
          <w:fldChar w:fldCharType="end"/>
        </w:r>
      </w:hyperlink>
    </w:p>
    <w:p>
      <w:pPr>
        <w:pStyle w:val="TOC2"/>
        <w:tabs>
          <w:tab w:val="right" w:leader="dot" w:pos="8306"/>
        </w:tabs>
      </w:pPr>
      <w:hyperlink w:anchor="_Toc29348" w:history="1">
        <w:r>
          <w:rPr>
            <w:rFonts w:ascii="仿宋" w:eastAsia="仿宋" w:hAnsi="仿宋" w:cs="仿宋" w:hint="eastAsia"/>
            <w:lang w:eastAsia="zh-CN"/>
          </w:rPr>
          <w:t>(一)、产业协同机制建设</w:t>
        </w:r>
        <w:r>
          <w:tab/>
        </w:r>
        <w:r>
          <w:fldChar w:fldCharType="begin"/>
        </w:r>
        <w:r>
          <w:instrText xml:space="preserve"> PAGEREF _Toc29348 \h </w:instrText>
        </w:r>
        <w:r>
          <w:fldChar w:fldCharType="separate"/>
        </w:r>
        <w:r>
          <w:t>58</w:t>
        </w:r>
        <w:r>
          <w:fldChar w:fldCharType="end"/>
        </w:r>
      </w:hyperlink>
    </w:p>
    <w:p>
      <w:pPr>
        <w:pStyle w:val="TOC2"/>
        <w:tabs>
          <w:tab w:val="right" w:leader="dot" w:pos="8306"/>
        </w:tabs>
      </w:pPr>
      <w:hyperlink w:anchor="_Toc10694" w:history="1">
        <w:r>
          <w:rPr>
            <w:rFonts w:ascii="仿宋" w:eastAsia="仿宋" w:hAnsi="仿宋" w:cs="仿宋" w:hint="eastAsia"/>
            <w:lang w:eastAsia="zh-CN"/>
          </w:rPr>
          <w:t>(二)、产业集群培育与发展</w:t>
        </w:r>
        <w:r>
          <w:tab/>
        </w:r>
        <w:r>
          <w:fldChar w:fldCharType="begin"/>
        </w:r>
        <w:r>
          <w:instrText xml:space="preserve"> PAGEREF _Toc10694 \h </w:instrText>
        </w:r>
        <w:r>
          <w:fldChar w:fldCharType="separate"/>
        </w:r>
        <w:r>
          <w:t>59</w:t>
        </w:r>
        <w:r>
          <w:fldChar w:fldCharType="end"/>
        </w:r>
      </w:hyperlink>
    </w:p>
    <w:p>
      <w:pPr>
        <w:pStyle w:val="TOC1"/>
        <w:tabs>
          <w:tab w:val="right" w:leader="dot" w:pos="8306"/>
        </w:tabs>
      </w:pPr>
      <w:hyperlink w:anchor="_Toc12974" w:history="1">
        <w:r>
          <w:rPr>
            <w:rFonts w:ascii="仿宋" w:eastAsia="仿宋" w:hAnsi="仿宋" w:cs="仿宋" w:hint="eastAsia"/>
            <w:lang w:eastAsia="zh-CN"/>
          </w:rPr>
          <w:t>十六、质量管理与控制</w:t>
        </w:r>
        <w:r>
          <w:tab/>
        </w:r>
        <w:r>
          <w:fldChar w:fldCharType="begin"/>
        </w:r>
        <w:r>
          <w:instrText xml:space="preserve"> PAGEREF _Toc12974 \h </w:instrText>
        </w:r>
        <w:r>
          <w:fldChar w:fldCharType="separate"/>
        </w:r>
        <w:r>
          <w:t>60</w:t>
        </w:r>
        <w:r>
          <w:fldChar w:fldCharType="end"/>
        </w:r>
      </w:hyperlink>
    </w:p>
    <w:p>
      <w:pPr>
        <w:pStyle w:val="TOC2"/>
        <w:tabs>
          <w:tab w:val="right" w:leader="dot" w:pos="8306"/>
        </w:tabs>
      </w:pPr>
      <w:hyperlink w:anchor="_Toc24323" w:history="1">
        <w:r>
          <w:rPr>
            <w:rFonts w:ascii="仿宋" w:eastAsia="仿宋" w:hAnsi="仿宋" w:cs="仿宋" w:hint="eastAsia"/>
            <w:lang w:eastAsia="zh-CN"/>
          </w:rPr>
          <w:t>(一)、质量管理体系建设</w:t>
        </w:r>
        <w:r>
          <w:tab/>
        </w:r>
        <w:r>
          <w:fldChar w:fldCharType="begin"/>
        </w:r>
        <w:r>
          <w:instrText xml:space="preserve"> PAGEREF _Toc24323 \h </w:instrText>
        </w:r>
        <w:r>
          <w:fldChar w:fldCharType="separate"/>
        </w:r>
        <w:r>
          <w:t>60</w:t>
        </w:r>
        <w:r>
          <w:fldChar w:fldCharType="end"/>
        </w:r>
      </w:hyperlink>
    </w:p>
    <w:p>
      <w:pPr>
        <w:pStyle w:val="TOC2"/>
        <w:tabs>
          <w:tab w:val="right" w:leader="dot" w:pos="8306"/>
        </w:tabs>
      </w:pPr>
      <w:hyperlink w:anchor="_Toc20237" w:history="1">
        <w:r>
          <w:rPr>
            <w:rFonts w:ascii="仿宋" w:eastAsia="仿宋" w:hAnsi="仿宋" w:cs="仿宋" w:hint="eastAsia"/>
            <w:lang w:eastAsia="zh-CN"/>
          </w:rPr>
          <w:t>(二)、质量控制措施</w:t>
        </w:r>
        <w:r>
          <w:tab/>
        </w:r>
        <w:r>
          <w:fldChar w:fldCharType="begin"/>
        </w:r>
        <w:r>
          <w:instrText xml:space="preserve"> PAGEREF _Toc20237 \h </w:instrText>
        </w:r>
        <w:r>
          <w:fldChar w:fldCharType="separate"/>
        </w:r>
        <w:r>
          <w:t>62</w:t>
        </w:r>
        <w:r>
          <w:fldChar w:fldCharType="end"/>
        </w:r>
      </w:hyperlink>
    </w:p>
    <w:p>
      <w:pPr>
        <w:pStyle w:val="TOC1"/>
        <w:tabs>
          <w:tab w:val="right" w:leader="dot" w:pos="8306"/>
        </w:tabs>
      </w:pPr>
      <w:hyperlink w:anchor="_Toc321" w:history="1">
        <w:r>
          <w:rPr>
            <w:rFonts w:ascii="仿宋" w:eastAsia="仿宋" w:hAnsi="仿宋" w:cs="仿宋" w:hint="eastAsia"/>
            <w:lang w:eastAsia="zh-CN"/>
          </w:rPr>
          <w:t>十七、企业合规与伦理</w:t>
        </w:r>
        <w:r>
          <w:tab/>
        </w:r>
        <w:r>
          <w:fldChar w:fldCharType="begin"/>
        </w:r>
        <w:r>
          <w:instrText xml:space="preserve"> PAGEREF _Toc321 \h </w:instrText>
        </w:r>
        <w:r>
          <w:fldChar w:fldCharType="separate"/>
        </w:r>
        <w:r>
          <w:t>63</w:t>
        </w:r>
        <w:r>
          <w:fldChar w:fldCharType="end"/>
        </w:r>
      </w:hyperlink>
    </w:p>
    <w:p>
      <w:pPr>
        <w:pStyle w:val="TOC2"/>
        <w:tabs>
          <w:tab w:val="right" w:leader="dot" w:pos="8306"/>
        </w:tabs>
      </w:pPr>
      <w:hyperlink w:anchor="_Toc32603" w:history="1">
        <w:r>
          <w:rPr>
            <w:rFonts w:ascii="仿宋" w:eastAsia="仿宋" w:hAnsi="仿宋" w:cs="仿宋" w:hint="eastAsia"/>
            <w:lang w:eastAsia="zh-CN"/>
          </w:rPr>
          <w:t>(一)、合规政策与程序</w:t>
        </w:r>
        <w:r>
          <w:tab/>
        </w:r>
        <w:r>
          <w:fldChar w:fldCharType="begin"/>
        </w:r>
        <w:r>
          <w:instrText xml:space="preserve"> PAGEREF _Toc32603 \h </w:instrText>
        </w:r>
        <w:r>
          <w:fldChar w:fldCharType="separate"/>
        </w:r>
        <w:r>
          <w:t>63</w:t>
        </w:r>
        <w:r>
          <w:fldChar w:fldCharType="end"/>
        </w:r>
      </w:hyperlink>
    </w:p>
    <w:p>
      <w:pPr>
        <w:pStyle w:val="TOC2"/>
        <w:tabs>
          <w:tab w:val="right" w:leader="dot" w:pos="8306"/>
        </w:tabs>
      </w:pPr>
      <w:hyperlink w:anchor="_Toc13275" w:history="1">
        <w:r>
          <w:rPr>
            <w:rFonts w:ascii="仿宋" w:eastAsia="仿宋" w:hAnsi="仿宋" w:cs="仿宋" w:hint="eastAsia"/>
            <w:lang w:eastAsia="zh-CN"/>
          </w:rPr>
          <w:t>(二)、伦理规范与培训</w:t>
        </w:r>
        <w:r>
          <w:tab/>
        </w:r>
        <w:r>
          <w:fldChar w:fldCharType="begin"/>
        </w:r>
        <w:r>
          <w:instrText xml:space="preserve"> PAGEREF _Toc13275 \h </w:instrText>
        </w:r>
        <w:r>
          <w:fldChar w:fldCharType="separate"/>
        </w:r>
        <w:r>
          <w:t>64</w:t>
        </w:r>
        <w:r>
          <w:fldChar w:fldCharType="end"/>
        </w:r>
      </w:hyperlink>
    </w:p>
    <w:p>
      <w:pPr>
        <w:pStyle w:val="TOC2"/>
        <w:tabs>
          <w:tab w:val="right" w:leader="dot" w:pos="8306"/>
        </w:tabs>
      </w:pPr>
      <w:hyperlink w:anchor="_Toc804" w:history="1">
        <w:r>
          <w:rPr>
            <w:rFonts w:ascii="仿宋" w:eastAsia="仿宋" w:hAnsi="仿宋" w:cs="仿宋" w:hint="eastAsia"/>
            <w:lang w:eastAsia="zh-CN"/>
          </w:rPr>
          <w:t>(三)、合规风险评估</w:t>
        </w:r>
        <w:r>
          <w:tab/>
        </w:r>
        <w:r>
          <w:fldChar w:fldCharType="begin"/>
        </w:r>
        <w:r>
          <w:instrText xml:space="preserve"> PAGEREF _Toc804 \h </w:instrText>
        </w:r>
        <w:r>
          <w:fldChar w:fldCharType="separate"/>
        </w:r>
        <w:r>
          <w:t>65</w:t>
        </w:r>
        <w:r>
          <w:fldChar w:fldCharType="end"/>
        </w:r>
      </w:hyperlink>
    </w:p>
    <w:p>
      <w:pPr>
        <w:pStyle w:val="TOC2"/>
        <w:tabs>
          <w:tab w:val="right" w:leader="dot" w:pos="8306"/>
        </w:tabs>
      </w:pPr>
      <w:hyperlink w:anchor="_Toc9051" w:history="1">
        <w:r>
          <w:rPr>
            <w:rFonts w:ascii="仿宋" w:eastAsia="仿宋" w:hAnsi="仿宋" w:cs="仿宋" w:hint="eastAsia"/>
            <w:lang w:eastAsia="zh-CN"/>
          </w:rPr>
          <w:t>(四)、合规监督与执行</w:t>
        </w:r>
        <w:r>
          <w:tab/>
        </w:r>
        <w:r>
          <w:fldChar w:fldCharType="begin"/>
        </w:r>
        <w:r>
          <w:instrText xml:space="preserve"> PAGEREF _Toc9051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2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76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39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3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55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54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一、特种铜合金材料项目的技术资源开发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二、特种铜合金材料项目的人力资源管理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特种铜合金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三、特种铜合金材料项目的资金资源筹措与优化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特种铜合金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65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特种铜合金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特种铜合金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特种铜合金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36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特种铜合金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特种铜合金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特种铜合金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690"/>
      <w:r>
        <w:rPr>
          <w:rFonts w:ascii="仿宋" w:eastAsia="仿宋" w:hAnsi="仿宋" w:cs="仿宋" w:hint="eastAsia"/>
          <w:sz w:val="28"/>
          <w:lang w:eastAsia="zh-CN"/>
        </w:rPr>
        <w:t>三、特种铜合金材料项目概论</w:t>
      </w:r>
      <w:bookmarkEnd w:id="10"/>
    </w:p>
    <w:p>
      <w:pPr>
        <w:pStyle w:val="Heading2"/>
        <w:rPr>
          <w:rFonts w:ascii="仿宋" w:eastAsia="仿宋" w:hAnsi="仿宋" w:cs="仿宋" w:hint="eastAsia"/>
          <w:lang w:eastAsia="zh-CN"/>
        </w:rPr>
      </w:pPr>
      <w:bookmarkStart w:id="11" w:name="_Toc2926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铜合金材料项目的申报单位是“XXX实业发展公司”，这是一家在其所处行业内备受尊敬的企业。公司自成立以来，通过其在特种铜合金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该公司的法定代表人秦XX，在特种铜合金材料项目及其他多个行业领域中都有着显著的贡献。秦XX以其出色的领导才能和敏锐的商业洞察力，带领公司在特种铜合金材料项目等多个领域实现了持续的成长和成功。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特种铜合金材料项目的重要合作伙伴。公司专注于[行业名称]领域，以创新作为驱动力，不断推动技术进步和市场扩张。在特种铜合金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种铜合金材料项目中展现了强劲的增长和稳定的财务表现。公司通过有效的策略，在特种铜合金材料项目中扩大了其市场份额并增强了盈利能力。同时，公司积极承担社会责任，参与各类社会公益项目，增强了其在特种铜合金材料项目中的品牌形象和社会影响力。</w:t>
      </w:r>
    </w:p>
    <w:p>
      <w:pPr>
        <w:pStyle w:val="Heading2"/>
        <w:ind w:firstLine="560" w:firstLineChars="200"/>
        <w:rPr>
          <w:rFonts w:ascii="仿宋" w:eastAsia="仿宋" w:hAnsi="仿宋" w:cs="仿宋" w:hint="eastAsia"/>
          <w:sz w:val="28"/>
          <w:lang w:eastAsia="zh-CN"/>
        </w:rPr>
      </w:pPr>
      <w:bookmarkStart w:id="12" w:name="_Toc3918"/>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https://d.book118.com/656005110200010043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特种铜合金材料项目建设总纲及方案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A3986"/>
    <w:rsid w:val="794A39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00511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2024-01-12T18:57:00Z</dcterms:created>
  <dcterms:modified xsi:type="dcterms:W3CDTF">2024-01-12T18:58:16Z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70FE6609713B408484E18A96F5122C10_11</vt:lpwstr>
  </property>
  <property fmtid="{D5CDD505-2E9C-101B-9397-08002B2CF9AE}" pid="3" name="KSOProductBuildVer">
    <vt:lpwstr>2052-12.1.0.16120</vt:lpwstr>
  </property>
</Properties>
</file>