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t>排水管道施工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5"/>
        </w:rPr>
      </w:pPr>
    </w:p>
    <w:p>
      <w:pPr>
        <w:spacing w:before="0" w:line="1332" w:lineRule="exact"/>
        <w:ind w:left="431" w:right="0" w:firstLine="0"/>
        <w:jc w:val="center"/>
        <w:rPr>
          <w:sz w:val="108"/>
        </w:rPr>
      </w:pPr>
      <w:r>
        <w:rPr>
          <w:sz w:val="108"/>
        </w:rPr>
        <w:t>技</w:t>
      </w:r>
    </w:p>
    <w:p>
      <w:pPr>
        <w:pStyle w:val="BodyText"/>
        <w:spacing w:before="3"/>
        <w:rPr>
          <w:sz w:val="111"/>
        </w:rPr>
      </w:pPr>
    </w:p>
    <w:p>
      <w:pPr>
        <w:spacing w:before="0" w:line="487" w:lineRule="auto"/>
        <w:ind w:left="8605" w:right="8172" w:firstLine="0"/>
        <w:jc w:val="both"/>
        <w:rPr>
          <w:sz w:val="108"/>
        </w:rPr>
      </w:pPr>
      <w:r>
        <w:rPr>
          <w:sz w:val="108"/>
        </w:rPr>
        <w:t>术交底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84" w:line="324" w:lineRule="auto"/>
        <w:ind w:left="5533" w:right="10155" w:firstLine="0"/>
        <w:jc w:val="both"/>
        <w:rPr>
          <w:b/>
          <w:sz w:val="54"/>
        </w:rPr>
      </w:pPr>
      <w:r>
        <w:pict>
          <v:line id="_x0000_s1025" style="mso-position-horizontal-relative:page;position:absolute;z-index:251658240" from="385pt,48.5pt" to="658pt,48.5pt" stroked="t" strokecolor="black" strokeweight="2pt">
            <v:stroke dashstyle="longDash"/>
          </v:line>
        </w:pict>
      </w:r>
      <w:r>
        <w:pict>
          <v:line id="_x0000_s1026" style="mso-position-horizontal-relative:page;position:absolute;z-index:251659264" from="385pt,95.5pt" to="658pt,95.5pt" stroked="t" strokecolor="black" strokeweight="2pt">
            <v:stroke dashstyle="longDash"/>
          </v:lin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1784604</wp:posOffset>
            </wp:positionV>
            <wp:extent cx="3467100" cy="508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54"/>
        </w:rPr>
        <w:t xml:space="preserve">交底人： 复核人： 接收人： </w:t>
      </w:r>
      <w:r>
        <w:rPr>
          <w:b/>
          <w:sz w:val="54"/>
        </w:rPr>
        <w:t>日 期 ：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7860" w:h="25260"/>
          <w:pgMar w:top="1780" w:right="0" w:bottom="2020" w:left="0" w:header="1082" w:footer="1831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206788</wp:posOffset>
            </wp:positionV>
            <wp:extent cx="1270" cy="127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headerReference w:type="default" r:id="rId7"/>
          <w:footerReference w:type="default" r:id="rId8"/>
          <w:type w:val="nextPage"/>
          <w:pgSz w:w="17860" w:h="25260"/>
          <w:pgMar w:top="1780" w:right="0" w:bottom="2020" w:left="0" w:header="1082" w:footer="1831"/>
          <w:pgNumType w:start="2"/>
          <w:cols w:space="708"/>
          <w:titlePg w:val="0"/>
        </w:sectPr>
      </w:pPr>
    </w:p>
    <w:p>
      <w:pPr>
        <w:pStyle w:val="BodyText"/>
        <w:spacing w:before="9"/>
        <w:rPr>
          <w:b/>
          <w:sz w:val="9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1501775</wp:posOffset>
            </wp:positionH>
            <wp:positionV relativeFrom="page">
              <wp:posOffset>1743075</wp:posOffset>
            </wp:positionV>
            <wp:extent cx="8943744" cy="1268091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3744" cy="12680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42"/>
        <w:ind w:left="4925" w:right="4497"/>
        <w:jc w:val="center"/>
      </w:pPr>
      <w:r>
        <w:t>交底接收签字表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tbl>
      <w:tblPr>
        <w:tblStyle w:val="TableNormal0"/>
        <w:tblW w:w="0" w:type="auto"/>
        <w:jc w:val="left"/>
        <w:tblInd w:w="2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2252"/>
        <w:gridCol w:w="4256"/>
        <w:gridCol w:w="3162"/>
        <w:gridCol w:w="2089"/>
      </w:tblGrid>
      <w:tr>
        <w:tblPrEx>
          <w:tblW w:w="0" w:type="auto"/>
          <w:jc w:val="left"/>
          <w:tblInd w:w="26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5"/>
          <w:jc w:val="left"/>
        </w:trPr>
        <w:tc>
          <w:tcPr>
            <w:tcW w:w="1276" w:type="dxa"/>
          </w:tcPr>
          <w:p>
            <w:pPr>
              <w:pStyle w:val="TableParagraph"/>
              <w:spacing w:line="480" w:lineRule="exact"/>
              <w:ind w:left="30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序号</w:t>
            </w:r>
          </w:p>
        </w:tc>
        <w:tc>
          <w:tcPr>
            <w:tcW w:w="2252" w:type="dxa"/>
          </w:tcPr>
          <w:p>
            <w:pPr>
              <w:pStyle w:val="TableParagraph"/>
              <w:spacing w:line="480" w:lineRule="exact"/>
              <w:ind w:left="383"/>
              <w:rPr>
                <w:b/>
                <w:sz w:val="42"/>
              </w:rPr>
            </w:pPr>
            <w:r>
              <w:rPr>
                <w:b/>
                <w:sz w:val="42"/>
              </w:rPr>
              <w:t>接收人</w:t>
            </w:r>
          </w:p>
        </w:tc>
        <w:tc>
          <w:tcPr>
            <w:tcW w:w="4256" w:type="dxa"/>
          </w:tcPr>
          <w:p>
            <w:pPr>
              <w:pStyle w:val="TableParagraph"/>
              <w:spacing w:line="480" w:lineRule="exact"/>
              <w:ind w:left="605"/>
              <w:rPr>
                <w:b/>
                <w:sz w:val="42"/>
              </w:rPr>
            </w:pPr>
            <w:r>
              <w:rPr>
                <w:b/>
                <w:sz w:val="42"/>
              </w:rPr>
              <w:t>职务（工种）</w:t>
            </w:r>
          </w:p>
        </w:tc>
        <w:tc>
          <w:tcPr>
            <w:tcW w:w="3162" w:type="dxa"/>
          </w:tcPr>
          <w:p>
            <w:pPr>
              <w:pStyle w:val="TableParagraph"/>
              <w:spacing w:line="480" w:lineRule="exact"/>
              <w:ind w:left="1103" w:right="1174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时间</w:t>
            </w:r>
          </w:p>
        </w:tc>
        <w:tc>
          <w:tcPr>
            <w:tcW w:w="2089" w:type="dxa"/>
          </w:tcPr>
          <w:p>
            <w:pPr>
              <w:pStyle w:val="TableParagraph"/>
              <w:spacing w:line="480" w:lineRule="exact"/>
              <w:ind w:left="1195"/>
              <w:rPr>
                <w:b/>
                <w:sz w:val="42"/>
              </w:rPr>
            </w:pPr>
            <w:r>
              <w:rPr>
                <w:b/>
                <w:sz w:val="42"/>
              </w:rPr>
              <w:t>备注</w:t>
            </w: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1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2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3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4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276" w:type="dxa"/>
          </w:tcPr>
          <w:p>
            <w:pPr>
              <w:pStyle w:val="TableParagraph"/>
              <w:spacing w:before="207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5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276" w:type="dxa"/>
          </w:tcPr>
          <w:p>
            <w:pPr>
              <w:pStyle w:val="TableParagraph"/>
              <w:spacing w:before="208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6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7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8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right="338"/>
              <w:jc w:val="center"/>
              <w:rPr>
                <w:b/>
                <w:sz w:val="42"/>
              </w:rPr>
            </w:pPr>
            <w:r>
              <w:rPr>
                <w:b/>
                <w:w w:val="99"/>
                <w:sz w:val="42"/>
              </w:rPr>
              <w:t>9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10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276" w:type="dxa"/>
          </w:tcPr>
          <w:p>
            <w:pPr>
              <w:pStyle w:val="TableParagraph"/>
              <w:spacing w:before="207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11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276" w:type="dxa"/>
          </w:tcPr>
          <w:p>
            <w:pPr>
              <w:pStyle w:val="TableParagraph"/>
              <w:spacing w:before="208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12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13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14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15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7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16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17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276" w:type="dxa"/>
          </w:tcPr>
          <w:p>
            <w:pPr>
              <w:pStyle w:val="TableParagraph"/>
              <w:spacing w:before="208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18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0"/>
          <w:jc w:val="left"/>
        </w:trPr>
        <w:tc>
          <w:tcPr>
            <w:tcW w:w="1276" w:type="dxa"/>
          </w:tcPr>
          <w:p>
            <w:pPr>
              <w:pStyle w:val="TableParagraph"/>
              <w:spacing w:before="206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19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>
        <w:tblPrEx>
          <w:tblW w:w="0" w:type="auto"/>
          <w:jc w:val="left"/>
          <w:tblInd w:w="261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5"/>
          <w:jc w:val="left"/>
        </w:trPr>
        <w:tc>
          <w:tcPr>
            <w:tcW w:w="1276" w:type="dxa"/>
          </w:tcPr>
          <w:p>
            <w:pPr>
              <w:pStyle w:val="TableParagraph"/>
              <w:spacing w:before="206" w:line="459" w:lineRule="exact"/>
              <w:ind w:left="26" w:right="361"/>
              <w:jc w:val="center"/>
              <w:rPr>
                <w:b/>
                <w:sz w:val="42"/>
              </w:rPr>
            </w:pPr>
            <w:r>
              <w:rPr>
                <w:b/>
                <w:sz w:val="42"/>
              </w:rPr>
              <w:t>20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4256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3162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  <w:tc>
          <w:tcPr>
            <w:tcW w:w="2089" w:type="dxa"/>
          </w:tcPr>
          <w:p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>
      <w:pPr>
        <w:spacing w:after="0"/>
        <w:rPr>
          <w:rFonts w:ascii="Times New Roman"/>
          <w:sz w:val="38"/>
        </w:rPr>
        <w:sectPr>
          <w:headerReference w:type="default" r:id="rId10"/>
          <w:footerReference w:type="default" r:id="rId11"/>
          <w:pgSz w:w="17860" w:h="25260"/>
          <w:pgMar w:top="1780" w:right="0" w:bottom="2020" w:left="0" w:header="1082" w:footer="1831"/>
          <w:pgNumType w:start="3"/>
          <w:cols w:space="708"/>
        </w:sectPr>
      </w:pPr>
    </w:p>
    <w:p>
      <w:pPr>
        <w:spacing w:before="123"/>
        <w:ind w:left="4906" w:right="4497" w:firstLine="0"/>
        <w:jc w:val="center"/>
        <w:rPr>
          <w:b/>
          <w:sz w:val="45"/>
        </w:rPr>
      </w:pPr>
      <w:r>
        <w:rPr>
          <w:b/>
          <w:sz w:val="45"/>
        </w:rPr>
        <w:t>排水管道施工技术交底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Heading1"/>
        <w:spacing w:before="42"/>
      </w:pPr>
      <w:r>
        <w:t>一、项目简述</w:t>
      </w: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3395" w:right="0" w:firstLine="0"/>
        <w:jc w:val="left"/>
        <w:rPr>
          <w:b/>
          <w:sz w:val="42"/>
        </w:rPr>
      </w:pPr>
      <w:r>
        <w:rPr>
          <w:b/>
          <w:sz w:val="42"/>
        </w:rPr>
        <w:t>二、排水管道施工工艺流程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spacing w:line="417" w:lineRule="auto"/>
        <w:ind w:left="2553" w:right="2247" w:firstLine="1889"/>
      </w:pPr>
      <w:r>
        <w:t>测量放线→沟槽开挖及支护→管道基础施工→管道安装→检查井砌筑→沟槽回填→闭水试验→雨水口、支管、检查井井盖及井座施工</w:t>
      </w:r>
    </w:p>
    <w:p>
      <w:pPr>
        <w:pStyle w:val="Heading1"/>
        <w:spacing w:line="538" w:lineRule="exact"/>
      </w:pPr>
      <w:r>
        <w:t>1、测量放线</w:t>
      </w:r>
    </w:p>
    <w:p>
      <w:pPr>
        <w:pStyle w:val="BodyText"/>
        <w:rPr>
          <w:b/>
          <w:sz w:val="31"/>
        </w:rPr>
      </w:pPr>
    </w:p>
    <w:p>
      <w:pPr>
        <w:pStyle w:val="BodyText"/>
        <w:spacing w:line="417" w:lineRule="auto"/>
        <w:ind w:left="2553" w:right="2252" w:firstLine="838"/>
      </w:pPr>
      <w:r>
        <w:t>根据设计图，测设管道中心线和井中心位置，设立中心桩。管道中心线和井中心位置须经监理复核。</w:t>
      </w:r>
    </w:p>
    <w:p>
      <w:pPr>
        <w:pStyle w:val="BodyText"/>
        <w:spacing w:line="417" w:lineRule="auto"/>
        <w:ind w:left="2553" w:right="2247" w:firstLine="838"/>
        <w:jc w:val="both"/>
      </w:pPr>
      <w:r>
        <w:t>根据施工管道直径大小，按规定的沟槽宽定出边线，开挖前用白灰划线来控制，在沟槽检查井位置的两侧设置控制桩，并记录两桩至检查井中心的距离，以备校核。</w:t>
      </w:r>
    </w:p>
    <w:p>
      <w:pPr>
        <w:pStyle w:val="Heading1"/>
        <w:spacing w:line="538" w:lineRule="exact"/>
      </w:pPr>
      <w:r>
        <w:t>2、沟槽开挖和支护</w:t>
      </w:r>
    </w:p>
    <w:p>
      <w:pPr>
        <w:pStyle w:val="BodyText"/>
        <w:rPr>
          <w:b/>
          <w:sz w:val="31"/>
        </w:rPr>
      </w:pPr>
    </w:p>
    <w:p>
      <w:pPr>
        <w:pStyle w:val="BodyText"/>
        <w:spacing w:line="417" w:lineRule="auto"/>
        <w:ind w:left="2553" w:right="2055" w:firstLine="838"/>
      </w:pPr>
      <w:r>
        <w:t>根据本项目所处地地质情况，采用机械开挖，开挖之前，既有道路结构层先采用破碎锤破除；土方开挖时，在设计槽底高程以上保留一定</w:t>
      </w:r>
      <w:r>
        <w:rPr>
          <w:spacing w:val="-8"/>
        </w:rPr>
        <w:t xml:space="preserve">余量，避免超挖，槽底以上 </w:t>
      </w:r>
      <w:r>
        <w:t>20cm</w:t>
      </w:r>
      <w:r>
        <w:rPr>
          <w:spacing w:val="-12"/>
        </w:rPr>
        <w:t xml:space="preserve"> 人工修整底面，槽底的松散土、淤泥、</w:t>
      </w:r>
      <w:r>
        <w:t>大石块等要及时清除，挖除的土石采用运输车运至指定的弃土场，沟槽要保持干燥，修整好底面，立即进行基础施工，根据设计图纸，当深度不同时，采用以下方法进行施工：</w:t>
      </w:r>
    </w:p>
    <w:p>
      <w:pPr>
        <w:pStyle w:val="BodyText"/>
        <w:spacing w:line="417" w:lineRule="auto"/>
        <w:ind w:left="2553" w:right="2247" w:firstLine="838"/>
        <w:jc w:val="both"/>
      </w:pPr>
      <w:r>
        <w:t>⑴基坑开挖深度H＜2m 段，不需要采用支护措施，直接采用机械挖槽人工配合清底，机械挖槽应确保槽底土壤不被扰动基槽，开挖前应探明地下管线情况，在核实现状排水设施标高与设计相符后方可动工。开</w:t>
      </w:r>
    </w:p>
    <w:p>
      <w:pPr>
        <w:spacing w:after="0" w:line="417" w:lineRule="auto"/>
        <w:jc w:val="both"/>
        <w:sectPr>
          <w:headerReference w:type="default" r:id="rId12"/>
          <w:footerReference w:type="default" r:id="rId13"/>
          <w:pgSz w:w="17860" w:h="25260"/>
          <w:pgMar w:top="1780" w:right="0" w:bottom="2020" w:left="0" w:header="1082" w:footer="1831"/>
          <w:pgNumType w:start="4"/>
          <w:cols w:space="708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42" w:line="417" w:lineRule="auto"/>
        <w:ind w:left="2553" w:right="2247"/>
      </w:pPr>
      <w:r>
        <w:t>挖必须严格控制槽底高程和宽度，防止超挖。详见开挖断面图、开挖沟槽宽度表B 值表及沟槽开挖放坡系数K 取值。</w:t>
      </w:r>
    </w:p>
    <w:p>
      <w:pPr>
        <w:pStyle w:val="BodyText"/>
      </w:pPr>
    </w:p>
    <w:p>
      <w:pPr>
        <w:pStyle w:val="BodyText"/>
        <w:rPr>
          <w:sz w:val="31"/>
        </w:rPr>
      </w:pPr>
    </w:p>
    <w:p>
      <w:pPr>
        <w:pStyle w:val="BodyText"/>
        <w:ind w:left="4945" w:right="3678"/>
        <w:jc w:val="center"/>
      </w:pPr>
      <w:r>
        <w:pict>
          <v:group id="_x0000_s1027" style="width:670.75pt;height:291.9pt;margin-top:39.5pt;margin-left:122.25pt;mso-position-horizontal-relative:page;position:absolute;z-index:-251652096" coordorigin="2445,790" coordsize="13415,5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13415;height:5838;left:2445;position:absolute;top:790" stroked="f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1640;height:360;left:2628;position:absolute;top:13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覆土（m）</w:t>
                    </w:r>
                  </w:p>
                </w:txbxContent>
              </v:textbox>
            </v:shape>
          </v:group>
        </w:pict>
      </w:r>
      <w:r>
        <w:rPr>
          <w:spacing w:val="14"/>
        </w:rPr>
        <w:t>开挖沟槽宽度表</w:t>
      </w:r>
      <w:r>
        <w:t>B</w:t>
      </w:r>
      <w:r>
        <w:rPr>
          <w:spacing w:val="-56"/>
        </w:rPr>
        <w:t xml:space="preserve"> 值</w:t>
      </w:r>
      <w:r>
        <w:t>（单位：mm）</w:t>
      </w:r>
    </w:p>
    <w:p>
      <w:pPr>
        <w:pStyle w:val="BodyText"/>
        <w:spacing w:before="3" w:after="1"/>
        <w:rPr>
          <w:sz w:val="25"/>
        </w:rPr>
      </w:pPr>
    </w:p>
    <w:tbl>
      <w:tblPr>
        <w:tblStyle w:val="TableNormal1"/>
        <w:tblW w:w="0" w:type="auto"/>
        <w:jc w:val="left"/>
        <w:tblInd w:w="4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2"/>
        <w:gridCol w:w="4129"/>
        <w:gridCol w:w="3128"/>
      </w:tblGrid>
      <w:tr>
        <w:tblPrEx>
          <w:tblW w:w="0" w:type="auto"/>
          <w:jc w:val="left"/>
          <w:tblInd w:w="456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"/>
          <w:jc w:val="left"/>
        </w:trPr>
        <w:tc>
          <w:tcPr>
            <w:tcW w:w="3082" w:type="dxa"/>
          </w:tcPr>
          <w:p>
            <w:pPr>
              <w:pStyle w:val="TableParagraph"/>
              <w:spacing w:line="354" w:lineRule="exact"/>
              <w:ind w:left="230"/>
              <w:rPr>
                <w:sz w:val="36"/>
              </w:rPr>
            </w:pPr>
            <w:r>
              <w:rPr>
                <w:sz w:val="36"/>
              </w:rPr>
              <w:t>管径（mm）</w:t>
            </w:r>
          </w:p>
        </w:tc>
        <w:tc>
          <w:tcPr>
            <w:tcW w:w="7257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blPrEx>
          <w:tblW w:w="0" w:type="auto"/>
          <w:jc w:val="left"/>
          <w:tblInd w:w="45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1"/>
          <w:jc w:val="left"/>
        </w:trPr>
        <w:tc>
          <w:tcPr>
            <w:tcW w:w="308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29" w:type="dxa"/>
          </w:tcPr>
          <w:p>
            <w:pPr>
              <w:pStyle w:val="TableParagraph"/>
              <w:spacing w:line="425" w:lineRule="exact"/>
              <w:ind w:left="1033" w:right="1076"/>
              <w:jc w:val="center"/>
              <w:rPr>
                <w:sz w:val="36"/>
              </w:rPr>
            </w:pPr>
            <w:r>
              <w:rPr>
                <w:sz w:val="36"/>
              </w:rPr>
              <w:t>1.5＜H≤4.0</w:t>
            </w:r>
          </w:p>
        </w:tc>
        <w:tc>
          <w:tcPr>
            <w:tcW w:w="3128" w:type="dxa"/>
          </w:tcPr>
          <w:p>
            <w:pPr>
              <w:pStyle w:val="TableParagraph"/>
              <w:spacing w:line="425" w:lineRule="exact"/>
              <w:ind w:left="1079" w:right="29"/>
              <w:jc w:val="center"/>
              <w:rPr>
                <w:sz w:val="36"/>
              </w:rPr>
            </w:pPr>
            <w:r>
              <w:rPr>
                <w:sz w:val="36"/>
              </w:rPr>
              <w:t>4.0＜H≤5.0</w:t>
            </w:r>
          </w:p>
        </w:tc>
      </w:tr>
      <w:tr>
        <w:tblPrEx>
          <w:tblW w:w="0" w:type="auto"/>
          <w:jc w:val="left"/>
          <w:tblInd w:w="45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5"/>
          <w:jc w:val="left"/>
        </w:trPr>
        <w:tc>
          <w:tcPr>
            <w:tcW w:w="3082" w:type="dxa"/>
          </w:tcPr>
          <w:p>
            <w:pPr>
              <w:pStyle w:val="TableParagraph"/>
              <w:spacing w:before="206"/>
              <w:ind w:left="140"/>
              <w:rPr>
                <w:sz w:val="36"/>
              </w:rPr>
            </w:pPr>
            <w:r>
              <w:rPr>
                <w:sz w:val="36"/>
              </w:rPr>
              <w:t>300</w:t>
            </w:r>
          </w:p>
        </w:tc>
        <w:tc>
          <w:tcPr>
            <w:tcW w:w="4129" w:type="dxa"/>
          </w:tcPr>
          <w:p>
            <w:pPr>
              <w:pStyle w:val="TableParagraph"/>
              <w:spacing w:before="206"/>
              <w:ind w:left="1032" w:right="1076"/>
              <w:jc w:val="center"/>
              <w:rPr>
                <w:sz w:val="36"/>
              </w:rPr>
            </w:pPr>
            <w:r>
              <w:rPr>
                <w:sz w:val="36"/>
              </w:rPr>
              <w:t>1350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5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6"/>
          <w:jc w:val="left"/>
        </w:trPr>
        <w:tc>
          <w:tcPr>
            <w:tcW w:w="3082" w:type="dxa"/>
          </w:tcPr>
          <w:p>
            <w:pPr>
              <w:pStyle w:val="TableParagraph"/>
              <w:spacing w:before="147"/>
              <w:ind w:left="140"/>
              <w:rPr>
                <w:sz w:val="36"/>
              </w:rPr>
            </w:pPr>
            <w:r>
              <w:rPr>
                <w:sz w:val="36"/>
              </w:rPr>
              <w:t>400</w:t>
            </w:r>
          </w:p>
        </w:tc>
        <w:tc>
          <w:tcPr>
            <w:tcW w:w="4129" w:type="dxa"/>
          </w:tcPr>
          <w:p>
            <w:pPr>
              <w:pStyle w:val="TableParagraph"/>
              <w:spacing w:before="147"/>
              <w:ind w:left="1032" w:right="1076"/>
              <w:jc w:val="center"/>
              <w:rPr>
                <w:sz w:val="36"/>
              </w:rPr>
            </w:pPr>
            <w:r>
              <w:rPr>
                <w:sz w:val="36"/>
              </w:rPr>
              <w:t>1550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5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5"/>
          <w:jc w:val="left"/>
        </w:trPr>
        <w:tc>
          <w:tcPr>
            <w:tcW w:w="3082" w:type="dxa"/>
          </w:tcPr>
          <w:p>
            <w:pPr>
              <w:pStyle w:val="TableParagraph"/>
              <w:spacing w:before="147"/>
              <w:ind w:left="140"/>
              <w:rPr>
                <w:sz w:val="36"/>
              </w:rPr>
            </w:pPr>
            <w:r>
              <w:rPr>
                <w:sz w:val="36"/>
              </w:rPr>
              <w:t>500</w:t>
            </w:r>
          </w:p>
        </w:tc>
        <w:tc>
          <w:tcPr>
            <w:tcW w:w="4129" w:type="dxa"/>
          </w:tcPr>
          <w:p>
            <w:pPr>
              <w:pStyle w:val="TableParagraph"/>
              <w:spacing w:before="147"/>
              <w:ind w:left="1032" w:right="1076"/>
              <w:jc w:val="center"/>
              <w:rPr>
                <w:sz w:val="36"/>
              </w:rPr>
            </w:pPr>
            <w:r>
              <w:rPr>
                <w:sz w:val="36"/>
              </w:rPr>
              <w:t>1650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5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6"/>
          <w:jc w:val="left"/>
        </w:trPr>
        <w:tc>
          <w:tcPr>
            <w:tcW w:w="3082" w:type="dxa"/>
          </w:tcPr>
          <w:p>
            <w:pPr>
              <w:pStyle w:val="TableParagraph"/>
              <w:spacing w:before="147"/>
              <w:ind w:left="140"/>
              <w:rPr>
                <w:sz w:val="36"/>
              </w:rPr>
            </w:pPr>
            <w:r>
              <w:rPr>
                <w:sz w:val="36"/>
              </w:rPr>
              <w:t>600</w:t>
            </w:r>
          </w:p>
        </w:tc>
        <w:tc>
          <w:tcPr>
            <w:tcW w:w="4129" w:type="dxa"/>
          </w:tcPr>
          <w:p>
            <w:pPr>
              <w:pStyle w:val="TableParagraph"/>
              <w:spacing w:before="147"/>
              <w:ind w:left="1032" w:right="1076"/>
              <w:jc w:val="center"/>
              <w:rPr>
                <w:sz w:val="36"/>
              </w:rPr>
            </w:pPr>
            <w:r>
              <w:rPr>
                <w:sz w:val="36"/>
              </w:rPr>
              <w:t>1750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45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5"/>
          <w:jc w:val="left"/>
        </w:trPr>
        <w:tc>
          <w:tcPr>
            <w:tcW w:w="3082" w:type="dxa"/>
          </w:tcPr>
          <w:p>
            <w:pPr>
              <w:pStyle w:val="TableParagraph"/>
              <w:spacing w:before="147"/>
              <w:ind w:left="140"/>
              <w:rPr>
                <w:sz w:val="36"/>
              </w:rPr>
            </w:pPr>
            <w:r>
              <w:rPr>
                <w:sz w:val="36"/>
              </w:rPr>
              <w:t>800</w:t>
            </w:r>
          </w:p>
        </w:tc>
        <w:tc>
          <w:tcPr>
            <w:tcW w:w="4129" w:type="dxa"/>
          </w:tcPr>
          <w:p>
            <w:pPr>
              <w:pStyle w:val="TableParagraph"/>
              <w:spacing w:before="147"/>
              <w:ind w:left="1032" w:right="1076"/>
              <w:jc w:val="center"/>
              <w:rPr>
                <w:sz w:val="36"/>
              </w:rPr>
            </w:pPr>
            <w:r>
              <w:rPr>
                <w:sz w:val="36"/>
              </w:rPr>
              <w:t>1950</w:t>
            </w:r>
          </w:p>
        </w:tc>
        <w:tc>
          <w:tcPr>
            <w:tcW w:w="3128" w:type="dxa"/>
          </w:tcPr>
          <w:p>
            <w:pPr>
              <w:pStyle w:val="TableParagraph"/>
              <w:spacing w:before="147"/>
              <w:ind w:left="1079" w:right="28"/>
              <w:jc w:val="center"/>
              <w:rPr>
                <w:sz w:val="36"/>
              </w:rPr>
            </w:pPr>
            <w:r>
              <w:rPr>
                <w:sz w:val="36"/>
              </w:rPr>
              <w:t>2000</w:t>
            </w:r>
          </w:p>
        </w:tc>
      </w:tr>
      <w:tr>
        <w:tblPrEx>
          <w:tblW w:w="0" w:type="auto"/>
          <w:jc w:val="left"/>
          <w:tblInd w:w="456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3082" w:type="dxa"/>
          </w:tcPr>
          <w:p>
            <w:pPr>
              <w:pStyle w:val="TableParagraph"/>
              <w:spacing w:before="147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1000</w:t>
            </w:r>
          </w:p>
        </w:tc>
        <w:tc>
          <w:tcPr>
            <w:tcW w:w="4129" w:type="dxa"/>
          </w:tcPr>
          <w:p>
            <w:pPr>
              <w:pStyle w:val="TableParagraph"/>
              <w:spacing w:before="147" w:line="391" w:lineRule="exact"/>
              <w:ind w:left="1032" w:right="1076"/>
              <w:jc w:val="center"/>
              <w:rPr>
                <w:sz w:val="36"/>
              </w:rPr>
            </w:pPr>
            <w:r>
              <w:rPr>
                <w:sz w:val="36"/>
              </w:rPr>
              <w:t>2250</w:t>
            </w:r>
          </w:p>
        </w:tc>
        <w:tc>
          <w:tcPr>
            <w:tcW w:w="312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1"/>
        <w:rPr>
          <w:sz w:val="38"/>
        </w:rPr>
      </w:pPr>
    </w:p>
    <w:p>
      <w:pPr>
        <w:pStyle w:val="BodyText"/>
        <w:ind w:left="4945" w:right="3678"/>
        <w:jc w:val="center"/>
      </w:pPr>
      <w:r>
        <w:pict>
          <v:group id="_x0000_s1030" style="width:666pt;height:195pt;margin-top:39.03pt;margin-left:125pt;mso-position-horizontal-relative:page;position:absolute;z-index:-251653120" coordorigin="2500,781" coordsize="13320,3900">
            <v:shape id="_x0000_s1031" type="#_x0000_t75" style="width:13320;height:3900;left:2500;position:absolute;top:780" stroked="f">
              <v:imagedata r:id="rId15" o:title=""/>
            </v:shape>
            <v:shape id="_x0000_s1032" type="#_x0000_t202" style="width:1460;height:360;left:5772;position:absolute;top:103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放坡起点</w:t>
                    </w:r>
                  </w:p>
                </w:txbxContent>
              </v:textbox>
            </v:shape>
            <v:shape id="_x0000_s1033" type="#_x0000_t202" style="width:1460;height:360;left:12404;position:absolute;top:1002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机械挖土</w:t>
                    </w:r>
                  </w:p>
                </w:txbxContent>
              </v:textbox>
            </v:shape>
          </v:group>
        </w:pict>
      </w:r>
      <w:r>
        <w:t>沟槽开挖放坡系数K 取值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6"/>
        </w:rPr>
      </w:pPr>
    </w:p>
    <w:tbl>
      <w:tblPr>
        <w:tblStyle w:val="TableNormal1"/>
        <w:tblW w:w="0" w:type="auto"/>
        <w:jc w:val="left"/>
        <w:tblInd w:w="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2"/>
        <w:gridCol w:w="2292"/>
        <w:gridCol w:w="2787"/>
        <w:gridCol w:w="2652"/>
        <w:gridCol w:w="2095"/>
      </w:tblGrid>
      <w:tr>
        <w:tblPrEx>
          <w:tblW w:w="0" w:type="auto"/>
          <w:jc w:val="left"/>
          <w:tblInd w:w="28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45"/>
          <w:jc w:val="left"/>
        </w:trPr>
        <w:tc>
          <w:tcPr>
            <w:tcW w:w="2502" w:type="dxa"/>
          </w:tcPr>
          <w:p>
            <w:pPr>
              <w:pStyle w:val="TableParagraph"/>
              <w:spacing w:line="411" w:lineRule="exact"/>
              <w:ind w:left="30" w:right="630"/>
              <w:jc w:val="center"/>
              <w:rPr>
                <w:sz w:val="36"/>
              </w:rPr>
            </w:pPr>
            <w:r>
              <w:rPr>
                <w:sz w:val="36"/>
              </w:rPr>
              <w:t>土壤类别</w:t>
            </w:r>
          </w:p>
        </w:tc>
        <w:tc>
          <w:tcPr>
            <w:tcW w:w="2292" w:type="dxa"/>
          </w:tcPr>
          <w:p>
            <w:pPr>
              <w:pStyle w:val="TableParagraph"/>
              <w:spacing w:before="298"/>
              <w:ind w:left="633" w:right="719"/>
              <w:jc w:val="center"/>
              <w:rPr>
                <w:sz w:val="36"/>
              </w:rPr>
            </w:pPr>
            <w:r>
              <w:rPr>
                <w:sz w:val="36"/>
              </w:rPr>
              <w:t>（m）</w:t>
            </w:r>
          </w:p>
        </w:tc>
        <w:tc>
          <w:tcPr>
            <w:tcW w:w="2787" w:type="dxa"/>
          </w:tcPr>
          <w:p>
            <w:pPr>
              <w:pStyle w:val="TableParagraph"/>
              <w:spacing w:line="411" w:lineRule="exact"/>
              <w:ind w:left="719" w:right="588"/>
              <w:jc w:val="center"/>
              <w:rPr>
                <w:sz w:val="36"/>
              </w:rPr>
            </w:pPr>
            <w:r>
              <w:rPr>
                <w:sz w:val="36"/>
              </w:rPr>
              <w:t>人工挖土</w:t>
            </w:r>
          </w:p>
        </w:tc>
        <w:tc>
          <w:tcPr>
            <w:tcW w:w="2652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586" w:right="586"/>
              <w:jc w:val="center"/>
              <w:rPr>
                <w:sz w:val="36"/>
              </w:rPr>
            </w:pPr>
            <w:r>
              <w:rPr>
                <w:sz w:val="36"/>
              </w:rPr>
              <w:t>坑内作业</w:t>
            </w:r>
          </w:p>
        </w:tc>
        <w:tc>
          <w:tcPr>
            <w:tcW w:w="2095" w:type="dxa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584" w:right="30"/>
              <w:jc w:val="center"/>
              <w:rPr>
                <w:sz w:val="36"/>
              </w:rPr>
            </w:pPr>
            <w:r>
              <w:rPr>
                <w:sz w:val="36"/>
              </w:rPr>
              <w:t>坑上作业</w:t>
            </w:r>
          </w:p>
        </w:tc>
      </w:tr>
      <w:tr>
        <w:tblPrEx>
          <w:tblW w:w="0" w:type="auto"/>
          <w:jc w:val="left"/>
          <w:tblInd w:w="289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2502" w:type="dxa"/>
          </w:tcPr>
          <w:p>
            <w:pPr>
              <w:pStyle w:val="TableParagraph"/>
              <w:spacing w:before="152"/>
              <w:ind w:left="30" w:right="631"/>
              <w:jc w:val="center"/>
              <w:rPr>
                <w:sz w:val="36"/>
              </w:rPr>
            </w:pPr>
            <w:r>
              <w:rPr>
                <w:sz w:val="36"/>
              </w:rPr>
              <w:t>一、二类土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2"/>
              <w:ind w:left="633" w:right="719"/>
              <w:jc w:val="center"/>
              <w:rPr>
                <w:sz w:val="36"/>
              </w:rPr>
            </w:pPr>
            <w:r>
              <w:rPr>
                <w:sz w:val="36"/>
              </w:rPr>
              <w:t>1.2</w:t>
            </w:r>
          </w:p>
        </w:tc>
        <w:tc>
          <w:tcPr>
            <w:tcW w:w="2787" w:type="dxa"/>
          </w:tcPr>
          <w:p>
            <w:pPr>
              <w:pStyle w:val="TableParagraph"/>
              <w:spacing w:before="152"/>
              <w:ind w:left="719" w:right="588"/>
              <w:jc w:val="center"/>
              <w:rPr>
                <w:sz w:val="36"/>
              </w:rPr>
            </w:pPr>
            <w:r>
              <w:rPr>
                <w:sz w:val="36"/>
              </w:rPr>
              <w:t>0.5</w:t>
            </w:r>
          </w:p>
        </w:tc>
        <w:tc>
          <w:tcPr>
            <w:tcW w:w="2652" w:type="dxa"/>
          </w:tcPr>
          <w:p>
            <w:pPr>
              <w:pStyle w:val="TableParagraph"/>
              <w:spacing w:before="152"/>
              <w:ind w:left="586" w:right="586"/>
              <w:jc w:val="center"/>
              <w:rPr>
                <w:sz w:val="36"/>
              </w:rPr>
            </w:pPr>
            <w:r>
              <w:rPr>
                <w:sz w:val="36"/>
              </w:rPr>
              <w:t>0.33</w:t>
            </w:r>
          </w:p>
        </w:tc>
        <w:tc>
          <w:tcPr>
            <w:tcW w:w="2095" w:type="dxa"/>
          </w:tcPr>
          <w:p>
            <w:pPr>
              <w:pStyle w:val="TableParagraph"/>
              <w:spacing w:before="152"/>
              <w:ind w:left="584" w:right="30"/>
              <w:jc w:val="center"/>
              <w:rPr>
                <w:sz w:val="36"/>
              </w:rPr>
            </w:pPr>
            <w:r>
              <w:rPr>
                <w:sz w:val="36"/>
              </w:rPr>
              <w:t>0.75</w:t>
            </w:r>
          </w:p>
        </w:tc>
      </w:tr>
      <w:tr>
        <w:tblPrEx>
          <w:tblW w:w="0" w:type="auto"/>
          <w:jc w:val="left"/>
          <w:tblInd w:w="289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70"/>
          <w:jc w:val="left"/>
        </w:trPr>
        <w:tc>
          <w:tcPr>
            <w:tcW w:w="2502" w:type="dxa"/>
          </w:tcPr>
          <w:p>
            <w:pPr>
              <w:pStyle w:val="TableParagraph"/>
              <w:spacing w:before="151"/>
              <w:ind w:left="30" w:right="630"/>
              <w:jc w:val="center"/>
              <w:rPr>
                <w:sz w:val="36"/>
              </w:rPr>
            </w:pPr>
            <w:r>
              <w:rPr>
                <w:sz w:val="36"/>
              </w:rPr>
              <w:t>三类土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1"/>
              <w:ind w:left="633" w:right="719"/>
              <w:jc w:val="center"/>
              <w:rPr>
                <w:sz w:val="36"/>
              </w:rPr>
            </w:pPr>
            <w:r>
              <w:rPr>
                <w:sz w:val="36"/>
              </w:rPr>
              <w:t>1.5</w:t>
            </w:r>
          </w:p>
        </w:tc>
        <w:tc>
          <w:tcPr>
            <w:tcW w:w="2787" w:type="dxa"/>
          </w:tcPr>
          <w:p>
            <w:pPr>
              <w:pStyle w:val="TableParagraph"/>
              <w:spacing w:before="151"/>
              <w:ind w:left="719" w:right="588"/>
              <w:jc w:val="center"/>
              <w:rPr>
                <w:sz w:val="36"/>
              </w:rPr>
            </w:pPr>
            <w:r>
              <w:rPr>
                <w:sz w:val="36"/>
              </w:rPr>
              <w:t>0.33</w:t>
            </w:r>
          </w:p>
        </w:tc>
        <w:tc>
          <w:tcPr>
            <w:tcW w:w="2652" w:type="dxa"/>
          </w:tcPr>
          <w:p>
            <w:pPr>
              <w:pStyle w:val="TableParagraph"/>
              <w:spacing w:before="151"/>
              <w:ind w:left="586" w:right="586"/>
              <w:jc w:val="center"/>
              <w:rPr>
                <w:sz w:val="36"/>
              </w:rPr>
            </w:pPr>
            <w:r>
              <w:rPr>
                <w:sz w:val="36"/>
              </w:rPr>
              <w:t>0.25</w:t>
            </w:r>
          </w:p>
        </w:tc>
        <w:tc>
          <w:tcPr>
            <w:tcW w:w="2095" w:type="dxa"/>
          </w:tcPr>
          <w:p>
            <w:pPr>
              <w:pStyle w:val="TableParagraph"/>
              <w:spacing w:before="151"/>
              <w:ind w:left="584" w:right="30"/>
              <w:jc w:val="center"/>
              <w:rPr>
                <w:sz w:val="36"/>
              </w:rPr>
            </w:pPr>
            <w:r>
              <w:rPr>
                <w:sz w:val="36"/>
              </w:rPr>
              <w:t>0.67</w:t>
            </w:r>
          </w:p>
        </w:tc>
      </w:tr>
      <w:tr>
        <w:tblPrEx>
          <w:tblW w:w="0" w:type="auto"/>
          <w:jc w:val="left"/>
          <w:tblInd w:w="289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8"/>
          <w:jc w:val="left"/>
        </w:trPr>
        <w:tc>
          <w:tcPr>
            <w:tcW w:w="2502" w:type="dxa"/>
          </w:tcPr>
          <w:p>
            <w:pPr>
              <w:pStyle w:val="TableParagraph"/>
              <w:spacing w:before="158" w:line="391" w:lineRule="exact"/>
              <w:ind w:left="30" w:right="630"/>
              <w:jc w:val="center"/>
              <w:rPr>
                <w:sz w:val="36"/>
              </w:rPr>
            </w:pPr>
            <w:r>
              <w:rPr>
                <w:sz w:val="36"/>
              </w:rPr>
              <w:t>四类土</w:t>
            </w:r>
          </w:p>
        </w:tc>
        <w:tc>
          <w:tcPr>
            <w:tcW w:w="2292" w:type="dxa"/>
          </w:tcPr>
          <w:p>
            <w:pPr>
              <w:pStyle w:val="TableParagraph"/>
              <w:spacing w:before="158" w:line="391" w:lineRule="exact"/>
              <w:ind w:right="86"/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2787" w:type="dxa"/>
          </w:tcPr>
          <w:p>
            <w:pPr>
              <w:pStyle w:val="TableParagraph"/>
              <w:spacing w:before="158" w:line="391" w:lineRule="exact"/>
              <w:ind w:left="719" w:right="588"/>
              <w:jc w:val="center"/>
              <w:rPr>
                <w:sz w:val="36"/>
              </w:rPr>
            </w:pPr>
            <w:r>
              <w:rPr>
                <w:sz w:val="36"/>
              </w:rPr>
              <w:t>0.25</w:t>
            </w:r>
          </w:p>
        </w:tc>
        <w:tc>
          <w:tcPr>
            <w:tcW w:w="2652" w:type="dxa"/>
          </w:tcPr>
          <w:p>
            <w:pPr>
              <w:pStyle w:val="TableParagraph"/>
              <w:spacing w:before="158" w:line="391" w:lineRule="exact"/>
              <w:ind w:left="586" w:right="586"/>
              <w:jc w:val="center"/>
              <w:rPr>
                <w:sz w:val="36"/>
              </w:rPr>
            </w:pPr>
            <w:r>
              <w:rPr>
                <w:sz w:val="36"/>
              </w:rPr>
              <w:t>0.1</w:t>
            </w:r>
          </w:p>
        </w:tc>
        <w:tc>
          <w:tcPr>
            <w:tcW w:w="2095" w:type="dxa"/>
          </w:tcPr>
          <w:p>
            <w:pPr>
              <w:pStyle w:val="TableParagraph"/>
              <w:spacing w:before="158" w:line="391" w:lineRule="exact"/>
              <w:ind w:left="584" w:right="30"/>
              <w:jc w:val="center"/>
              <w:rPr>
                <w:sz w:val="36"/>
              </w:rPr>
            </w:pPr>
            <w:r>
              <w:rPr>
                <w:sz w:val="36"/>
              </w:rPr>
              <w:t>0.33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50"/>
        <w:ind w:left="3273" w:right="0" w:firstLine="0"/>
        <w:jc w:val="left"/>
        <w:rPr>
          <w:sz w:val="36"/>
        </w:rPr>
      </w:pPr>
      <w:r>
        <w:rPr>
          <w:sz w:val="36"/>
        </w:rPr>
        <w:t>雨水沟槽开挖断面图（埋地双平壁钢塑复合管，用于覆土厚度 1.5≤H≤4.0m）</w:t>
      </w:r>
    </w:p>
    <w:p>
      <w:pPr>
        <w:spacing w:after="0"/>
        <w:jc w:val="left"/>
        <w:rPr>
          <w:sz w:val="36"/>
        </w:rPr>
        <w:sectPr>
          <w:headerReference w:type="default" r:id="rId16"/>
          <w:footerReference w:type="default" r:id="rId17"/>
          <w:pgSz w:w="17860" w:h="25260"/>
          <w:pgMar w:top="1780" w:right="0" w:bottom="2020" w:left="0" w:header="1082" w:footer="1831"/>
          <w:pgNumType w:start="5"/>
          <w:cols w:space="708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3220"/>
        <w:rPr>
          <w:sz w:val="20"/>
        </w:rPr>
      </w:pPr>
      <w:r>
        <w:rPr>
          <w:sz w:val="20"/>
        </w:rPr>
        <w:pict>
          <v:group id="_x0000_i1034" style="width:623pt;height:260pt;mso-position-horizontal-relative:char;mso-position-vertical-relative:line" coordorigin="0,0" coordsize="12460,5200">
            <v:shape id="_x0000_s1035" type="#_x0000_t75" style="width:12460;height:5040;position:absolute;top:159" stroked="f">
              <v:imagedata r:id="rId18" o:title=""/>
            </v:shape>
            <v:shape id="_x0000_s1036" type="#_x0000_t202" style="width:1470;height:290;left:9661;position:absolute" filled="f" stroked="f">
              <v:textbox inset="0,0,0,0">
                <w:txbxContent>
                  <w:p>
                    <w:pPr>
                      <w:spacing w:before="0" w:line="29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sz w:val="29"/>
                      </w:rPr>
                    </w:pPr>
                    <w:r>
                      <w:rPr>
                        <w:rFonts w:ascii="宋体" w:eastAsia="宋体" w:hint="eastAsia"/>
                        <w:sz w:val="29"/>
                      </w:rPr>
                      <w:t>基坑开挖线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4"/>
        <w:rPr>
          <w:sz w:val="10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6477000</wp:posOffset>
            </wp:positionH>
            <wp:positionV relativeFrom="paragraph">
              <wp:posOffset>109104</wp:posOffset>
            </wp:positionV>
            <wp:extent cx="608076" cy="152019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6" cy="152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5207000</wp:posOffset>
            </wp:positionH>
            <wp:positionV relativeFrom="paragraph">
              <wp:posOffset>363104</wp:posOffset>
            </wp:positionV>
            <wp:extent cx="1874995" cy="202692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995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7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before="42"/>
        <w:ind w:left="3391"/>
      </w:pPr>
      <w:r>
        <w:t>⑵基坑开挖深度H≥2</w:t>
      </w:r>
    </w:p>
    <w:p>
      <w:pPr>
        <w:pStyle w:val="BodyText"/>
        <w:rPr>
          <w:sz w:val="31"/>
        </w:rPr>
      </w:pPr>
    </w:p>
    <w:p>
      <w:pPr>
        <w:pStyle w:val="BodyText"/>
        <w:spacing w:line="417" w:lineRule="auto"/>
        <w:ind w:left="2553" w:right="2090" w:firstLine="838"/>
        <w:jc w:val="both"/>
      </w:pPr>
      <w:r>
        <w:rPr>
          <w:spacing w:val="-3"/>
        </w:rPr>
        <w:t>根据地质勘察资料，施工区域地下水埋藏深度</w:t>
      </w:r>
      <w:r>
        <w:t>1.4～4.0m</w:t>
      </w:r>
      <w:r>
        <w:rPr>
          <w:spacing w:val="-4"/>
        </w:rPr>
        <w:t>，开挖超过</w:t>
      </w:r>
      <w:r>
        <w:rPr>
          <w:spacing w:val="-2"/>
          <w:w w:val="100"/>
        </w:rPr>
        <w:t>2</w:t>
      </w:r>
      <w:r>
        <w:rPr>
          <w:w w:val="100"/>
        </w:rPr>
        <w:t>米的根据实际情况采用挖掘机先开挖至常水位高度</w:t>
      </w:r>
      <w:r>
        <w:rPr>
          <w:spacing w:val="-46"/>
          <w:w w:val="100"/>
        </w:rPr>
        <w:t>（</w:t>
      </w:r>
      <w:r>
        <w:rPr>
          <w:w w:val="100"/>
        </w:rPr>
        <w:t>0.</w:t>
      </w:r>
      <w:r>
        <w:rPr>
          <w:spacing w:val="-6"/>
          <w:w w:val="100"/>
        </w:rPr>
        <w:t>6</w:t>
      </w:r>
      <w:r>
        <w:rPr>
          <w:w w:val="100"/>
        </w:rPr>
        <w:t>～0.8</w:t>
      </w:r>
      <w:r>
        <w:rPr>
          <w:spacing w:val="-4"/>
          <w:w w:val="100"/>
        </w:rPr>
        <w:t>m</w:t>
      </w:r>
      <w:r>
        <w:rPr>
          <w:spacing w:val="-209"/>
          <w:w w:val="100"/>
        </w:rPr>
        <w:t>）</w:t>
      </w:r>
      <w:r>
        <w:rPr>
          <w:spacing w:val="-5"/>
          <w:w w:val="100"/>
        </w:rPr>
        <w:t>，靠近</w:t>
      </w:r>
      <w:r>
        <w:rPr>
          <w:spacing w:val="-2"/>
        </w:rPr>
        <w:t>基坑位置两侧打设拉森Ⅲ型钢板进行支护，打设深度</w:t>
      </w:r>
      <w:r>
        <w:rPr>
          <w:spacing w:val="-4"/>
        </w:rPr>
        <w:t>6m</w:t>
      </w:r>
      <w:r>
        <w:t>。</w:t>
      </w:r>
    </w:p>
    <w:p>
      <w:pPr>
        <w:pStyle w:val="BodyText"/>
        <w:spacing w:line="538" w:lineRule="exact"/>
        <w:ind w:left="3391"/>
      </w:pPr>
      <w:r>
        <w:t>注意事项：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417" w:lineRule="auto"/>
        <w:ind w:left="2553" w:right="1827" w:firstLine="838"/>
      </w:pPr>
      <w:r>
        <w:t>①基槽边1m内不得堆土，同时堆土高度不得超过 1.5m。在电杆、变压器附近堆土时其高度要考虑到距电线的安全距离，离槽边距离不小于1.2m，施工机具设备停放离沟槽距离不小于0.8m。沟槽自检尺寸、标高， 合格后填写工程报验单报请有关部门验槽，通知实验室检测地基承载力。</w:t>
      </w:r>
    </w:p>
    <w:p>
      <w:pPr>
        <w:pStyle w:val="BodyText"/>
        <w:spacing w:line="417" w:lineRule="auto"/>
        <w:ind w:left="2553" w:right="1948" w:firstLine="719"/>
      </w:pPr>
      <w:r>
        <w:t>②开挖遇其它管线时，确定安全距离，并对所遇管线先进行支撑，悬吊等保护后，然后开挖土方。</w:t>
      </w:r>
    </w:p>
    <w:p>
      <w:pPr>
        <w:pStyle w:val="BodyText"/>
        <w:ind w:left="6834"/>
      </w:pPr>
      <w:r>
        <w:pict>
          <v:group id="_x0000_s1037" style="width:717.75pt;height:115pt;margin-top:38.98pt;margin-left:118.25pt;mso-position-horizontal-relative:page;position:absolute;z-index:-251649024" coordorigin="2365,780" coordsize="14355,2300">
            <v:shape id="_x0000_s1038" type="#_x0000_t75" style="width:14355;height:2300;left:2365;position:absolute;top:779" stroked="f">
              <v:imagedata r:id="rId21" o:title=""/>
            </v:shape>
            <v:shape id="_x0000_s1039" type="#_x0000_t202" style="width:1460;height:360;left:10838;position:absolute;top:980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检验频率</w:t>
                    </w:r>
                  </w:p>
                </w:txbxContent>
              </v:textbox>
            </v:shape>
          </v:group>
        </w:pict>
      </w:r>
      <w:r>
        <w:t>基槽开挖允许偏差和检验方法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tbl>
      <w:tblPr>
        <w:tblStyle w:val="TableNormal2"/>
        <w:tblW w:w="0" w:type="auto"/>
        <w:jc w:val="left"/>
        <w:tblInd w:w="2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6"/>
        <w:gridCol w:w="2076"/>
        <w:gridCol w:w="1390"/>
        <w:gridCol w:w="2140"/>
        <w:gridCol w:w="2191"/>
        <w:gridCol w:w="1770"/>
        <w:gridCol w:w="2799"/>
      </w:tblGrid>
      <w:tr>
        <w:tblPrEx>
          <w:tblW w:w="0" w:type="auto"/>
          <w:jc w:val="left"/>
          <w:tblInd w:w="27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60"/>
          <w:jc w:val="left"/>
        </w:trPr>
        <w:tc>
          <w:tcPr>
            <w:tcW w:w="1146" w:type="dxa"/>
          </w:tcPr>
          <w:p>
            <w:pPr>
              <w:pStyle w:val="TableParagraph"/>
              <w:spacing w:line="340" w:lineRule="exact"/>
              <w:ind w:left="30" w:right="355"/>
              <w:jc w:val="center"/>
              <w:rPr>
                <w:sz w:val="36"/>
              </w:rPr>
            </w:pPr>
            <w:r>
              <w:rPr>
                <w:sz w:val="36"/>
              </w:rPr>
              <w:t>序号</w:t>
            </w:r>
          </w:p>
        </w:tc>
        <w:tc>
          <w:tcPr>
            <w:tcW w:w="2076" w:type="dxa"/>
          </w:tcPr>
          <w:p>
            <w:pPr>
              <w:pStyle w:val="TableParagraph"/>
              <w:spacing w:line="340" w:lineRule="exact"/>
              <w:ind w:left="356" w:right="240"/>
              <w:jc w:val="center"/>
              <w:rPr>
                <w:sz w:val="36"/>
              </w:rPr>
            </w:pPr>
            <w:r>
              <w:rPr>
                <w:sz w:val="36"/>
              </w:rPr>
              <w:t>项目</w:t>
            </w:r>
          </w:p>
        </w:tc>
        <w:tc>
          <w:tcPr>
            <w:tcW w:w="3530" w:type="dxa"/>
            <w:gridSpan w:val="2"/>
          </w:tcPr>
          <w:p>
            <w:pPr>
              <w:pStyle w:val="TableParagraph"/>
              <w:spacing w:line="340" w:lineRule="exact"/>
              <w:ind w:left="587"/>
              <w:rPr>
                <w:sz w:val="36"/>
              </w:rPr>
            </w:pPr>
            <w:r>
              <w:rPr>
                <w:sz w:val="36"/>
              </w:rPr>
              <w:t>允许偏差（mm）</w:t>
            </w:r>
          </w:p>
        </w:tc>
        <w:tc>
          <w:tcPr>
            <w:tcW w:w="6760" w:type="dxa"/>
            <w:gridSpan w:val="3"/>
          </w:tcPr>
          <w:p>
            <w:pPr>
              <w:pStyle w:val="TableParagraph"/>
              <w:spacing w:line="340" w:lineRule="exact"/>
              <w:ind w:right="407"/>
              <w:jc w:val="right"/>
              <w:rPr>
                <w:sz w:val="36"/>
              </w:rPr>
            </w:pPr>
            <w:r>
              <w:rPr>
                <w:sz w:val="36"/>
              </w:rPr>
              <w:t>检验方法</w:t>
            </w:r>
          </w:p>
        </w:tc>
      </w:tr>
      <w:tr>
        <w:tblPrEx>
          <w:tblW w:w="0" w:type="auto"/>
          <w:jc w:val="left"/>
          <w:tblInd w:w="274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3"/>
          <w:jc w:val="left"/>
        </w:trPr>
        <w:tc>
          <w:tcPr>
            <w:tcW w:w="114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62" w:line="391" w:lineRule="exact"/>
              <w:ind w:right="324"/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62" w:line="391" w:lineRule="exact"/>
              <w:ind w:left="356" w:right="240"/>
              <w:jc w:val="center"/>
              <w:rPr>
                <w:sz w:val="36"/>
              </w:rPr>
            </w:pPr>
            <w:r>
              <w:rPr>
                <w:sz w:val="36"/>
              </w:rPr>
              <w:t>槽底高程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62" w:line="391" w:lineRule="exact"/>
              <w:ind w:left="259"/>
              <w:rPr>
                <w:sz w:val="36"/>
              </w:rPr>
            </w:pPr>
            <w:r>
              <w:rPr>
                <w:sz w:val="36"/>
              </w:rPr>
              <w:t>土方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62" w:line="391" w:lineRule="exact"/>
              <w:ind w:left="410"/>
              <w:rPr>
                <w:sz w:val="36"/>
              </w:rPr>
            </w:pPr>
            <w:r>
              <w:rPr>
                <w:sz w:val="36"/>
              </w:rPr>
              <w:t>+20，-20</w:t>
            </w:r>
          </w:p>
        </w:tc>
        <w:tc>
          <w:tcPr>
            <w:tcW w:w="2191" w:type="dxa"/>
          </w:tcPr>
          <w:p>
            <w:pPr>
              <w:pStyle w:val="TableParagraph"/>
              <w:spacing w:line="411" w:lineRule="exact"/>
              <w:ind w:left="271" w:right="439"/>
              <w:jc w:val="center"/>
              <w:rPr>
                <w:sz w:val="36"/>
              </w:rPr>
            </w:pPr>
            <w:r>
              <w:rPr>
                <w:sz w:val="36"/>
              </w:rPr>
              <w:t>范围</w:t>
            </w:r>
          </w:p>
          <w:p>
            <w:pPr>
              <w:pStyle w:val="TableParagraph"/>
              <w:spacing w:before="312" w:line="391" w:lineRule="exact"/>
              <w:ind w:left="271" w:right="439"/>
              <w:jc w:val="center"/>
              <w:rPr>
                <w:sz w:val="36"/>
              </w:rPr>
            </w:pPr>
            <w:r>
              <w:rPr>
                <w:sz w:val="36"/>
              </w:rPr>
              <w:t>两井之间</w:t>
            </w:r>
          </w:p>
        </w:tc>
        <w:tc>
          <w:tcPr>
            <w:tcW w:w="1770" w:type="dxa"/>
          </w:tcPr>
          <w:p>
            <w:pPr>
              <w:pStyle w:val="TableParagraph"/>
              <w:spacing w:line="411" w:lineRule="exact"/>
              <w:ind w:left="442" w:right="567"/>
              <w:jc w:val="center"/>
              <w:rPr>
                <w:sz w:val="36"/>
              </w:rPr>
            </w:pPr>
            <w:r>
              <w:rPr>
                <w:sz w:val="36"/>
              </w:rPr>
              <w:t>点数</w:t>
            </w:r>
          </w:p>
          <w:p>
            <w:pPr>
              <w:pStyle w:val="TableParagraph"/>
              <w:spacing w:before="312" w:line="391" w:lineRule="exact"/>
              <w:ind w:right="125"/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279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62" w:line="391" w:lineRule="exact"/>
              <w:ind w:left="589"/>
              <w:rPr>
                <w:sz w:val="36"/>
              </w:rPr>
            </w:pPr>
            <w:r>
              <w:rPr>
                <w:sz w:val="36"/>
              </w:rPr>
              <w:t>用水准仪测量</w:t>
            </w:r>
          </w:p>
        </w:tc>
      </w:tr>
    </w:tbl>
    <w:p>
      <w:pPr>
        <w:spacing w:after="0" w:line="391" w:lineRule="exact"/>
        <w:rPr>
          <w:sz w:val="36"/>
        </w:rPr>
        <w:sectPr>
          <w:headerReference w:type="default" r:id="rId22"/>
          <w:footerReference w:type="default" r:id="rId23"/>
          <w:pgSz w:w="17860" w:h="25260"/>
          <w:pgMar w:top="1780" w:right="0" w:bottom="2020" w:left="0" w:header="1082" w:footer="1831"/>
          <w:pgNumType w:start="6"/>
          <w:cols w:space="708"/>
        </w:sectPr>
      </w:pPr>
    </w:p>
    <w:p>
      <w:pPr>
        <w:pStyle w:val="BodyText"/>
        <w:ind w:left="2365"/>
        <w:rPr>
          <w:sz w:val="20"/>
        </w:rPr>
      </w:pPr>
      <w:r>
        <w:rPr>
          <w:sz w:val="20"/>
        </w:rPr>
        <w:pict>
          <v:group id="_x0000_i1040" style="width:717.75pt;height:190.95pt;mso-position-horizontal-relative:char;mso-position-vertical-relative:line" coordorigin="0,0" coordsize="14355,3819">
            <v:shape id="_x0000_s1041" type="#_x0000_t75" style="width:14355;height:3819;position:absolute" stroked="f">
              <v:imagedata r:id="rId24" o:title=""/>
            </v:shape>
            <v:shape id="_x0000_s1042" type="#_x0000_t202" style="width:740;height:360;left:3850;position:absolute;top:3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石方</w:t>
                    </w:r>
                  </w:p>
                </w:txbxContent>
              </v:textbox>
            </v:shape>
            <v:shape id="_x0000_s1043" type="#_x0000_t202" style="width:1640;height:360;left:5196;position:absolute;top:30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+20，-200</w:t>
                    </w:r>
                  </w:p>
                </w:txbxContent>
              </v:textbox>
            </v:shape>
            <v:shape id="_x0000_s1044" type="#_x0000_t202" style="width:1820;height:360;left:1710;position:absolute;top:11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槽底中线每</w:t>
                    </w:r>
                  </w:p>
                </w:txbxContent>
              </v:textbox>
            </v:shape>
            <v:shape id="_x0000_s1045" type="#_x0000_t202" style="width:2900;height:360;left:11357;position:absolute;top:1133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挂中心线用尺量，</w:t>
                    </w:r>
                  </w:p>
                </w:txbxContent>
              </v:textbox>
            </v:shape>
            <v:shape id="_x0000_s1046" type="#_x0000_t202" style="width:13343;height:2132;left:688;position:absolute;top:1483" filled="f" stroked="f">
              <v:textbox inset="0,0,0,0">
                <w:txbxContent>
                  <w:p>
                    <w:pPr>
                      <w:numPr>
                        <w:ilvl w:val="0"/>
                        <w:numId w:val="5"/>
                      </w:numPr>
                      <w:tabs>
                        <w:tab w:val="left" w:pos="3849"/>
                        <w:tab w:val="left" w:pos="3850"/>
                        <w:tab w:val="right" w:pos="9534"/>
                      </w:tabs>
                      <w:spacing w:before="0" w:line="356" w:lineRule="exact"/>
                      <w:ind w:left="3849" w:right="0" w:hanging="385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不小于规定</w:t>
                      <w:tab/>
                      <w:t>6</w:t>
                    </w:r>
                  </w:p>
                  <w:p>
                    <w:pPr>
                      <w:tabs>
                        <w:tab w:val="left" w:pos="11162"/>
                      </w:tabs>
                      <w:spacing w:before="0" w:line="407" w:lineRule="exact"/>
                      <w:ind w:left="1382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侧宽度</w:t>
                      <w:tab/>
                      <w:t>每侧计</w:t>
                    </w:r>
                    <w:r>
                      <w:rPr>
                        <w:spacing w:val="-90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3</w:t>
                    </w:r>
                    <w:r>
                      <w:rPr>
                        <w:spacing w:val="-90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点</w:t>
                    </w:r>
                  </w:p>
                  <w:p>
                    <w:pPr>
                      <w:spacing w:before="255" w:line="405" w:lineRule="exact"/>
                      <w:ind w:left="10802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用坡度尺检验每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val="left" w:pos="1202"/>
                        <w:tab w:val="left" w:pos="1203"/>
                        <w:tab w:val="left" w:pos="3849"/>
                        <w:tab w:val="right" w:pos="9534"/>
                      </w:tabs>
                      <w:spacing w:before="0" w:line="351" w:lineRule="exact"/>
                      <w:ind w:left="1202" w:right="0" w:hanging="1203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沟槽边坡</w:t>
                      <w:tab/>
                      <w:t>不陡于规定</w:t>
                      <w:tab/>
                      <w:t>6</w:t>
                    </w:r>
                  </w:p>
                  <w:p>
                    <w:pPr>
                      <w:spacing w:before="0" w:line="356" w:lineRule="exact"/>
                      <w:ind w:left="11522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侧 3 点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6"/>
        <w:rPr>
          <w:sz w:val="6"/>
        </w:rPr>
      </w:pPr>
    </w:p>
    <w:p>
      <w:pPr>
        <w:pStyle w:val="Heading1"/>
        <w:spacing w:before="42"/>
      </w:pPr>
      <w:r>
        <w:t>3、管道基础施工</w:t>
      </w:r>
    </w:p>
    <w:p>
      <w:pPr>
        <w:pStyle w:val="BodyText"/>
        <w:spacing w:before="1"/>
        <w:rPr>
          <w:b/>
          <w:sz w:val="31"/>
        </w:rPr>
      </w:pPr>
    </w:p>
    <w:p>
      <w:pPr>
        <w:pStyle w:val="BodyText"/>
        <w:spacing w:line="417" w:lineRule="auto"/>
        <w:ind w:left="2553" w:right="2112" w:firstLine="838"/>
        <w:jc w:val="both"/>
      </w:pPr>
      <w:r>
        <w:rPr>
          <w:spacing w:val="-26"/>
        </w:rPr>
        <w:t>（1）</w:t>
      </w:r>
      <w:r>
        <w:rPr>
          <w:spacing w:val="-6"/>
        </w:rPr>
        <w:t xml:space="preserve">埋地式双平壁钢塑复合缠绕管采用国标 </w:t>
      </w:r>
      <w:r>
        <w:rPr>
          <w:spacing w:val="-7"/>
        </w:rPr>
        <w:t>06MS201-2-54</w:t>
      </w:r>
      <w:r>
        <w:rPr>
          <w:spacing w:val="-3"/>
        </w:rPr>
        <w:t xml:space="preserve">“埋地塑料排水管道基础”施工，h=200mm，其中上层为 </w:t>
      </w:r>
      <w:r>
        <w:t>50mm</w:t>
      </w:r>
      <w:r>
        <w:rPr>
          <w:spacing w:val="-5"/>
        </w:rPr>
        <w:t xml:space="preserve"> 中粗砂垫层，下层</w:t>
      </w:r>
      <w:r>
        <w:rPr>
          <w:spacing w:val="-53"/>
        </w:rPr>
        <w:t xml:space="preserve">为 </w:t>
      </w:r>
      <w:r>
        <w:t>150mm</w:t>
      </w:r>
      <w:r>
        <w:rPr>
          <w:spacing w:val="-21"/>
        </w:rPr>
        <w:t xml:space="preserve"> 碎石垫层，碎石粒径为 </w:t>
      </w:r>
      <w:r>
        <w:t>5～40mm。</w:t>
      </w:r>
    </w:p>
    <w:p>
      <w:pPr>
        <w:pStyle w:val="BodyText"/>
        <w:spacing w:line="417" w:lineRule="auto"/>
        <w:ind w:left="2553" w:right="1908" w:firstLine="1051"/>
      </w:pPr>
      <w:r>
        <w:rPr>
          <w:spacing w:val="-6"/>
        </w:rPr>
        <w:t>管道应尽可能铺设在原土地基上 ,如在回填土路段铺设 ,应在路基</w:t>
      </w:r>
      <w:r>
        <w:rPr>
          <w:spacing w:val="-1"/>
        </w:rPr>
        <w:t xml:space="preserve">成形再行开挖管槽,并确保管道基础下为天然沙砾回填.对于超挖的管沟, </w:t>
      </w:r>
      <w:r>
        <w:rPr>
          <w:spacing w:val="-6"/>
        </w:rPr>
        <w:t xml:space="preserve">也应回填天然沙砾到管道基础标高,管沟内的废弃构筑物,砾径超过 </w:t>
      </w:r>
      <w:r>
        <w:t>20</w:t>
      </w:r>
      <w:r>
        <w:rPr>
          <w:spacing w:val="-62"/>
        </w:rPr>
        <w:t xml:space="preserve"> 毫米的硬石、砖木、垃圾等杂物必须清除。</w:t>
      </w:r>
    </w:p>
    <w:p>
      <w:pPr>
        <w:pStyle w:val="ListParagraph"/>
        <w:numPr>
          <w:ilvl w:val="0"/>
          <w:numId w:val="4"/>
        </w:numPr>
        <w:tabs>
          <w:tab w:val="left" w:pos="4236"/>
        </w:tabs>
        <w:spacing w:before="0" w:after="0" w:line="417" w:lineRule="auto"/>
        <w:ind w:left="2553" w:right="2247" w:firstLine="629"/>
        <w:jc w:val="both"/>
        <w:rPr>
          <w:sz w:val="42"/>
        </w:rPr>
      </w:pPr>
      <w:r>
        <w:rPr>
          <w:spacing w:val="-7"/>
          <w:sz w:val="42"/>
        </w:rPr>
        <w:t xml:space="preserve">在沟槽开挖完毕后，在槽口上方每隔 </w:t>
      </w:r>
      <w:r>
        <w:rPr>
          <w:sz w:val="42"/>
        </w:rPr>
        <w:t>20m</w:t>
      </w:r>
      <w:r>
        <w:rPr>
          <w:spacing w:val="-12"/>
          <w:sz w:val="42"/>
        </w:rPr>
        <w:t xml:space="preserve"> 设置一个龙门板，基</w:t>
      </w:r>
      <w:r>
        <w:rPr>
          <w:spacing w:val="-13"/>
          <w:sz w:val="42"/>
        </w:rPr>
        <w:t>础施工前，必须及时复核高程样板标高，以控制挖土、垫层和基础面标</w:t>
      </w:r>
      <w:r>
        <w:rPr>
          <w:spacing w:val="-1"/>
          <w:sz w:val="42"/>
        </w:rPr>
        <w:t>高。龙门板必须稳定牢固，有一定刚度且不易变形，其顶部保持水平， 用全站仪将中心位置测设在龙门板上并钉上中心钉，安装时在中心钉上</w:t>
      </w:r>
      <w:r>
        <w:rPr>
          <w:sz w:val="42"/>
        </w:rPr>
        <w:t>系上锤球，确定中心位置，以中心线为准放出基础或垫层边线。</w:t>
      </w:r>
    </w:p>
    <w:p>
      <w:pPr>
        <w:pStyle w:val="ListParagraph"/>
        <w:numPr>
          <w:ilvl w:val="1"/>
          <w:numId w:val="4"/>
        </w:numPr>
        <w:tabs>
          <w:tab w:val="left" w:pos="4444"/>
        </w:tabs>
        <w:spacing w:before="0" w:after="0" w:line="417" w:lineRule="auto"/>
        <w:ind w:left="2553" w:right="1958" w:firstLine="838"/>
        <w:jc w:val="left"/>
        <w:rPr>
          <w:sz w:val="42"/>
        </w:rPr>
      </w:pPr>
      <w:r>
        <w:rPr>
          <w:sz w:val="42"/>
        </w:rPr>
        <w:t>碎石砂垫层的铺设：当管道沟槽挖成，验槽达到设计要求，可以从高程样板上测出铺筑高度，插入木桩控制标高，即可进行砾石砂铺</w:t>
      </w:r>
      <w:r>
        <w:rPr>
          <w:spacing w:val="-21"/>
          <w:sz w:val="42"/>
        </w:rPr>
        <w:t xml:space="preserve">设，厚度 </w:t>
      </w:r>
      <w:r>
        <w:rPr>
          <w:sz w:val="42"/>
        </w:rPr>
        <w:t>20cm</w:t>
      </w:r>
      <w:r>
        <w:rPr>
          <w:spacing w:val="-15"/>
          <w:sz w:val="42"/>
        </w:rPr>
        <w:t xml:space="preserve">，其中上层为 </w:t>
      </w:r>
      <w:r>
        <w:rPr>
          <w:sz w:val="42"/>
        </w:rPr>
        <w:t>50mm</w:t>
      </w:r>
      <w:r>
        <w:rPr>
          <w:spacing w:val="-22"/>
          <w:sz w:val="42"/>
        </w:rPr>
        <w:t xml:space="preserve"> 中粗砂垫层，下层为 </w:t>
      </w:r>
      <w:r>
        <w:rPr>
          <w:sz w:val="42"/>
        </w:rPr>
        <w:t>150mm</w:t>
      </w:r>
      <w:r>
        <w:rPr>
          <w:spacing w:val="-22"/>
          <w:sz w:val="42"/>
        </w:rPr>
        <w:t xml:space="preserve"> 碎石垫层， </w:t>
      </w:r>
      <w:r>
        <w:rPr>
          <w:spacing w:val="-10"/>
          <w:sz w:val="42"/>
        </w:rPr>
        <w:t xml:space="preserve">碎石砂最大粒径应小于 </w:t>
      </w:r>
      <w:r>
        <w:rPr>
          <w:spacing w:val="-20"/>
          <w:sz w:val="42"/>
        </w:rPr>
        <w:t>4cm</w:t>
      </w:r>
      <w:r>
        <w:rPr>
          <w:spacing w:val="-11"/>
          <w:sz w:val="42"/>
        </w:rPr>
        <w:t>，铺筑前槽内不得有积水和淤泥。碎石砂以相应的管道基础宽度，进行铺筑、摊平、拍实。</w:t>
      </w:r>
    </w:p>
    <w:p>
      <w:pPr>
        <w:spacing w:after="0" w:line="417" w:lineRule="auto"/>
        <w:jc w:val="left"/>
        <w:rPr>
          <w:sz w:val="42"/>
        </w:rPr>
        <w:sectPr>
          <w:headerReference w:type="default" r:id="rId25"/>
          <w:footerReference w:type="default" r:id="rId26"/>
          <w:pgSz w:w="17860" w:h="25260"/>
          <w:pgMar w:top="1780" w:right="0" w:bottom="2020" w:left="0" w:header="1082" w:footer="1831"/>
          <w:pgNumType w:start="7"/>
          <w:cols w:space="708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val="left" w:pos="4444"/>
        </w:tabs>
        <w:spacing w:before="42" w:after="0" w:line="417" w:lineRule="auto"/>
        <w:ind w:left="2553" w:right="2042" w:firstLine="838"/>
        <w:jc w:val="left"/>
        <w:rPr>
          <w:sz w:val="42"/>
        </w:rPr>
      </w:pPr>
      <w:r>
        <w:rPr>
          <w:spacing w:val="-1"/>
          <w:sz w:val="42"/>
        </w:rPr>
        <w:t>管道基础施工前应修整槽底，复核标高，清除淤泥与碎石，若</w:t>
      </w:r>
      <w:r>
        <w:rPr>
          <w:sz w:val="42"/>
        </w:rPr>
        <w:t>出现超挖，则采用砂砾回填，并人工夯压密实，不得使用土回填。</w:t>
      </w:r>
    </w:p>
    <w:p>
      <w:pPr>
        <w:pStyle w:val="ListParagraph"/>
        <w:numPr>
          <w:ilvl w:val="1"/>
          <w:numId w:val="4"/>
        </w:numPr>
        <w:tabs>
          <w:tab w:val="left" w:pos="4444"/>
        </w:tabs>
        <w:spacing w:before="0" w:after="0" w:line="537" w:lineRule="exact"/>
        <w:ind w:left="4444" w:right="0" w:hanging="1053"/>
        <w:jc w:val="left"/>
        <w:rPr>
          <w:sz w:val="42"/>
        </w:rPr>
      </w:pPr>
      <w:r>
        <w:rPr>
          <w:sz w:val="42"/>
        </w:rPr>
        <w:t>在基础施工前，基底报验监理，合格后方可施工。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417" w:lineRule="auto"/>
        <w:ind w:left="2553" w:right="2247" w:firstLine="838"/>
        <w:jc w:val="both"/>
      </w:pPr>
      <w:r>
        <w:t>在管道下管前应检查底标高和管道基础的质量，经监理验收符合施工规范及设计要求后，才允许下管。每根管子及每个配件在入沟之前应除去内部杂物，检查有无裂缝、碰伤、剥落及其他缺陷，不符合质量要求的，不得使用。</w:t>
      </w:r>
    </w:p>
    <w:p>
      <w:pPr>
        <w:pStyle w:val="ListParagraph"/>
        <w:numPr>
          <w:ilvl w:val="1"/>
          <w:numId w:val="4"/>
        </w:numPr>
        <w:tabs>
          <w:tab w:val="left" w:pos="4444"/>
        </w:tabs>
        <w:spacing w:before="0" w:after="0" w:line="417" w:lineRule="auto"/>
        <w:ind w:left="2553" w:right="2042" w:firstLine="838"/>
        <w:jc w:val="left"/>
        <w:rPr>
          <w:sz w:val="42"/>
        </w:rPr>
      </w:pPr>
      <w:r>
        <w:rPr>
          <w:spacing w:val="-1"/>
          <w:sz w:val="42"/>
        </w:rPr>
        <w:t>根据各种管径、重量采用人工或机械下管。下管要有专人负责</w:t>
      </w:r>
      <w:r>
        <w:rPr>
          <w:sz w:val="42"/>
        </w:rPr>
        <w:t>指挥，切实注意安全。下管时始终保持管身平衡均匀溜放至沟槽内，严禁将管材由沟槽边翻滚入槽内。</w:t>
      </w:r>
    </w:p>
    <w:p>
      <w:pPr>
        <w:pStyle w:val="ListParagraph"/>
        <w:numPr>
          <w:ilvl w:val="1"/>
          <w:numId w:val="4"/>
        </w:numPr>
        <w:tabs>
          <w:tab w:val="left" w:pos="4444"/>
        </w:tabs>
        <w:spacing w:before="0" w:after="0" w:line="537" w:lineRule="exact"/>
        <w:ind w:left="4444" w:right="0" w:hanging="1053"/>
        <w:jc w:val="left"/>
        <w:rPr>
          <w:sz w:val="4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1501775</wp:posOffset>
            </wp:positionH>
            <wp:positionV relativeFrom="paragraph">
              <wp:posOffset>530979</wp:posOffset>
            </wp:positionV>
            <wp:extent cx="8905895" cy="2749010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0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5895" cy="274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管道基础允许偏差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tbl>
      <w:tblPr>
        <w:tblStyle w:val="TableNormal3"/>
        <w:tblW w:w="0" w:type="auto"/>
        <w:jc w:val="left"/>
        <w:tblInd w:w="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2731"/>
        <w:gridCol w:w="2277"/>
        <w:gridCol w:w="3021"/>
        <w:gridCol w:w="4886"/>
      </w:tblGrid>
      <w:tr>
        <w:tblPrEx>
          <w:tblW w:w="0" w:type="auto"/>
          <w:jc w:val="left"/>
          <w:tblInd w:w="26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89"/>
          <w:jc w:val="left"/>
        </w:trPr>
        <w:tc>
          <w:tcPr>
            <w:tcW w:w="698" w:type="dxa"/>
          </w:tcPr>
          <w:p>
            <w:pPr>
              <w:pStyle w:val="TableParagraph"/>
              <w:spacing w:line="418" w:lineRule="exact"/>
              <w:ind w:left="50"/>
              <w:rPr>
                <w:sz w:val="36"/>
              </w:rPr>
            </w:pPr>
            <w:r>
              <w:rPr>
                <w:sz w:val="36"/>
              </w:rPr>
              <w:t>序</w:t>
            </w:r>
          </w:p>
          <w:p>
            <w:pPr>
              <w:pStyle w:val="TableParagraph"/>
              <w:spacing w:before="241"/>
              <w:ind w:left="50"/>
              <w:rPr>
                <w:sz w:val="36"/>
              </w:rPr>
            </w:pPr>
            <w:r>
              <w:rPr>
                <w:sz w:val="36"/>
              </w:rPr>
              <w:t>号</w:t>
            </w:r>
          </w:p>
        </w:tc>
        <w:tc>
          <w:tcPr>
            <w:tcW w:w="2731" w:type="dxa"/>
          </w:tcPr>
          <w:p>
            <w:pPr>
              <w:pStyle w:val="TableParagraph"/>
              <w:spacing w:before="309"/>
              <w:ind w:left="267" w:right="263"/>
              <w:jc w:val="center"/>
              <w:rPr>
                <w:sz w:val="36"/>
              </w:rPr>
            </w:pPr>
            <w:r>
              <w:rPr>
                <w:sz w:val="36"/>
              </w:rPr>
              <w:t>项目</w:t>
            </w:r>
          </w:p>
          <w:p>
            <w:pPr>
              <w:pStyle w:val="TableParagraph"/>
              <w:spacing w:before="10"/>
              <w:rPr>
                <w:sz w:val="47"/>
              </w:rPr>
            </w:pPr>
          </w:p>
          <w:p>
            <w:pPr>
              <w:pStyle w:val="TableParagraph"/>
              <w:spacing w:line="387" w:lineRule="exact"/>
              <w:ind w:left="267" w:right="263"/>
              <w:jc w:val="center"/>
              <w:rPr>
                <w:sz w:val="36"/>
              </w:rPr>
            </w:pPr>
            <w:r>
              <w:rPr>
                <w:sz w:val="36"/>
              </w:rPr>
              <w:t>中线与每侧宽</w:t>
            </w:r>
          </w:p>
        </w:tc>
        <w:tc>
          <w:tcPr>
            <w:tcW w:w="2277" w:type="dxa"/>
          </w:tcPr>
          <w:p>
            <w:pPr>
              <w:pStyle w:val="TableParagraph"/>
              <w:spacing w:before="309"/>
              <w:ind w:left="264" w:right="353"/>
              <w:jc w:val="center"/>
              <w:rPr>
                <w:sz w:val="36"/>
              </w:rPr>
            </w:pPr>
            <w:r>
              <w:rPr>
                <w:sz w:val="36"/>
              </w:rPr>
              <w:t>允许偏差</w:t>
            </w:r>
          </w:p>
        </w:tc>
        <w:tc>
          <w:tcPr>
            <w:tcW w:w="3021" w:type="dxa"/>
          </w:tcPr>
          <w:p>
            <w:pPr>
              <w:pStyle w:val="TableParagraph"/>
              <w:spacing w:line="411" w:lineRule="exact"/>
              <w:ind w:left="68"/>
              <w:jc w:val="center"/>
              <w:rPr>
                <w:sz w:val="36"/>
              </w:rPr>
            </w:pPr>
            <w:r>
              <w:rPr>
                <w:sz w:val="36"/>
              </w:rPr>
              <w:t>检验频率</w:t>
            </w:r>
          </w:p>
          <w:p>
            <w:pPr>
              <w:pStyle w:val="TableParagraph"/>
              <w:tabs>
                <w:tab w:val="left" w:pos="1689"/>
              </w:tabs>
              <w:spacing w:before="255"/>
              <w:ind w:left="68"/>
              <w:jc w:val="center"/>
              <w:rPr>
                <w:sz w:val="36"/>
              </w:rPr>
            </w:pPr>
            <w:r>
              <w:rPr>
                <w:sz w:val="36"/>
              </w:rPr>
              <w:t>范围</w:t>
              <w:tab/>
              <w:t>点数</w:t>
            </w:r>
          </w:p>
        </w:tc>
        <w:tc>
          <w:tcPr>
            <w:tcW w:w="4886" w:type="dxa"/>
          </w:tcPr>
          <w:p>
            <w:pPr>
              <w:pStyle w:val="TableParagraph"/>
              <w:spacing w:before="309"/>
              <w:ind w:left="257"/>
              <w:jc w:val="center"/>
              <w:rPr>
                <w:sz w:val="36"/>
              </w:rPr>
            </w:pPr>
            <w:r>
              <w:rPr>
                <w:sz w:val="36"/>
              </w:rPr>
              <w:t>检验方法</w:t>
            </w:r>
          </w:p>
          <w:p>
            <w:pPr>
              <w:pStyle w:val="TableParagraph"/>
              <w:spacing w:before="10"/>
              <w:rPr>
                <w:sz w:val="47"/>
              </w:rPr>
            </w:pPr>
          </w:p>
          <w:p>
            <w:pPr>
              <w:pStyle w:val="TableParagraph"/>
              <w:tabs>
                <w:tab w:val="left" w:pos="4605"/>
              </w:tabs>
              <w:spacing w:line="387" w:lineRule="exact"/>
              <w:ind w:left="256"/>
              <w:jc w:val="center"/>
              <w:rPr>
                <w:sz w:val="36"/>
              </w:rPr>
            </w:pPr>
            <w:r>
              <w:rPr>
                <w:sz w:val="36"/>
              </w:rPr>
              <w:t>挂中心线用尺量，每侧计</w:t>
              <w:tab/>
              <w:t>1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4"/>
          <w:jc w:val="left"/>
        </w:trPr>
        <w:tc>
          <w:tcPr>
            <w:tcW w:w="698" w:type="dxa"/>
          </w:tcPr>
          <w:p>
            <w:pPr>
              <w:pStyle w:val="TableParagraph"/>
              <w:spacing w:line="407" w:lineRule="exact"/>
              <w:ind w:left="14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2731" w:type="dxa"/>
          </w:tcPr>
          <w:p>
            <w:pPr>
              <w:pStyle w:val="TableParagraph"/>
              <w:spacing w:before="295" w:line="400" w:lineRule="exact"/>
              <w:ind w:left="4"/>
              <w:jc w:val="center"/>
              <w:rPr>
                <w:sz w:val="36"/>
              </w:rPr>
            </w:pPr>
            <w:r>
              <w:rPr>
                <w:sz w:val="36"/>
              </w:rPr>
              <w:t>度</w:t>
            </w:r>
          </w:p>
        </w:tc>
        <w:tc>
          <w:tcPr>
            <w:tcW w:w="2277" w:type="dxa"/>
          </w:tcPr>
          <w:p>
            <w:pPr>
              <w:pStyle w:val="TableParagraph"/>
              <w:spacing w:line="407" w:lineRule="exact"/>
              <w:ind w:left="264" w:right="353"/>
              <w:jc w:val="center"/>
              <w:rPr>
                <w:sz w:val="36"/>
              </w:rPr>
            </w:pPr>
            <w:r>
              <w:rPr>
                <w:sz w:val="36"/>
              </w:rPr>
              <w:t>0,+10(mm)</w:t>
            </w:r>
          </w:p>
        </w:tc>
        <w:tc>
          <w:tcPr>
            <w:tcW w:w="3021" w:type="dxa"/>
          </w:tcPr>
          <w:p>
            <w:pPr>
              <w:pStyle w:val="TableParagraph"/>
              <w:spacing w:line="407" w:lineRule="exact"/>
              <w:ind w:right="573"/>
              <w:jc w:val="righ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886" w:type="dxa"/>
          </w:tcPr>
          <w:p>
            <w:pPr>
              <w:pStyle w:val="TableParagraph"/>
              <w:spacing w:before="295" w:line="400" w:lineRule="exact"/>
              <w:ind w:left="306"/>
              <w:rPr>
                <w:sz w:val="36"/>
              </w:rPr>
            </w:pPr>
            <w:r>
              <w:rPr>
                <w:sz w:val="36"/>
              </w:rPr>
              <w:t>点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1"/>
          <w:jc w:val="left"/>
        </w:trPr>
        <w:tc>
          <w:tcPr>
            <w:tcW w:w="698" w:type="dxa"/>
          </w:tcPr>
          <w:p>
            <w:pPr>
              <w:pStyle w:val="TableParagraph"/>
              <w:spacing w:before="307"/>
              <w:ind w:left="140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2731" w:type="dxa"/>
          </w:tcPr>
          <w:p>
            <w:pPr>
              <w:pStyle w:val="TableParagraph"/>
              <w:spacing w:before="307"/>
              <w:ind w:left="267" w:right="263"/>
              <w:jc w:val="center"/>
              <w:rPr>
                <w:sz w:val="36"/>
              </w:rPr>
            </w:pPr>
            <w:r>
              <w:rPr>
                <w:sz w:val="36"/>
              </w:rPr>
              <w:t>厚度</w:t>
            </w:r>
          </w:p>
        </w:tc>
        <w:tc>
          <w:tcPr>
            <w:tcW w:w="2277" w:type="dxa"/>
          </w:tcPr>
          <w:p>
            <w:pPr>
              <w:pStyle w:val="TableParagraph"/>
              <w:spacing w:before="307"/>
              <w:ind w:left="264" w:right="353"/>
              <w:jc w:val="center"/>
              <w:rPr>
                <w:sz w:val="36"/>
              </w:rPr>
            </w:pPr>
            <w:r>
              <w:rPr>
                <w:sz w:val="36"/>
              </w:rPr>
              <w:t>0,+10(mm)</w:t>
            </w:r>
          </w:p>
        </w:tc>
        <w:tc>
          <w:tcPr>
            <w:tcW w:w="3021" w:type="dxa"/>
          </w:tcPr>
          <w:p>
            <w:pPr>
              <w:pStyle w:val="TableParagraph"/>
              <w:spacing w:line="364" w:lineRule="exact"/>
              <w:ind w:left="464"/>
              <w:rPr>
                <w:sz w:val="36"/>
              </w:rPr>
            </w:pPr>
            <w:r>
              <w:rPr>
                <w:sz w:val="36"/>
              </w:rPr>
              <w:t>10m</w:t>
            </w:r>
          </w:p>
          <w:p>
            <w:pPr>
              <w:pStyle w:val="TableParagraph"/>
              <w:spacing w:line="405" w:lineRule="exact"/>
              <w:ind w:left="2265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886" w:type="dxa"/>
          </w:tcPr>
          <w:p>
            <w:pPr>
              <w:pStyle w:val="TableParagraph"/>
              <w:spacing w:before="307"/>
              <w:ind w:left="306"/>
              <w:rPr>
                <w:sz w:val="36"/>
              </w:rPr>
            </w:pPr>
            <w:r>
              <w:rPr>
                <w:sz w:val="36"/>
              </w:rPr>
              <w:t>用尺量，每侧计 1 点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3"/>
          <w:jc w:val="left"/>
        </w:trPr>
        <w:tc>
          <w:tcPr>
            <w:tcW w:w="698" w:type="dxa"/>
          </w:tcPr>
          <w:p>
            <w:pPr>
              <w:pStyle w:val="TableParagraph"/>
              <w:spacing w:before="133" w:line="391" w:lineRule="exact"/>
              <w:ind w:left="140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2731" w:type="dxa"/>
          </w:tcPr>
          <w:p>
            <w:pPr>
              <w:pStyle w:val="TableParagraph"/>
              <w:spacing w:before="133" w:line="391" w:lineRule="exact"/>
              <w:ind w:left="267" w:right="263"/>
              <w:jc w:val="center"/>
              <w:rPr>
                <w:sz w:val="36"/>
              </w:rPr>
            </w:pPr>
            <w:r>
              <w:rPr>
                <w:sz w:val="36"/>
              </w:rPr>
              <w:t>高程</w:t>
            </w:r>
          </w:p>
        </w:tc>
        <w:tc>
          <w:tcPr>
            <w:tcW w:w="2277" w:type="dxa"/>
          </w:tcPr>
          <w:p>
            <w:pPr>
              <w:pStyle w:val="TableParagraph"/>
              <w:spacing w:before="133" w:line="391" w:lineRule="exact"/>
              <w:ind w:left="264" w:right="353"/>
              <w:jc w:val="center"/>
              <w:rPr>
                <w:sz w:val="36"/>
              </w:rPr>
            </w:pPr>
            <w:r>
              <w:rPr>
                <w:sz w:val="36"/>
              </w:rPr>
              <w:t>0,+15(mm)</w:t>
            </w:r>
          </w:p>
        </w:tc>
        <w:tc>
          <w:tcPr>
            <w:tcW w:w="3021" w:type="dxa"/>
          </w:tcPr>
          <w:p>
            <w:pPr>
              <w:pStyle w:val="TableParagraph"/>
              <w:spacing w:before="133" w:line="391" w:lineRule="exact"/>
              <w:ind w:right="573"/>
              <w:jc w:val="right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886" w:type="dxa"/>
          </w:tcPr>
          <w:p>
            <w:pPr>
              <w:pStyle w:val="TableParagraph"/>
              <w:spacing w:before="133" w:line="391" w:lineRule="exact"/>
              <w:ind w:left="306"/>
              <w:rPr>
                <w:sz w:val="36"/>
              </w:rPr>
            </w:pPr>
            <w:r>
              <w:rPr>
                <w:sz w:val="36"/>
              </w:rPr>
              <w:t>用水准仪测量</w:t>
            </w:r>
          </w:p>
        </w:tc>
      </w:tr>
    </w:tbl>
    <w:p>
      <w:pPr>
        <w:pStyle w:val="Heading1"/>
        <w:spacing w:before="330"/>
      </w:pPr>
      <w:r>
        <w:t>4、管道安装</w:t>
      </w:r>
    </w:p>
    <w:p>
      <w:pPr>
        <w:pStyle w:val="BodyText"/>
        <w:rPr>
          <w:b/>
          <w:sz w:val="31"/>
        </w:rPr>
      </w:pPr>
    </w:p>
    <w:p>
      <w:pPr>
        <w:pStyle w:val="BodyText"/>
        <w:spacing w:line="417" w:lineRule="auto"/>
        <w:ind w:left="2553" w:right="2247" w:firstLine="838"/>
        <w:jc w:val="both"/>
      </w:pPr>
      <w:r>
        <w:t>⑴铺设前应将所需的一切材料与设备准备就绪，并做好工地组织工作。施工期间，为防止杂物进入管内，每天收工后，都应将管道端部包封。</w:t>
      </w:r>
    </w:p>
    <w:p>
      <w:pPr>
        <w:pStyle w:val="BodyText"/>
        <w:spacing w:line="417" w:lineRule="auto"/>
        <w:ind w:left="2553" w:right="2247" w:firstLine="838"/>
      </w:pPr>
      <w:r>
        <w:t>⑵在地形坡度较大的管沟中铺管时，应考虑横向固定，以防止管道移位。固定型式和间距的选择以及所有补充要求，应按监理工程师的指</w:t>
      </w:r>
    </w:p>
    <w:p>
      <w:pPr>
        <w:spacing w:after="0" w:line="417" w:lineRule="auto"/>
        <w:sectPr>
          <w:headerReference w:type="default" r:id="rId28"/>
          <w:footerReference w:type="default" r:id="rId29"/>
          <w:pgSz w:w="17860" w:h="25260"/>
          <w:pgMar w:top="1780" w:right="0" w:bottom="2020" w:left="0" w:header="1082" w:footer="1831"/>
          <w:pgNumType w:start="8"/>
          <w:cols w:space="708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42" w:line="417" w:lineRule="auto"/>
        <w:ind w:left="2553" w:right="2247"/>
      </w:pPr>
      <w:r>
        <w:t>示办理。还应采取预防地表水流入管沟的措施。并在管沟全回填前，在管沟内适当间隔设置止水装置，以防止管沟基础被冲刷。</w:t>
      </w:r>
    </w:p>
    <w:p>
      <w:pPr>
        <w:pStyle w:val="BodyText"/>
        <w:spacing w:line="537" w:lineRule="exact"/>
        <w:ind w:left="3391"/>
      </w:pPr>
      <w:r>
        <w:t>⑶管道的铺设质量要达到以下要求：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3391"/>
      </w:pPr>
      <w:r>
        <w:t>①管材类型、规格应符合要求，应有产品合格证；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ind w:left="3391"/>
      </w:pPr>
      <w:r>
        <w:t>②管材不得有破损、裂缝及明显缺陷；</w:t>
      </w:r>
    </w:p>
    <w:p>
      <w:pPr>
        <w:pStyle w:val="BodyText"/>
        <w:rPr>
          <w:sz w:val="31"/>
        </w:rPr>
      </w:pPr>
    </w:p>
    <w:p>
      <w:pPr>
        <w:pStyle w:val="BodyText"/>
        <w:ind w:left="3391"/>
      </w:pPr>
      <w:r>
        <w:t>③接口用的不锈钢活套，必须与管材规格配套，应有产品合格证。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3391"/>
      </w:pPr>
      <w:r>
        <w:t>④下管安装作业，槽内不得有积水，严禁槽内带水下管安装。</w:t>
      </w:r>
    </w:p>
    <w:p>
      <w:pPr>
        <w:pStyle w:val="BodyText"/>
        <w:rPr>
          <w:sz w:val="31"/>
        </w:rPr>
      </w:pPr>
    </w:p>
    <w:p>
      <w:pPr>
        <w:pStyle w:val="BodyText"/>
        <w:spacing w:before="1" w:line="417" w:lineRule="auto"/>
        <w:ind w:left="2553" w:right="2252" w:firstLine="838"/>
      </w:pPr>
      <w:r>
        <w:t>⑤管道安装完毕尚未填土，又遇水泡的管段，应进行高程复测和外观检查，如有浮管等现象，应做返工处理。</w:t>
      </w:r>
    </w:p>
    <w:p>
      <w:pPr>
        <w:pStyle w:val="BodyText"/>
        <w:spacing w:line="537" w:lineRule="exact"/>
        <w:ind w:left="7673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493728</wp:posOffset>
            </wp:positionV>
            <wp:extent cx="8703087" cy="3623119"/>
            <wp:effectExtent l="0" t="0" r="0" b="0"/>
            <wp:wrapNone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3087" cy="362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管道铺设允许偏差表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Style w:val="TableNormal4"/>
        <w:tblW w:w="0" w:type="auto"/>
        <w:jc w:val="left"/>
        <w:tblInd w:w="2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"/>
        <w:gridCol w:w="2738"/>
        <w:gridCol w:w="2050"/>
        <w:gridCol w:w="3181"/>
        <w:gridCol w:w="4725"/>
      </w:tblGrid>
      <w:tr>
        <w:tblPrEx>
          <w:tblW w:w="0" w:type="auto"/>
          <w:jc w:val="left"/>
          <w:tblInd w:w="255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87"/>
          <w:jc w:val="left"/>
        </w:trPr>
        <w:tc>
          <w:tcPr>
            <w:tcW w:w="626" w:type="dxa"/>
          </w:tcPr>
          <w:p>
            <w:pPr>
              <w:pStyle w:val="TableParagraph"/>
              <w:spacing w:line="418" w:lineRule="exact"/>
              <w:ind w:left="50"/>
              <w:rPr>
                <w:sz w:val="36"/>
              </w:rPr>
            </w:pPr>
            <w:r>
              <w:rPr>
                <w:sz w:val="36"/>
              </w:rPr>
              <w:t>序</w:t>
            </w:r>
          </w:p>
          <w:p>
            <w:pPr>
              <w:pStyle w:val="TableParagraph"/>
              <w:spacing w:before="240"/>
              <w:ind w:left="50"/>
              <w:rPr>
                <w:sz w:val="36"/>
              </w:rPr>
            </w:pPr>
            <w:r>
              <w:rPr>
                <w:sz w:val="36"/>
              </w:rPr>
              <w:t>号</w:t>
            </w:r>
          </w:p>
        </w:tc>
        <w:tc>
          <w:tcPr>
            <w:tcW w:w="2738" w:type="dxa"/>
          </w:tcPr>
          <w:p>
            <w:pPr>
              <w:pStyle w:val="TableParagraph"/>
              <w:spacing w:before="305"/>
              <w:ind w:left="1027" w:right="951"/>
              <w:jc w:val="center"/>
              <w:rPr>
                <w:sz w:val="36"/>
              </w:rPr>
            </w:pPr>
            <w:r>
              <w:rPr>
                <w:sz w:val="36"/>
              </w:rPr>
              <w:t>项目</w:t>
            </w:r>
          </w:p>
        </w:tc>
        <w:tc>
          <w:tcPr>
            <w:tcW w:w="2050" w:type="dxa"/>
          </w:tcPr>
          <w:p>
            <w:pPr>
              <w:pStyle w:val="TableParagraph"/>
              <w:spacing w:line="418" w:lineRule="exact"/>
              <w:ind w:left="313" w:right="256"/>
              <w:jc w:val="center"/>
              <w:rPr>
                <w:sz w:val="36"/>
              </w:rPr>
            </w:pPr>
            <w:r>
              <w:rPr>
                <w:sz w:val="36"/>
              </w:rPr>
              <w:t>允许偏差</w:t>
            </w:r>
          </w:p>
          <w:p>
            <w:pPr>
              <w:pStyle w:val="TableParagraph"/>
              <w:spacing w:before="240"/>
              <w:ind w:left="313" w:right="256"/>
              <w:jc w:val="center"/>
              <w:rPr>
                <w:sz w:val="36"/>
              </w:rPr>
            </w:pPr>
            <w:r>
              <w:rPr>
                <w:sz w:val="36"/>
              </w:rPr>
              <w:t>（mm）</w:t>
            </w:r>
          </w:p>
        </w:tc>
        <w:tc>
          <w:tcPr>
            <w:tcW w:w="3181" w:type="dxa"/>
          </w:tcPr>
          <w:p>
            <w:pPr>
              <w:pStyle w:val="TableParagraph"/>
              <w:spacing w:line="411" w:lineRule="exact"/>
              <w:ind w:left="940"/>
              <w:rPr>
                <w:sz w:val="36"/>
              </w:rPr>
            </w:pPr>
            <w:r>
              <w:rPr>
                <w:sz w:val="36"/>
              </w:rPr>
              <w:t>检验频率</w:t>
            </w:r>
          </w:p>
          <w:p>
            <w:pPr>
              <w:pStyle w:val="TableParagraph"/>
              <w:tabs>
                <w:tab w:val="left" w:pos="2229"/>
              </w:tabs>
              <w:spacing w:before="42" w:line="716" w:lineRule="exact"/>
              <w:ind w:left="277" w:right="229" w:firstLine="360"/>
              <w:rPr>
                <w:sz w:val="36"/>
              </w:rPr>
            </w:pPr>
            <w:r>
              <w:rPr>
                <w:sz w:val="36"/>
              </w:rPr>
              <w:t>范围</w:t>
              <w:tab/>
              <w:t>点</w:t>
            </w:r>
            <w:r>
              <w:rPr>
                <w:spacing w:val="-17"/>
                <w:sz w:val="36"/>
              </w:rPr>
              <w:t>数</w:t>
            </w:r>
            <w:r>
              <w:rPr>
                <w:sz w:val="36"/>
              </w:rPr>
              <w:t>两井之间</w:t>
            </w:r>
          </w:p>
        </w:tc>
        <w:tc>
          <w:tcPr>
            <w:tcW w:w="4725" w:type="dxa"/>
          </w:tcPr>
          <w:p>
            <w:pPr>
              <w:pStyle w:val="TableParagraph"/>
              <w:spacing w:before="305"/>
              <w:ind w:left="183"/>
              <w:jc w:val="center"/>
              <w:rPr>
                <w:sz w:val="36"/>
              </w:rPr>
            </w:pPr>
            <w:r>
              <w:rPr>
                <w:sz w:val="36"/>
              </w:rPr>
              <w:t>检验方法</w:t>
            </w:r>
          </w:p>
          <w:p>
            <w:pPr>
              <w:pStyle w:val="TableParagraph"/>
              <w:spacing w:before="1"/>
              <w:rPr>
                <w:sz w:val="48"/>
              </w:rPr>
            </w:pPr>
          </w:p>
          <w:p>
            <w:pPr>
              <w:pStyle w:val="TableParagraph"/>
              <w:tabs>
                <w:tab w:val="left" w:pos="4447"/>
              </w:tabs>
              <w:spacing w:line="385" w:lineRule="exact"/>
              <w:ind w:left="184"/>
              <w:jc w:val="center"/>
              <w:rPr>
                <w:sz w:val="36"/>
              </w:rPr>
            </w:pPr>
            <w:r>
              <w:rPr>
                <w:sz w:val="36"/>
              </w:rPr>
              <w:t>挂中心线用尺量，每侧计</w:t>
              <w:tab/>
              <w:t>1</w:t>
            </w:r>
          </w:p>
        </w:tc>
      </w:tr>
      <w:tr>
        <w:tblPrEx>
          <w:tblW w:w="0" w:type="auto"/>
          <w:jc w:val="left"/>
          <w:tblInd w:w="2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81"/>
          <w:jc w:val="left"/>
        </w:trPr>
        <w:tc>
          <w:tcPr>
            <w:tcW w:w="626" w:type="dxa"/>
          </w:tcPr>
          <w:p>
            <w:pPr>
              <w:pStyle w:val="TableParagraph"/>
              <w:spacing w:line="309" w:lineRule="exact"/>
              <w:ind w:left="140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2738" w:type="dxa"/>
          </w:tcPr>
          <w:p>
            <w:pPr>
              <w:pStyle w:val="TableParagraph"/>
              <w:spacing w:line="309" w:lineRule="exact"/>
              <w:ind w:left="687"/>
              <w:rPr>
                <w:sz w:val="36"/>
              </w:rPr>
            </w:pPr>
            <w:r>
              <w:rPr>
                <w:sz w:val="36"/>
              </w:rPr>
              <w:t>中线位移</w:t>
            </w:r>
          </w:p>
        </w:tc>
        <w:tc>
          <w:tcPr>
            <w:tcW w:w="2050" w:type="dxa"/>
          </w:tcPr>
          <w:p>
            <w:pPr>
              <w:pStyle w:val="TableParagraph"/>
              <w:spacing w:line="309" w:lineRule="exact"/>
              <w:ind w:left="313" w:right="256"/>
              <w:jc w:val="center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3181" w:type="dxa"/>
          </w:tcPr>
          <w:p>
            <w:pPr>
              <w:pStyle w:val="TableParagraph"/>
              <w:spacing w:line="254" w:lineRule="exact"/>
              <w:ind w:left="2499"/>
              <w:rPr>
                <w:sz w:val="36"/>
              </w:rPr>
            </w:pPr>
            <w:r>
              <w:rPr>
                <w:sz w:val="36"/>
              </w:rPr>
              <w:t>2</w:t>
            </w:r>
          </w:p>
          <w:p>
            <w:pPr>
              <w:pStyle w:val="TableParagraph"/>
              <w:spacing w:line="407" w:lineRule="exact"/>
              <w:ind w:left="637"/>
              <w:rPr>
                <w:sz w:val="36"/>
              </w:rPr>
            </w:pPr>
            <w:r>
              <w:rPr>
                <w:sz w:val="36"/>
              </w:rPr>
              <w:t>（取</w:t>
            </w:r>
          </w:p>
        </w:tc>
        <w:tc>
          <w:tcPr>
            <w:tcW w:w="4725" w:type="dxa"/>
          </w:tcPr>
          <w:p>
            <w:pPr>
              <w:pStyle w:val="TableParagraph"/>
              <w:spacing w:before="200"/>
              <w:ind w:left="233"/>
              <w:rPr>
                <w:sz w:val="36"/>
              </w:rPr>
            </w:pPr>
            <w:r>
              <w:rPr>
                <w:sz w:val="36"/>
              </w:rPr>
              <w:t>点</w:t>
            </w:r>
          </w:p>
        </w:tc>
      </w:tr>
      <w:tr>
        <w:tblPrEx>
          <w:tblW w:w="0" w:type="auto"/>
          <w:jc w:val="left"/>
          <w:tblInd w:w="2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0"/>
          <w:jc w:val="left"/>
        </w:trPr>
        <w:tc>
          <w:tcPr>
            <w:tcW w:w="626" w:type="dxa"/>
          </w:tcPr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spacing w:line="383" w:lineRule="exact"/>
              <w:ind w:left="140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2738" w:type="dxa"/>
          </w:tcPr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spacing w:line="383" w:lineRule="exact"/>
              <w:ind w:left="424"/>
              <w:rPr>
                <w:sz w:val="36"/>
              </w:rPr>
            </w:pPr>
            <w:r>
              <w:rPr>
                <w:sz w:val="36"/>
              </w:rPr>
              <w:t>管内底高程</w:t>
            </w:r>
          </w:p>
        </w:tc>
        <w:tc>
          <w:tcPr>
            <w:tcW w:w="2050" w:type="dxa"/>
          </w:tcPr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spacing w:line="383" w:lineRule="exact"/>
              <w:ind w:left="313" w:right="256"/>
              <w:jc w:val="center"/>
              <w:rPr>
                <w:sz w:val="36"/>
              </w:rPr>
            </w:pPr>
            <w:r>
              <w:rPr>
                <w:sz w:val="36"/>
              </w:rPr>
              <w:t>+10，-30</w:t>
            </w:r>
          </w:p>
        </w:tc>
        <w:tc>
          <w:tcPr>
            <w:tcW w:w="3181" w:type="dxa"/>
          </w:tcPr>
          <w:p>
            <w:pPr>
              <w:pStyle w:val="TableParagraph"/>
              <w:spacing w:before="120" w:line="409" w:lineRule="exact"/>
              <w:ind w:left="367"/>
              <w:rPr>
                <w:sz w:val="36"/>
              </w:rPr>
            </w:pPr>
            <w:r>
              <w:rPr>
                <w:sz w:val="36"/>
              </w:rPr>
              <w:t>1/3~1/2</w:t>
            </w:r>
          </w:p>
          <w:p>
            <w:pPr>
              <w:pStyle w:val="TableParagraph"/>
              <w:spacing w:line="331" w:lineRule="exact"/>
              <w:ind w:left="2499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4725" w:type="dxa"/>
          </w:tcPr>
          <w:p>
            <w:pPr>
              <w:pStyle w:val="TableParagraph"/>
              <w:spacing w:before="2"/>
              <w:rPr>
                <w:sz w:val="37"/>
              </w:rPr>
            </w:pPr>
          </w:p>
          <w:p>
            <w:pPr>
              <w:pStyle w:val="TableParagraph"/>
              <w:spacing w:line="383" w:lineRule="exact"/>
              <w:ind w:left="233"/>
              <w:rPr>
                <w:sz w:val="36"/>
              </w:rPr>
            </w:pPr>
            <w:r>
              <w:rPr>
                <w:sz w:val="36"/>
              </w:rPr>
              <w:t>用尺量，每侧计 1 点</w:t>
            </w:r>
          </w:p>
        </w:tc>
      </w:tr>
      <w:tr>
        <w:tblPrEx>
          <w:tblW w:w="0" w:type="auto"/>
          <w:jc w:val="left"/>
          <w:tblInd w:w="2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1"/>
          <w:jc w:val="left"/>
        </w:trPr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738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spacing w:line="403" w:lineRule="exact"/>
              <w:ind w:left="457"/>
              <w:rPr>
                <w:sz w:val="36"/>
              </w:rPr>
            </w:pPr>
            <w:r>
              <w:rPr>
                <w:sz w:val="36"/>
              </w:rPr>
              <w:t>井处）</w:t>
            </w:r>
          </w:p>
        </w:tc>
        <w:tc>
          <w:tcPr>
            <w:tcW w:w="4725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blPrEx>
          <w:tblW w:w="0" w:type="auto"/>
          <w:jc w:val="left"/>
          <w:tblInd w:w="2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5"/>
          <w:jc w:val="left"/>
        </w:trPr>
        <w:tc>
          <w:tcPr>
            <w:tcW w:w="626" w:type="dxa"/>
          </w:tcPr>
          <w:p>
            <w:pPr>
              <w:pStyle w:val="TableParagraph"/>
              <w:spacing w:before="6"/>
              <w:rPr>
                <w:sz w:val="37"/>
              </w:rPr>
            </w:pPr>
          </w:p>
          <w:p>
            <w:pPr>
              <w:pStyle w:val="TableParagraph"/>
              <w:spacing w:line="385" w:lineRule="exact"/>
              <w:ind w:left="140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2738" w:type="dxa"/>
          </w:tcPr>
          <w:p>
            <w:pPr>
              <w:pStyle w:val="TableParagraph"/>
              <w:spacing w:before="127"/>
              <w:ind w:left="244"/>
              <w:rPr>
                <w:sz w:val="36"/>
              </w:rPr>
            </w:pPr>
            <w:r>
              <w:rPr>
                <w:sz w:val="36"/>
              </w:rPr>
              <w:t>管套处两管节</w:t>
            </w:r>
          </w:p>
        </w:tc>
        <w:tc>
          <w:tcPr>
            <w:tcW w:w="2050" w:type="dxa"/>
          </w:tcPr>
          <w:p>
            <w:pPr>
              <w:pStyle w:val="TableParagraph"/>
              <w:spacing w:before="127"/>
              <w:ind w:left="313" w:right="256"/>
              <w:jc w:val="center"/>
              <w:rPr>
                <w:sz w:val="36"/>
              </w:rPr>
            </w:pPr>
            <w:r>
              <w:rPr>
                <w:sz w:val="36"/>
              </w:rPr>
              <w:t>小于</w:t>
            </w:r>
          </w:p>
        </w:tc>
        <w:tc>
          <w:tcPr>
            <w:tcW w:w="3181" w:type="dxa"/>
          </w:tcPr>
          <w:p>
            <w:pPr>
              <w:pStyle w:val="TableParagraph"/>
              <w:tabs>
                <w:tab w:val="right" w:pos="2679"/>
              </w:tabs>
              <w:spacing w:before="480" w:line="385" w:lineRule="exact"/>
              <w:ind w:left="277"/>
              <w:rPr>
                <w:sz w:val="36"/>
              </w:rPr>
            </w:pPr>
            <w:r>
              <w:rPr>
                <w:sz w:val="36"/>
              </w:rPr>
              <w:t>每个接口</w:t>
              <w:tab/>
              <w:t>2</w:t>
            </w:r>
          </w:p>
        </w:tc>
        <w:tc>
          <w:tcPr>
            <w:tcW w:w="4725" w:type="dxa"/>
          </w:tcPr>
          <w:p>
            <w:pPr>
              <w:pStyle w:val="TableParagraph"/>
              <w:spacing w:before="6"/>
              <w:rPr>
                <w:sz w:val="37"/>
              </w:rPr>
            </w:pPr>
          </w:p>
          <w:p>
            <w:pPr>
              <w:pStyle w:val="TableParagraph"/>
              <w:spacing w:line="385" w:lineRule="exact"/>
              <w:ind w:left="233"/>
              <w:rPr>
                <w:sz w:val="36"/>
              </w:rPr>
            </w:pPr>
            <w:r>
              <w:rPr>
                <w:sz w:val="36"/>
              </w:rPr>
              <w:t>用水准仪测量</w:t>
            </w:r>
          </w:p>
        </w:tc>
      </w:tr>
      <w:tr>
        <w:tblPrEx>
          <w:tblW w:w="0" w:type="auto"/>
          <w:jc w:val="left"/>
          <w:tblInd w:w="2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8"/>
          <w:jc w:val="left"/>
        </w:trPr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738" w:type="dxa"/>
          </w:tcPr>
          <w:p>
            <w:pPr>
              <w:pStyle w:val="TableParagraph"/>
              <w:spacing w:line="405" w:lineRule="exact"/>
              <w:ind w:left="244"/>
              <w:rPr>
                <w:sz w:val="36"/>
              </w:rPr>
            </w:pPr>
            <w:r>
              <w:rPr>
                <w:sz w:val="36"/>
              </w:rPr>
              <w:t>端面的间隙量</w:t>
            </w:r>
          </w:p>
        </w:tc>
        <w:tc>
          <w:tcPr>
            <w:tcW w:w="2050" w:type="dxa"/>
          </w:tcPr>
          <w:p>
            <w:pPr>
              <w:pStyle w:val="TableParagraph"/>
              <w:spacing w:line="405" w:lineRule="exact"/>
              <w:ind w:left="313" w:right="256"/>
              <w:jc w:val="center"/>
              <w:rPr>
                <w:sz w:val="36"/>
              </w:rPr>
            </w:pPr>
            <w:r>
              <w:rPr>
                <w:sz w:val="36"/>
              </w:rPr>
              <w:t>（5~15）</w:t>
            </w: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725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blPrEx>
          <w:tblW w:w="0" w:type="auto"/>
          <w:jc w:val="left"/>
          <w:tblInd w:w="2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5"/>
          <w:jc w:val="left"/>
        </w:trPr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738" w:type="dxa"/>
          </w:tcPr>
          <w:p>
            <w:pPr>
              <w:pStyle w:val="TableParagraph"/>
              <w:spacing w:before="136" w:line="459" w:lineRule="exact"/>
              <w:ind w:left="215"/>
              <w:rPr>
                <w:sz w:val="42"/>
              </w:rPr>
            </w:pPr>
            <w:r>
              <w:rPr>
                <w:sz w:val="42"/>
              </w:rPr>
              <w:t>⑷管道接口</w:t>
            </w:r>
          </w:p>
        </w:tc>
        <w:tc>
          <w:tcPr>
            <w:tcW w:w="205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3181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725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>
      <w:pPr>
        <w:pStyle w:val="BodyText"/>
        <w:spacing w:before="9"/>
        <w:rPr>
          <w:sz w:val="35"/>
        </w:rPr>
      </w:pPr>
    </w:p>
    <w:p>
      <w:pPr>
        <w:pStyle w:val="BodyText"/>
        <w:spacing w:line="417" w:lineRule="auto"/>
        <w:ind w:left="2553" w:right="2247" w:firstLine="838"/>
      </w:pPr>
      <w:r>
        <w:t xml:space="preserve">埋地双平壁钢塑复合缠绕管采用卡箍式弹性连接管道接口程序如 </w:t>
      </w:r>
      <w:r>
        <w:rPr>
          <w:spacing w:val="-1"/>
        </w:rPr>
        <w:t>下：①管道连接前，应先检查橡胶圈是否配套完好，两根管材端面中心</w:t>
      </w:r>
      <w:r>
        <w:t>轴对齐。</w:t>
      </w:r>
    </w:p>
    <w:p>
      <w:pPr>
        <w:pStyle w:val="BodyText"/>
        <w:spacing w:line="417" w:lineRule="auto"/>
        <w:ind w:left="2553" w:right="2252" w:firstLine="838"/>
      </w:pPr>
      <w:r>
        <w:t>②接口时，先将管材外壁清理干净，然后将橡胶密封件对称设置在连接管的两端。</w:t>
      </w:r>
    </w:p>
    <w:p>
      <w:pPr>
        <w:spacing w:after="0" w:line="417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https://d.book118.com/656014013145010031</w:t>
        </w:r>
      </w:hyperlink>
    </w:p>
    <w:p>
      <w:pPr>
        <w:spacing w:after="0" w:line="417" w:lineRule="auto"/>
      </w:pPr>
    </w:p>
    <w:sectPr>
      <w:headerReference w:type="default" r:id="rId32"/>
      <w:footerReference w:type="default" r:id="rId33"/>
      <w:pgSz w:w="17860" w:h="25260"/>
      <w:pgMar w:top="1780" w:right="0" w:bottom="2020" w:left="0" w:header="1082" w:footer="1831"/>
      <w:pgNumType w:start="9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6pt;height:15.5pt;margin-top:1160.35pt;margin-left:234.83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6pt;height:15.5pt;margin-top:1160.35pt;margin-left:234.83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6pt;height:15.5pt;margin-top:1160.35pt;margin-left:234.83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56pt;height:15.5pt;margin-top:1160.35pt;margin-left:234.8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56pt;height:15.5pt;margin-top:1160.35pt;margin-left:234.83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56pt;height:15.5pt;margin-top:1160.35pt;margin-left:234.83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56pt;height:15.5pt;margin-top:1160.35pt;margin-left:234.83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56pt;height:15.5pt;margin-top:1160.35pt;margin-left:234.83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56pt;height:15.5pt;margin-top:1160.35pt;margin-left:234.83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完美整理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2.15pt;height:17.25pt;margin-top:53.09pt;margin-left:126.6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62.15pt;height:17.25pt;margin-top:53.09pt;margin-left:126.6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62.15pt;height:17.25pt;margin-top:53.09pt;margin-left:126.66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62.15pt;height:17.25pt;margin-top:53.09pt;margin-left:126.6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62.15pt;height:17.25pt;margin-top:53.09pt;margin-left:126.66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62.15pt;height:17.25pt;margin-top:53.09pt;margin-left:126.6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62.15pt;height:17.25pt;margin-top:53.09pt;margin-left:126.66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62.15pt;height:17.25pt;margin-top:53.09pt;margin-left:126.6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62.15pt;height:17.25pt;margin-top:53.09pt;margin-left:126.66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6" w:line="328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Times New Roman" w:eastAsia="Times New Roman"/>
                    <w:sz w:val="27"/>
                  </w:rPr>
                  <w:t xml:space="preserve">Word </w:t>
                </w:r>
                <w:r>
                  <w:rPr>
                    <w:rFonts w:ascii="宋体" w:eastAsia="宋体" w:hint="eastAsia"/>
                    <w:sz w:val="27"/>
                  </w:rPr>
                  <w:t>格式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BF40"/>
    <w:multiLevelType w:val="hybridMultilevel"/>
    <w:tmpl w:val="00000000"/>
    <w:lvl w:ilvl="0">
      <w:start w:val="1"/>
      <w:numFmt w:val="decimal"/>
      <w:lvlText w:val="%1."/>
      <w:lvlJc w:val="left"/>
      <w:pPr>
        <w:ind w:left="3814" w:hanging="423"/>
        <w:jc w:val="left"/>
      </w:pPr>
      <w:rPr>
        <w:rFonts w:ascii="楷体" w:eastAsia="楷体" w:hAnsi="楷体" w:cs="楷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5223" w:hanging="4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27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31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435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39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243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647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051" w:hanging="423"/>
      </w:pPr>
      <w:rPr>
        <w:rFonts w:hint="default"/>
      </w:rPr>
    </w:lvl>
  </w:abstractNum>
  <w:abstractNum w:abstractNumId="1">
    <w:nsid w:val="1A168229"/>
    <w:multiLevelType w:val="hybridMultilevel"/>
    <w:tmpl w:val="00000000"/>
    <w:lvl w:ilvl="0">
      <w:start w:val="2"/>
      <w:numFmt w:val="decimal"/>
      <w:lvlText w:val="%1"/>
      <w:lvlJc w:val="left"/>
      <w:pPr>
        <w:ind w:left="3849" w:hanging="3850"/>
        <w:jc w:val="left"/>
      </w:pPr>
      <w:rPr>
        <w:rFonts w:ascii="楷体" w:eastAsia="楷体" w:hAnsi="楷体" w:cs="楷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4790" w:hanging="38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740" w:hanging="38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90" w:hanging="38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40" w:hanging="38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591" w:hanging="38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41" w:hanging="38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91" w:hanging="38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441" w:hanging="3850"/>
      </w:pPr>
      <w:rPr>
        <w:rFonts w:hint="default"/>
      </w:rPr>
    </w:lvl>
  </w:abstractNum>
  <w:abstractNum w:abstractNumId="2">
    <w:nsid w:val="2463924E"/>
    <w:multiLevelType w:val="hybridMultilevel"/>
    <w:tmpl w:val="00000000"/>
    <w:lvl w:ilvl="0">
      <w:start w:val="1"/>
      <w:numFmt w:val="decimal"/>
      <w:lvlText w:val="(%1)"/>
      <w:lvlJc w:val="left"/>
      <w:pPr>
        <w:ind w:left="2553" w:hanging="645"/>
        <w:jc w:val="left"/>
      </w:pPr>
      <w:rPr>
        <w:rFonts w:ascii="楷体" w:eastAsia="楷体" w:hAnsi="楷体" w:cs="楷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4089" w:hanging="6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19" w:hanging="6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9" w:hanging="6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79" w:hanging="6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09" w:hanging="6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39" w:hanging="6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69" w:hanging="6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99" w:hanging="645"/>
      </w:pPr>
      <w:rPr>
        <w:rFonts w:hint="default"/>
      </w:rPr>
    </w:lvl>
  </w:abstractNum>
  <w:abstractNum w:abstractNumId="3">
    <w:nsid w:val="5E1399FA"/>
    <w:multiLevelType w:val="hybridMultilevel"/>
    <w:tmpl w:val="00000000"/>
    <w:lvl w:ilvl="0">
      <w:start w:val="6"/>
      <w:numFmt w:val="decimal"/>
      <w:lvlText w:val="%1."/>
      <w:lvlJc w:val="left"/>
      <w:pPr>
        <w:ind w:left="2978" w:hanging="425"/>
        <w:jc w:val="right"/>
      </w:pPr>
      <w:rPr>
        <w:rFonts w:hint="default"/>
        <w:b/>
        <w:bCs/>
        <w:w w:val="99"/>
      </w:rPr>
    </w:lvl>
    <w:lvl w:ilvl="1">
      <w:start w:val="0"/>
      <w:numFmt w:val="bullet"/>
      <w:lvlText w:val="•"/>
      <w:lvlJc w:val="left"/>
      <w:pPr>
        <w:ind w:left="4467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5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43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3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41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907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395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83" w:hanging="425"/>
      </w:pPr>
      <w:rPr>
        <w:rFonts w:hint="default"/>
      </w:rPr>
    </w:lvl>
  </w:abstractNum>
  <w:abstractNum w:abstractNumId="4">
    <w:nsid w:val="65787F96"/>
    <w:multiLevelType w:val="hybridMultilevel"/>
    <w:tmpl w:val="00000000"/>
    <w:lvl w:ilvl="0">
      <w:start w:val="2"/>
      <w:numFmt w:val="decimal"/>
      <w:lvlText w:val="（%1）"/>
      <w:lvlJc w:val="left"/>
      <w:pPr>
        <w:ind w:left="2553" w:hanging="1053"/>
        <w:jc w:val="left"/>
      </w:pPr>
      <w:rPr>
        <w:rFonts w:ascii="楷体" w:eastAsia="楷体" w:hAnsi="楷体" w:cs="楷体" w:hint="default"/>
        <w:spacing w:val="-2"/>
        <w:w w:val="100"/>
        <w:sz w:val="40"/>
        <w:szCs w:val="40"/>
      </w:rPr>
    </w:lvl>
    <w:lvl w:ilvl="1">
      <w:start w:val="3"/>
      <w:numFmt w:val="decimal"/>
      <w:lvlText w:val="（%2）"/>
      <w:lvlJc w:val="left"/>
      <w:pPr>
        <w:ind w:left="2553" w:hanging="1053"/>
        <w:jc w:val="left"/>
      </w:pPr>
      <w:rPr>
        <w:rFonts w:ascii="楷体" w:eastAsia="楷体" w:hAnsi="楷体" w:cs="楷体" w:hint="default"/>
        <w:spacing w:val="-2"/>
        <w:w w:val="100"/>
        <w:sz w:val="40"/>
        <w:szCs w:val="40"/>
      </w:rPr>
    </w:lvl>
    <w:lvl w:ilvl="2">
      <w:start w:val="0"/>
      <w:numFmt w:val="bullet"/>
      <w:lvlText w:val="•"/>
      <w:lvlJc w:val="left"/>
      <w:pPr>
        <w:ind w:left="5619" w:hanging="10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9" w:hanging="10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79" w:hanging="10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09" w:hanging="10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739" w:hanging="10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69" w:hanging="10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799" w:hanging="105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楷体" w:eastAsia="楷体" w:hAnsi="楷体" w:cs="楷体"/>
    </w:rPr>
  </w:style>
  <w:style w:type="paragraph" w:styleId="Heading1">
    <w:name w:val="heading 1"/>
    <w:basedOn w:val="Normal"/>
    <w:uiPriority w:val="1"/>
    <w:qFormat/>
    <w:pPr>
      <w:ind w:left="3395"/>
      <w:outlineLvl w:val="0"/>
    </w:pPr>
    <w:rPr>
      <w:rFonts w:ascii="楷体" w:eastAsia="楷体" w:hAnsi="楷体" w:cs="楷体"/>
      <w:b/>
      <w:bCs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楷体" w:eastAsia="楷体" w:hAnsi="楷体" w:cs="楷体"/>
      <w:sz w:val="42"/>
      <w:szCs w:val="42"/>
    </w:rPr>
  </w:style>
  <w:style w:type="paragraph" w:styleId="Title">
    <w:name w:val="Title"/>
    <w:basedOn w:val="Normal"/>
    <w:uiPriority w:val="1"/>
    <w:qFormat/>
    <w:pPr>
      <w:spacing w:before="126"/>
      <w:ind w:left="4899" w:right="4497"/>
      <w:jc w:val="center"/>
    </w:pPr>
    <w:rPr>
      <w:rFonts w:ascii="楷体" w:eastAsia="楷体" w:hAnsi="楷体" w:cs="楷体"/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  <w:pPr>
      <w:ind w:left="2553" w:firstLine="838"/>
    </w:pPr>
    <w:rPr>
      <w:rFonts w:ascii="楷体" w:eastAsia="楷体" w:hAnsi="楷体" w:cs="楷体"/>
    </w:rPr>
  </w:style>
  <w:style w:type="paragraph" w:customStyle="1" w:styleId="TableParagraph">
    <w:name w:val="Table Paragraph"/>
    <w:basedOn w:val="Normal"/>
    <w:uiPriority w:val="1"/>
    <w:qFormat/>
    <w:rPr>
      <w:rFonts w:ascii="楷体" w:eastAsia="楷体" w:hAnsi="楷体" w:cs="楷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image" Target="media/image3.png" /><Relationship Id="rId15" Type="http://schemas.openxmlformats.org/officeDocument/2006/relationships/image" Target="media/image4.png" /><Relationship Id="rId16" Type="http://schemas.openxmlformats.org/officeDocument/2006/relationships/header" Target="header5.xml" /><Relationship Id="rId17" Type="http://schemas.openxmlformats.org/officeDocument/2006/relationships/footer" Target="footer5.xml" /><Relationship Id="rId18" Type="http://schemas.openxmlformats.org/officeDocument/2006/relationships/image" Target="media/image5.png" /><Relationship Id="rId19" Type="http://schemas.openxmlformats.org/officeDocument/2006/relationships/image" Target="media/image6.png" /><Relationship Id="rId2" Type="http://schemas.openxmlformats.org/officeDocument/2006/relationships/webSettings" Target="webSettings.xml" /><Relationship Id="rId20" Type="http://schemas.openxmlformats.org/officeDocument/2006/relationships/image" Target="media/image7.png" /><Relationship Id="rId21" Type="http://schemas.openxmlformats.org/officeDocument/2006/relationships/image" Target="media/image8.png" /><Relationship Id="rId22" Type="http://schemas.openxmlformats.org/officeDocument/2006/relationships/header" Target="header6.xml" /><Relationship Id="rId23" Type="http://schemas.openxmlformats.org/officeDocument/2006/relationships/footer" Target="footer6.xml" /><Relationship Id="rId24" Type="http://schemas.openxmlformats.org/officeDocument/2006/relationships/image" Target="media/image9.png" /><Relationship Id="rId25" Type="http://schemas.openxmlformats.org/officeDocument/2006/relationships/header" Target="header7.xml" /><Relationship Id="rId26" Type="http://schemas.openxmlformats.org/officeDocument/2006/relationships/footer" Target="footer7.xml" /><Relationship Id="rId27" Type="http://schemas.openxmlformats.org/officeDocument/2006/relationships/image" Target="media/image10.png" /><Relationship Id="rId28" Type="http://schemas.openxmlformats.org/officeDocument/2006/relationships/header" Target="header8.xml" /><Relationship Id="rId29" Type="http://schemas.openxmlformats.org/officeDocument/2006/relationships/footer" Target="footer8.xml" /><Relationship Id="rId3" Type="http://schemas.openxmlformats.org/officeDocument/2006/relationships/fontTable" Target="fontTable.xml" /><Relationship Id="rId30" Type="http://schemas.openxmlformats.org/officeDocument/2006/relationships/image" Target="media/image11.png" /><Relationship Id="rId31" Type="http://schemas.openxmlformats.org/officeDocument/2006/relationships/hyperlink" Target="https://d.book118.com/656014013145010031" TargetMode="External" /><Relationship Id="rId32" Type="http://schemas.openxmlformats.org/officeDocument/2006/relationships/header" Target="header9.xml" /><Relationship Id="rId33" Type="http://schemas.openxmlformats.org/officeDocument/2006/relationships/footer" Target="footer9.xml" /><Relationship Id="rId34" Type="http://schemas.openxmlformats.org/officeDocument/2006/relationships/theme" Target="theme/theme1.xml" /><Relationship Id="rId35" Type="http://schemas.openxmlformats.org/officeDocument/2006/relationships/numbering" Target="numbering.xml" /><Relationship Id="rId36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2023-12-12T06:33:58Z</dcterms:created>
  <dcterms:modified xsi:type="dcterms:W3CDTF">2023-12-12T06:33:58Z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LastSaved">
    <vt:filetime>2023-12-12T00:00:00Z</vt:filetime>
  </property>
</Properties>
</file>