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防结皮剂项目计划设计方案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09" w:history="1">
        <w:r>
          <w:rPr>
            <w:rFonts w:ascii="仿宋" w:eastAsia="仿宋" w:hAnsi="仿宋" w:cs="仿宋" w:hint="eastAsia"/>
            <w:lang w:eastAsia="zh-CN"/>
          </w:rPr>
          <w:t>序言</w:t>
        </w:r>
        <w:r>
          <w:tab/>
        </w:r>
        <w:r>
          <w:fldChar w:fldCharType="begin"/>
        </w:r>
        <w:r>
          <w:instrText xml:space="preserve"> PAGEREF _Toc19809 \h </w:instrText>
        </w:r>
        <w:r>
          <w:fldChar w:fldCharType="separate"/>
        </w:r>
        <w:r>
          <w:t>3</w:t>
        </w:r>
        <w:r>
          <w:fldChar w:fldCharType="end"/>
        </w:r>
      </w:hyperlink>
    </w:p>
    <w:p>
      <w:pPr>
        <w:pStyle w:val="TOC1"/>
        <w:tabs>
          <w:tab w:val="right" w:leader="dot" w:pos="8306"/>
        </w:tabs>
      </w:pPr>
      <w:hyperlink w:anchor="_Toc30634" w:history="1">
        <w:r>
          <w:rPr>
            <w:rFonts w:ascii="仿宋" w:eastAsia="仿宋" w:hAnsi="仿宋" w:cs="仿宋" w:hint="eastAsia"/>
            <w:lang w:eastAsia="zh-CN"/>
          </w:rPr>
          <w:t>一、防结皮剂项目选址可行性分析</w:t>
        </w:r>
        <w:r>
          <w:tab/>
        </w:r>
        <w:r>
          <w:fldChar w:fldCharType="begin"/>
        </w:r>
        <w:r>
          <w:instrText xml:space="preserve"> PAGEREF _Toc30634 \h </w:instrText>
        </w:r>
        <w:r>
          <w:fldChar w:fldCharType="separate"/>
        </w:r>
        <w:r>
          <w:t>3</w:t>
        </w:r>
        <w:r>
          <w:fldChar w:fldCharType="end"/>
        </w:r>
      </w:hyperlink>
    </w:p>
    <w:p>
      <w:pPr>
        <w:pStyle w:val="TOC2"/>
        <w:tabs>
          <w:tab w:val="right" w:leader="dot" w:pos="8306"/>
        </w:tabs>
      </w:pPr>
      <w:hyperlink w:anchor="_Toc3836" w:history="1">
        <w:r>
          <w:rPr>
            <w:rFonts w:ascii="仿宋" w:eastAsia="仿宋" w:hAnsi="仿宋" w:cs="仿宋" w:hint="eastAsia"/>
            <w:lang w:eastAsia="zh-CN"/>
          </w:rPr>
          <w:t>(一)、防结皮剂项目选址</w:t>
        </w:r>
        <w:r>
          <w:tab/>
        </w:r>
        <w:r>
          <w:fldChar w:fldCharType="begin"/>
        </w:r>
        <w:r>
          <w:instrText xml:space="preserve"> PAGEREF _Toc3836 \h </w:instrText>
        </w:r>
        <w:r>
          <w:fldChar w:fldCharType="separate"/>
        </w:r>
        <w:r>
          <w:t>3</w:t>
        </w:r>
        <w:r>
          <w:fldChar w:fldCharType="end"/>
        </w:r>
      </w:hyperlink>
    </w:p>
    <w:p>
      <w:pPr>
        <w:pStyle w:val="TOC2"/>
        <w:tabs>
          <w:tab w:val="right" w:leader="dot" w:pos="8306"/>
        </w:tabs>
      </w:pPr>
      <w:hyperlink w:anchor="_Toc5938" w:history="1">
        <w:r>
          <w:rPr>
            <w:rFonts w:ascii="仿宋" w:eastAsia="仿宋" w:hAnsi="仿宋" w:cs="仿宋" w:hint="eastAsia"/>
            <w:lang w:eastAsia="zh-CN"/>
          </w:rPr>
          <w:t>(二)、用地控制指标</w:t>
        </w:r>
        <w:r>
          <w:tab/>
        </w:r>
        <w:r>
          <w:fldChar w:fldCharType="begin"/>
        </w:r>
        <w:r>
          <w:instrText xml:space="preserve"> PAGEREF _Toc5938 \h </w:instrText>
        </w:r>
        <w:r>
          <w:fldChar w:fldCharType="separate"/>
        </w:r>
        <w:r>
          <w:t>3</w:t>
        </w:r>
        <w:r>
          <w:fldChar w:fldCharType="end"/>
        </w:r>
      </w:hyperlink>
    </w:p>
    <w:p>
      <w:pPr>
        <w:pStyle w:val="TOC2"/>
        <w:tabs>
          <w:tab w:val="right" w:leader="dot" w:pos="8306"/>
        </w:tabs>
      </w:pPr>
      <w:hyperlink w:anchor="_Toc8705" w:history="1">
        <w:r>
          <w:rPr>
            <w:rFonts w:ascii="仿宋" w:eastAsia="仿宋" w:hAnsi="仿宋" w:cs="仿宋" w:hint="eastAsia"/>
            <w:lang w:eastAsia="zh-CN"/>
          </w:rPr>
          <w:t>(三)、节约用地措施</w:t>
        </w:r>
        <w:r>
          <w:tab/>
        </w:r>
        <w:r>
          <w:fldChar w:fldCharType="begin"/>
        </w:r>
        <w:r>
          <w:instrText xml:space="preserve"> PAGEREF _Toc8705 \h </w:instrText>
        </w:r>
        <w:r>
          <w:fldChar w:fldCharType="separate"/>
        </w:r>
        <w:r>
          <w:t>5</w:t>
        </w:r>
        <w:r>
          <w:fldChar w:fldCharType="end"/>
        </w:r>
      </w:hyperlink>
    </w:p>
    <w:p>
      <w:pPr>
        <w:pStyle w:val="TOC2"/>
        <w:tabs>
          <w:tab w:val="right" w:leader="dot" w:pos="8306"/>
        </w:tabs>
      </w:pPr>
      <w:hyperlink w:anchor="_Toc11636" w:history="1">
        <w:r>
          <w:rPr>
            <w:rFonts w:ascii="仿宋" w:eastAsia="仿宋" w:hAnsi="仿宋" w:cs="仿宋" w:hint="eastAsia"/>
            <w:lang w:eastAsia="zh-CN"/>
          </w:rPr>
          <w:t>(四)、总图布置方案</w:t>
        </w:r>
        <w:r>
          <w:tab/>
        </w:r>
        <w:r>
          <w:fldChar w:fldCharType="begin"/>
        </w:r>
        <w:r>
          <w:instrText xml:space="preserve"> PAGEREF _Toc11636 \h </w:instrText>
        </w:r>
        <w:r>
          <w:fldChar w:fldCharType="separate"/>
        </w:r>
        <w:r>
          <w:t>6</w:t>
        </w:r>
        <w:r>
          <w:fldChar w:fldCharType="end"/>
        </w:r>
      </w:hyperlink>
    </w:p>
    <w:p>
      <w:pPr>
        <w:pStyle w:val="TOC2"/>
        <w:tabs>
          <w:tab w:val="right" w:leader="dot" w:pos="8306"/>
        </w:tabs>
      </w:pPr>
      <w:hyperlink w:anchor="_Toc1255" w:history="1">
        <w:r>
          <w:rPr>
            <w:rFonts w:ascii="仿宋" w:eastAsia="仿宋" w:hAnsi="仿宋" w:cs="仿宋" w:hint="eastAsia"/>
            <w:lang w:eastAsia="zh-CN"/>
          </w:rPr>
          <w:t>(五)、选址综合评价</w:t>
        </w:r>
        <w:r>
          <w:tab/>
        </w:r>
        <w:r>
          <w:fldChar w:fldCharType="begin"/>
        </w:r>
        <w:r>
          <w:instrText xml:space="preserve"> PAGEREF _Toc1255 \h </w:instrText>
        </w:r>
        <w:r>
          <w:fldChar w:fldCharType="separate"/>
        </w:r>
        <w:r>
          <w:t>7</w:t>
        </w:r>
        <w:r>
          <w:fldChar w:fldCharType="end"/>
        </w:r>
      </w:hyperlink>
    </w:p>
    <w:p>
      <w:pPr>
        <w:pStyle w:val="TOC1"/>
        <w:tabs>
          <w:tab w:val="right" w:leader="dot" w:pos="8306"/>
        </w:tabs>
      </w:pPr>
      <w:hyperlink w:anchor="_Toc22741" w:history="1">
        <w:r>
          <w:rPr>
            <w:rFonts w:ascii="仿宋" w:eastAsia="仿宋" w:hAnsi="仿宋" w:cs="仿宋" w:hint="eastAsia"/>
            <w:lang w:eastAsia="zh-CN"/>
          </w:rPr>
          <w:t>二、防结皮剂项目可持续发展</w:t>
        </w:r>
        <w:r>
          <w:tab/>
        </w:r>
        <w:r>
          <w:fldChar w:fldCharType="begin"/>
        </w:r>
        <w:r>
          <w:instrText xml:space="preserve"> PAGEREF _Toc22741 \h </w:instrText>
        </w:r>
        <w:r>
          <w:fldChar w:fldCharType="separate"/>
        </w:r>
        <w:r>
          <w:t>8</w:t>
        </w:r>
        <w:r>
          <w:fldChar w:fldCharType="end"/>
        </w:r>
      </w:hyperlink>
    </w:p>
    <w:p>
      <w:pPr>
        <w:pStyle w:val="TOC2"/>
        <w:tabs>
          <w:tab w:val="right" w:leader="dot" w:pos="8306"/>
        </w:tabs>
      </w:pPr>
      <w:hyperlink w:anchor="_Toc14122" w:history="1">
        <w:r>
          <w:rPr>
            <w:rFonts w:ascii="仿宋" w:eastAsia="仿宋" w:hAnsi="仿宋" w:cs="仿宋" w:hint="eastAsia"/>
            <w:lang w:eastAsia="zh-CN"/>
          </w:rPr>
          <w:t>(一)、可持续战略与实践</w:t>
        </w:r>
        <w:r>
          <w:tab/>
        </w:r>
        <w:r>
          <w:fldChar w:fldCharType="begin"/>
        </w:r>
        <w:r>
          <w:instrText xml:space="preserve"> PAGEREF _Toc14122 \h </w:instrText>
        </w:r>
        <w:r>
          <w:fldChar w:fldCharType="separate"/>
        </w:r>
        <w:r>
          <w:t>8</w:t>
        </w:r>
        <w:r>
          <w:fldChar w:fldCharType="end"/>
        </w:r>
      </w:hyperlink>
    </w:p>
    <w:p>
      <w:pPr>
        <w:pStyle w:val="TOC2"/>
        <w:tabs>
          <w:tab w:val="right" w:leader="dot" w:pos="8306"/>
        </w:tabs>
      </w:pPr>
      <w:hyperlink w:anchor="_Toc4860" w:history="1">
        <w:r>
          <w:rPr>
            <w:rFonts w:ascii="仿宋" w:eastAsia="仿宋" w:hAnsi="仿宋" w:cs="仿宋" w:hint="eastAsia"/>
            <w:lang w:eastAsia="zh-CN"/>
          </w:rPr>
          <w:t>(二)、环保与社会责任</w:t>
        </w:r>
        <w:r>
          <w:tab/>
        </w:r>
        <w:r>
          <w:fldChar w:fldCharType="begin"/>
        </w:r>
        <w:r>
          <w:instrText xml:space="preserve"> PAGEREF _Toc4860 \h </w:instrText>
        </w:r>
        <w:r>
          <w:fldChar w:fldCharType="separate"/>
        </w:r>
        <w:r>
          <w:t>9</w:t>
        </w:r>
        <w:r>
          <w:fldChar w:fldCharType="end"/>
        </w:r>
      </w:hyperlink>
    </w:p>
    <w:p>
      <w:pPr>
        <w:pStyle w:val="TOC1"/>
        <w:tabs>
          <w:tab w:val="right" w:leader="dot" w:pos="8306"/>
        </w:tabs>
      </w:pPr>
      <w:hyperlink w:anchor="_Toc19332" w:history="1">
        <w:r>
          <w:rPr>
            <w:rFonts w:ascii="仿宋" w:eastAsia="仿宋" w:hAnsi="仿宋" w:cs="仿宋" w:hint="eastAsia"/>
            <w:lang w:eastAsia="zh-CN"/>
          </w:rPr>
          <w:t>三、防结皮剂项目建设单位说明</w:t>
        </w:r>
        <w:r>
          <w:tab/>
        </w:r>
        <w:r>
          <w:fldChar w:fldCharType="begin"/>
        </w:r>
        <w:r>
          <w:instrText xml:space="preserve"> PAGEREF _Toc19332 \h </w:instrText>
        </w:r>
        <w:r>
          <w:fldChar w:fldCharType="separate"/>
        </w:r>
        <w:r>
          <w:t>10</w:t>
        </w:r>
        <w:r>
          <w:fldChar w:fldCharType="end"/>
        </w:r>
      </w:hyperlink>
    </w:p>
    <w:p>
      <w:pPr>
        <w:pStyle w:val="TOC2"/>
        <w:tabs>
          <w:tab w:val="right" w:leader="dot" w:pos="8306"/>
        </w:tabs>
      </w:pPr>
      <w:hyperlink w:anchor="_Toc27814" w:history="1">
        <w:r>
          <w:rPr>
            <w:rFonts w:ascii="仿宋" w:eastAsia="仿宋" w:hAnsi="仿宋" w:cs="仿宋" w:hint="eastAsia"/>
            <w:lang w:eastAsia="zh-CN"/>
          </w:rPr>
          <w:t>(一)、防结皮剂项目承办单位基本情况</w:t>
        </w:r>
        <w:r>
          <w:tab/>
        </w:r>
        <w:r>
          <w:fldChar w:fldCharType="begin"/>
        </w:r>
        <w:r>
          <w:instrText xml:space="preserve"> PAGEREF _Toc27814 \h </w:instrText>
        </w:r>
        <w:r>
          <w:fldChar w:fldCharType="separate"/>
        </w:r>
        <w:r>
          <w:t>10</w:t>
        </w:r>
        <w:r>
          <w:fldChar w:fldCharType="end"/>
        </w:r>
      </w:hyperlink>
    </w:p>
    <w:p>
      <w:pPr>
        <w:pStyle w:val="TOC2"/>
        <w:tabs>
          <w:tab w:val="right" w:leader="dot" w:pos="8306"/>
        </w:tabs>
      </w:pPr>
      <w:hyperlink w:anchor="_Toc23803" w:history="1">
        <w:r>
          <w:rPr>
            <w:rFonts w:ascii="仿宋" w:eastAsia="仿宋" w:hAnsi="仿宋" w:cs="仿宋" w:hint="eastAsia"/>
            <w:lang w:eastAsia="zh-CN"/>
          </w:rPr>
          <w:t>(二)、公司经济效益分析</w:t>
        </w:r>
        <w:r>
          <w:tab/>
        </w:r>
        <w:r>
          <w:fldChar w:fldCharType="begin"/>
        </w:r>
        <w:r>
          <w:instrText xml:space="preserve"> PAGEREF _Toc23803 \h </w:instrText>
        </w:r>
        <w:r>
          <w:fldChar w:fldCharType="separate"/>
        </w:r>
        <w:r>
          <w:t>10</w:t>
        </w:r>
        <w:r>
          <w:fldChar w:fldCharType="end"/>
        </w:r>
      </w:hyperlink>
    </w:p>
    <w:p>
      <w:pPr>
        <w:pStyle w:val="TOC1"/>
        <w:tabs>
          <w:tab w:val="right" w:leader="dot" w:pos="8306"/>
        </w:tabs>
      </w:pPr>
      <w:hyperlink w:anchor="_Toc13563" w:history="1">
        <w:r>
          <w:rPr>
            <w:rFonts w:ascii="仿宋" w:eastAsia="仿宋" w:hAnsi="仿宋" w:cs="仿宋" w:hint="eastAsia"/>
            <w:lang w:eastAsia="zh-CN"/>
          </w:rPr>
          <w:t>四、防结皮剂项目文档管理</w:t>
        </w:r>
        <w:r>
          <w:tab/>
        </w:r>
        <w:r>
          <w:fldChar w:fldCharType="begin"/>
        </w:r>
        <w:r>
          <w:instrText xml:space="preserve"> PAGEREF _Toc13563 \h </w:instrText>
        </w:r>
        <w:r>
          <w:fldChar w:fldCharType="separate"/>
        </w:r>
        <w:r>
          <w:t>11</w:t>
        </w:r>
        <w:r>
          <w:fldChar w:fldCharType="end"/>
        </w:r>
      </w:hyperlink>
    </w:p>
    <w:p>
      <w:pPr>
        <w:pStyle w:val="TOC2"/>
        <w:tabs>
          <w:tab w:val="right" w:leader="dot" w:pos="8306"/>
        </w:tabs>
      </w:pPr>
      <w:hyperlink w:anchor="_Toc1392" w:history="1">
        <w:r>
          <w:rPr>
            <w:rFonts w:ascii="仿宋" w:eastAsia="仿宋" w:hAnsi="仿宋" w:cs="仿宋" w:hint="eastAsia"/>
            <w:lang w:eastAsia="zh-CN"/>
          </w:rPr>
          <w:t>(一)、文档编制与审查</w:t>
        </w:r>
        <w:r>
          <w:tab/>
        </w:r>
        <w:r>
          <w:fldChar w:fldCharType="begin"/>
        </w:r>
        <w:r>
          <w:instrText xml:space="preserve"> PAGEREF _Toc1392 \h </w:instrText>
        </w:r>
        <w:r>
          <w:fldChar w:fldCharType="separate"/>
        </w:r>
        <w:r>
          <w:t>11</w:t>
        </w:r>
        <w:r>
          <w:fldChar w:fldCharType="end"/>
        </w:r>
      </w:hyperlink>
    </w:p>
    <w:p>
      <w:pPr>
        <w:pStyle w:val="TOC2"/>
        <w:tabs>
          <w:tab w:val="right" w:leader="dot" w:pos="8306"/>
        </w:tabs>
      </w:pPr>
      <w:hyperlink w:anchor="_Toc20578" w:history="1">
        <w:r>
          <w:rPr>
            <w:rFonts w:ascii="仿宋" w:eastAsia="仿宋" w:hAnsi="仿宋" w:cs="仿宋" w:hint="eastAsia"/>
            <w:lang w:eastAsia="zh-CN"/>
          </w:rPr>
          <w:t>(二)、文档发布与分发</w:t>
        </w:r>
        <w:r>
          <w:tab/>
        </w:r>
        <w:r>
          <w:fldChar w:fldCharType="begin"/>
        </w:r>
        <w:r>
          <w:instrText xml:space="preserve"> PAGEREF _Toc20578 \h </w:instrText>
        </w:r>
        <w:r>
          <w:fldChar w:fldCharType="separate"/>
        </w:r>
        <w:r>
          <w:t>13</w:t>
        </w:r>
        <w:r>
          <w:fldChar w:fldCharType="end"/>
        </w:r>
      </w:hyperlink>
    </w:p>
    <w:p>
      <w:pPr>
        <w:pStyle w:val="TOC2"/>
        <w:tabs>
          <w:tab w:val="right" w:leader="dot" w:pos="8306"/>
        </w:tabs>
      </w:pPr>
      <w:hyperlink w:anchor="_Toc10640" w:history="1">
        <w:r>
          <w:rPr>
            <w:rFonts w:ascii="仿宋" w:eastAsia="仿宋" w:hAnsi="仿宋" w:cs="仿宋" w:hint="eastAsia"/>
            <w:lang w:eastAsia="zh-CN"/>
          </w:rPr>
          <w:t>(三)、文档存档与归档</w:t>
        </w:r>
        <w:r>
          <w:tab/>
        </w:r>
        <w:r>
          <w:fldChar w:fldCharType="begin"/>
        </w:r>
        <w:r>
          <w:instrText xml:space="preserve"> PAGEREF _Toc10640 \h </w:instrText>
        </w:r>
        <w:r>
          <w:fldChar w:fldCharType="separate"/>
        </w:r>
        <w:r>
          <w:t>13</w:t>
        </w:r>
        <w:r>
          <w:fldChar w:fldCharType="end"/>
        </w:r>
      </w:hyperlink>
    </w:p>
    <w:p>
      <w:pPr>
        <w:pStyle w:val="TOC1"/>
        <w:tabs>
          <w:tab w:val="right" w:leader="dot" w:pos="8306"/>
        </w:tabs>
      </w:pPr>
      <w:hyperlink w:anchor="_Toc25388" w:history="1">
        <w:r>
          <w:rPr>
            <w:rFonts w:ascii="仿宋" w:eastAsia="仿宋" w:hAnsi="仿宋" w:cs="仿宋" w:hint="eastAsia"/>
            <w:lang w:eastAsia="zh-CN"/>
          </w:rPr>
          <w:t>五、产品规划分析</w:t>
        </w:r>
        <w:r>
          <w:tab/>
        </w:r>
        <w:r>
          <w:fldChar w:fldCharType="begin"/>
        </w:r>
        <w:r>
          <w:instrText xml:space="preserve"> PAGEREF _Toc25388 \h </w:instrText>
        </w:r>
        <w:r>
          <w:fldChar w:fldCharType="separate"/>
        </w:r>
        <w:r>
          <w:t>15</w:t>
        </w:r>
        <w:r>
          <w:fldChar w:fldCharType="end"/>
        </w:r>
      </w:hyperlink>
    </w:p>
    <w:p>
      <w:pPr>
        <w:pStyle w:val="TOC2"/>
        <w:tabs>
          <w:tab w:val="right" w:leader="dot" w:pos="8306"/>
        </w:tabs>
      </w:pPr>
      <w:hyperlink w:anchor="_Toc19793" w:history="1">
        <w:r>
          <w:rPr>
            <w:rFonts w:ascii="仿宋" w:eastAsia="仿宋" w:hAnsi="仿宋" w:cs="仿宋" w:hint="eastAsia"/>
            <w:lang w:eastAsia="zh-CN"/>
          </w:rPr>
          <w:t>(一)、产品规划</w:t>
        </w:r>
        <w:r>
          <w:tab/>
        </w:r>
        <w:r>
          <w:fldChar w:fldCharType="begin"/>
        </w:r>
        <w:r>
          <w:instrText xml:space="preserve"> PAGEREF _Toc19793 \h </w:instrText>
        </w:r>
        <w:r>
          <w:fldChar w:fldCharType="separate"/>
        </w:r>
        <w:r>
          <w:t>15</w:t>
        </w:r>
        <w:r>
          <w:fldChar w:fldCharType="end"/>
        </w:r>
      </w:hyperlink>
    </w:p>
    <w:p>
      <w:pPr>
        <w:pStyle w:val="TOC2"/>
        <w:tabs>
          <w:tab w:val="right" w:leader="dot" w:pos="8306"/>
        </w:tabs>
      </w:pPr>
      <w:hyperlink w:anchor="_Toc22176" w:history="1">
        <w:r>
          <w:rPr>
            <w:rFonts w:ascii="仿宋" w:eastAsia="仿宋" w:hAnsi="仿宋" w:cs="仿宋" w:hint="eastAsia"/>
            <w:lang w:eastAsia="zh-CN"/>
          </w:rPr>
          <w:t>(二)、建设规模</w:t>
        </w:r>
        <w:r>
          <w:tab/>
        </w:r>
        <w:r>
          <w:fldChar w:fldCharType="begin"/>
        </w:r>
        <w:r>
          <w:instrText xml:space="preserve"> PAGEREF _Toc22176 \h </w:instrText>
        </w:r>
        <w:r>
          <w:fldChar w:fldCharType="separate"/>
        </w:r>
        <w:r>
          <w:t>15</w:t>
        </w:r>
        <w:r>
          <w:fldChar w:fldCharType="end"/>
        </w:r>
      </w:hyperlink>
    </w:p>
    <w:p>
      <w:pPr>
        <w:pStyle w:val="TOC1"/>
        <w:tabs>
          <w:tab w:val="right" w:leader="dot" w:pos="8306"/>
        </w:tabs>
      </w:pPr>
      <w:hyperlink w:anchor="_Toc32107" w:history="1">
        <w:r>
          <w:rPr>
            <w:rFonts w:ascii="仿宋" w:eastAsia="仿宋" w:hAnsi="仿宋" w:cs="仿宋" w:hint="eastAsia"/>
            <w:lang w:eastAsia="zh-CN"/>
          </w:rPr>
          <w:t>六、防结皮剂项目概论</w:t>
        </w:r>
        <w:r>
          <w:tab/>
        </w:r>
        <w:r>
          <w:fldChar w:fldCharType="begin"/>
        </w:r>
        <w:r>
          <w:instrText xml:space="preserve"> PAGEREF _Toc32107 \h </w:instrText>
        </w:r>
        <w:r>
          <w:fldChar w:fldCharType="separate"/>
        </w:r>
        <w:r>
          <w:t>17</w:t>
        </w:r>
        <w:r>
          <w:fldChar w:fldCharType="end"/>
        </w:r>
      </w:hyperlink>
    </w:p>
    <w:p>
      <w:pPr>
        <w:pStyle w:val="TOC2"/>
        <w:tabs>
          <w:tab w:val="right" w:leader="dot" w:pos="8306"/>
        </w:tabs>
      </w:pPr>
      <w:hyperlink w:anchor="_Toc13079" w:history="1">
        <w:r>
          <w:rPr>
            <w:rFonts w:ascii="仿宋" w:eastAsia="仿宋" w:hAnsi="仿宋" w:cs="仿宋" w:hint="eastAsia"/>
            <w:lang w:eastAsia="zh-CN"/>
          </w:rPr>
          <w:t>(一)、防结皮剂项目概况</w:t>
        </w:r>
        <w:r>
          <w:tab/>
        </w:r>
        <w:r>
          <w:fldChar w:fldCharType="begin"/>
        </w:r>
        <w:r>
          <w:instrText xml:space="preserve"> PAGEREF _Toc13079 \h </w:instrText>
        </w:r>
        <w:r>
          <w:fldChar w:fldCharType="separate"/>
        </w:r>
        <w:r>
          <w:t>17</w:t>
        </w:r>
        <w:r>
          <w:fldChar w:fldCharType="end"/>
        </w:r>
      </w:hyperlink>
    </w:p>
    <w:p>
      <w:pPr>
        <w:pStyle w:val="TOC2"/>
        <w:tabs>
          <w:tab w:val="right" w:leader="dot" w:pos="8306"/>
        </w:tabs>
      </w:pPr>
      <w:hyperlink w:anchor="_Toc32095" w:history="1">
        <w:r>
          <w:rPr>
            <w:rFonts w:ascii="仿宋" w:eastAsia="仿宋" w:hAnsi="仿宋" w:cs="仿宋" w:hint="eastAsia"/>
            <w:lang w:eastAsia="zh-CN"/>
          </w:rPr>
          <w:t>(二)、防结皮剂项目目标</w:t>
        </w:r>
        <w:r>
          <w:tab/>
        </w:r>
        <w:r>
          <w:fldChar w:fldCharType="begin"/>
        </w:r>
        <w:r>
          <w:instrText xml:space="preserve"> PAGEREF _Toc32095 \h </w:instrText>
        </w:r>
        <w:r>
          <w:fldChar w:fldCharType="separate"/>
        </w:r>
        <w:r>
          <w:t>19</w:t>
        </w:r>
        <w:r>
          <w:fldChar w:fldCharType="end"/>
        </w:r>
      </w:hyperlink>
    </w:p>
    <w:p>
      <w:pPr>
        <w:pStyle w:val="TOC2"/>
        <w:tabs>
          <w:tab w:val="right" w:leader="dot" w:pos="8306"/>
        </w:tabs>
      </w:pPr>
      <w:hyperlink w:anchor="_Toc24654" w:history="1">
        <w:r>
          <w:rPr>
            <w:rFonts w:ascii="仿宋" w:eastAsia="仿宋" w:hAnsi="仿宋" w:cs="仿宋" w:hint="eastAsia"/>
            <w:lang w:eastAsia="zh-CN"/>
          </w:rPr>
          <w:t>(三)、防结皮剂项目提出的理由</w:t>
        </w:r>
        <w:r>
          <w:tab/>
        </w:r>
        <w:r>
          <w:fldChar w:fldCharType="begin"/>
        </w:r>
        <w:r>
          <w:instrText xml:space="preserve"> PAGEREF _Toc24654 \h </w:instrText>
        </w:r>
        <w:r>
          <w:fldChar w:fldCharType="separate"/>
        </w:r>
        <w:r>
          <w:t>20</w:t>
        </w:r>
        <w:r>
          <w:fldChar w:fldCharType="end"/>
        </w:r>
      </w:hyperlink>
    </w:p>
    <w:p>
      <w:pPr>
        <w:pStyle w:val="TOC2"/>
        <w:tabs>
          <w:tab w:val="right" w:leader="dot" w:pos="8306"/>
        </w:tabs>
      </w:pPr>
      <w:hyperlink w:anchor="_Toc10008" w:history="1">
        <w:r>
          <w:rPr>
            <w:rFonts w:ascii="仿宋" w:eastAsia="仿宋" w:hAnsi="仿宋" w:cs="仿宋" w:hint="eastAsia"/>
            <w:lang w:eastAsia="zh-CN"/>
          </w:rPr>
          <w:t>(四)、防结皮剂项目意义</w:t>
        </w:r>
        <w:r>
          <w:tab/>
        </w:r>
        <w:r>
          <w:fldChar w:fldCharType="begin"/>
        </w:r>
        <w:r>
          <w:instrText xml:space="preserve"> PAGEREF _Toc10008 \h </w:instrText>
        </w:r>
        <w:r>
          <w:fldChar w:fldCharType="separate"/>
        </w:r>
        <w:r>
          <w:t>21</w:t>
        </w:r>
        <w:r>
          <w:fldChar w:fldCharType="end"/>
        </w:r>
      </w:hyperlink>
    </w:p>
    <w:p>
      <w:pPr>
        <w:pStyle w:val="TOC2"/>
        <w:tabs>
          <w:tab w:val="right" w:leader="dot" w:pos="8306"/>
        </w:tabs>
      </w:pPr>
      <w:hyperlink w:anchor="_Toc9511" w:history="1">
        <w:r>
          <w:rPr>
            <w:rFonts w:ascii="仿宋" w:eastAsia="仿宋" w:hAnsi="仿宋" w:cs="仿宋" w:hint="eastAsia"/>
            <w:lang w:eastAsia="zh-CN"/>
          </w:rPr>
          <w:t>(五)、防结皮剂项目背景</w:t>
        </w:r>
        <w:r>
          <w:tab/>
        </w:r>
        <w:r>
          <w:fldChar w:fldCharType="begin"/>
        </w:r>
        <w:r>
          <w:instrText xml:space="preserve"> PAGEREF _Toc9511 \h </w:instrText>
        </w:r>
        <w:r>
          <w:fldChar w:fldCharType="separate"/>
        </w:r>
        <w:r>
          <w:t>22</w:t>
        </w:r>
        <w:r>
          <w:fldChar w:fldCharType="end"/>
        </w:r>
      </w:hyperlink>
    </w:p>
    <w:p>
      <w:pPr>
        <w:pStyle w:val="TOC1"/>
        <w:tabs>
          <w:tab w:val="right" w:leader="dot" w:pos="8306"/>
        </w:tabs>
      </w:pPr>
      <w:hyperlink w:anchor="_Toc4132" w:history="1">
        <w:r>
          <w:rPr>
            <w:rFonts w:ascii="仿宋" w:eastAsia="仿宋" w:hAnsi="仿宋" w:cs="仿宋" w:hint="eastAsia"/>
            <w:lang w:eastAsia="zh-CN"/>
          </w:rPr>
          <w:t>七、防结皮剂项目财务管理</w:t>
        </w:r>
        <w:r>
          <w:tab/>
        </w:r>
        <w:r>
          <w:fldChar w:fldCharType="begin"/>
        </w:r>
        <w:r>
          <w:instrText xml:space="preserve"> PAGEREF _Toc4132 \h </w:instrText>
        </w:r>
        <w:r>
          <w:fldChar w:fldCharType="separate"/>
        </w:r>
        <w:r>
          <w:t>23</w:t>
        </w:r>
        <w:r>
          <w:fldChar w:fldCharType="end"/>
        </w:r>
      </w:hyperlink>
    </w:p>
    <w:p>
      <w:pPr>
        <w:pStyle w:val="TOC2"/>
        <w:tabs>
          <w:tab w:val="right" w:leader="dot" w:pos="8306"/>
        </w:tabs>
      </w:pPr>
      <w:hyperlink w:anchor="_Toc19038" w:history="1">
        <w:r>
          <w:rPr>
            <w:rFonts w:ascii="仿宋" w:eastAsia="仿宋" w:hAnsi="仿宋" w:cs="仿宋" w:hint="eastAsia"/>
            <w:lang w:eastAsia="zh-CN"/>
          </w:rPr>
          <w:t>(一)、资金需求大</w:t>
        </w:r>
        <w:r>
          <w:tab/>
        </w:r>
        <w:r>
          <w:fldChar w:fldCharType="begin"/>
        </w:r>
        <w:r>
          <w:instrText xml:space="preserve"> PAGEREF _Toc19038 \h </w:instrText>
        </w:r>
        <w:r>
          <w:fldChar w:fldCharType="separate"/>
        </w:r>
        <w:r>
          <w:t>23</w:t>
        </w:r>
        <w:r>
          <w:fldChar w:fldCharType="end"/>
        </w:r>
      </w:hyperlink>
    </w:p>
    <w:p>
      <w:pPr>
        <w:pStyle w:val="TOC2"/>
        <w:tabs>
          <w:tab w:val="right" w:leader="dot" w:pos="8306"/>
        </w:tabs>
      </w:pPr>
      <w:hyperlink w:anchor="_Toc27152" w:history="1">
        <w:r>
          <w:rPr>
            <w:rFonts w:ascii="仿宋" w:eastAsia="仿宋" w:hAnsi="仿宋" w:cs="仿宋" w:hint="eastAsia"/>
            <w:lang w:eastAsia="zh-CN"/>
          </w:rPr>
          <w:t>(二)、研发周期长</w:t>
        </w:r>
        <w:r>
          <w:tab/>
        </w:r>
        <w:r>
          <w:fldChar w:fldCharType="begin"/>
        </w:r>
        <w:r>
          <w:instrText xml:space="preserve"> PAGEREF _Toc27152 \h </w:instrText>
        </w:r>
        <w:r>
          <w:fldChar w:fldCharType="separate"/>
        </w:r>
        <w:r>
          <w:t>24</w:t>
        </w:r>
        <w:r>
          <w:fldChar w:fldCharType="end"/>
        </w:r>
      </w:hyperlink>
    </w:p>
    <w:p>
      <w:pPr>
        <w:pStyle w:val="TOC2"/>
        <w:tabs>
          <w:tab w:val="right" w:leader="dot" w:pos="8306"/>
        </w:tabs>
      </w:pPr>
      <w:hyperlink w:anchor="_Toc8195" w:history="1">
        <w:r>
          <w:rPr>
            <w:rFonts w:ascii="仿宋" w:eastAsia="仿宋" w:hAnsi="仿宋" w:cs="仿宋" w:hint="eastAsia"/>
            <w:lang w:eastAsia="zh-CN"/>
          </w:rPr>
          <w:t>(三)、市场风险大</w:t>
        </w:r>
        <w:r>
          <w:tab/>
        </w:r>
        <w:r>
          <w:fldChar w:fldCharType="begin"/>
        </w:r>
        <w:r>
          <w:instrText xml:space="preserve"> PAGEREF _Toc8195 \h </w:instrText>
        </w:r>
        <w:r>
          <w:fldChar w:fldCharType="separate"/>
        </w:r>
        <w:r>
          <w:t>25</w:t>
        </w:r>
        <w:r>
          <w:fldChar w:fldCharType="end"/>
        </w:r>
      </w:hyperlink>
    </w:p>
    <w:p>
      <w:pPr>
        <w:pStyle w:val="TOC2"/>
        <w:tabs>
          <w:tab w:val="right" w:leader="dot" w:pos="8306"/>
        </w:tabs>
      </w:pPr>
      <w:hyperlink w:anchor="_Toc32383" w:history="1">
        <w:r>
          <w:rPr>
            <w:rFonts w:ascii="仿宋" w:eastAsia="仿宋" w:hAnsi="仿宋" w:cs="仿宋" w:hint="eastAsia"/>
            <w:lang w:eastAsia="zh-CN"/>
          </w:rPr>
          <w:t>(四)、利润率高</w:t>
        </w:r>
        <w:r>
          <w:tab/>
        </w:r>
        <w:r>
          <w:fldChar w:fldCharType="begin"/>
        </w:r>
        <w:r>
          <w:instrText xml:space="preserve"> PAGEREF _Toc32383 \h </w:instrText>
        </w:r>
        <w:r>
          <w:fldChar w:fldCharType="separate"/>
        </w:r>
        <w:r>
          <w:t>28</w:t>
        </w:r>
        <w:r>
          <w:fldChar w:fldCharType="end"/>
        </w:r>
      </w:hyperlink>
    </w:p>
    <w:p>
      <w:pPr>
        <w:pStyle w:val="TOC1"/>
        <w:tabs>
          <w:tab w:val="right" w:leader="dot" w:pos="8306"/>
        </w:tabs>
      </w:pPr>
      <w:hyperlink w:anchor="_Toc25533" w:history="1">
        <w:r>
          <w:rPr>
            <w:rFonts w:ascii="仿宋" w:eastAsia="仿宋" w:hAnsi="仿宋" w:cs="仿宋" w:hint="eastAsia"/>
            <w:lang w:eastAsia="zh-CN"/>
          </w:rPr>
          <w:t>八、防结皮剂项目技术管理</w:t>
        </w:r>
        <w:r>
          <w:tab/>
        </w:r>
        <w:r>
          <w:fldChar w:fldCharType="begin"/>
        </w:r>
        <w:r>
          <w:instrText xml:space="preserve"> PAGEREF _Toc25533 \h </w:instrText>
        </w:r>
        <w:r>
          <w:fldChar w:fldCharType="separate"/>
        </w:r>
        <w:r>
          <w:t>30</w:t>
        </w:r>
        <w:r>
          <w:fldChar w:fldCharType="end"/>
        </w:r>
      </w:hyperlink>
    </w:p>
    <w:p>
      <w:pPr>
        <w:pStyle w:val="TOC2"/>
        <w:tabs>
          <w:tab w:val="right" w:leader="dot" w:pos="8306"/>
        </w:tabs>
      </w:pPr>
      <w:hyperlink w:anchor="_Toc27871" w:history="1">
        <w:r>
          <w:rPr>
            <w:rFonts w:ascii="仿宋" w:eastAsia="仿宋" w:hAnsi="仿宋" w:cs="仿宋" w:hint="eastAsia"/>
            <w:lang w:eastAsia="zh-CN"/>
          </w:rPr>
          <w:t>(一)、技术方案选用方向</w:t>
        </w:r>
        <w:r>
          <w:tab/>
        </w:r>
        <w:r>
          <w:fldChar w:fldCharType="begin"/>
        </w:r>
        <w:r>
          <w:instrText xml:space="preserve"> PAGEREF _Toc27871 \h </w:instrText>
        </w:r>
        <w:r>
          <w:fldChar w:fldCharType="separate"/>
        </w:r>
        <w:r>
          <w:t>30</w:t>
        </w:r>
        <w:r>
          <w:fldChar w:fldCharType="end"/>
        </w:r>
      </w:hyperlink>
    </w:p>
    <w:p>
      <w:pPr>
        <w:pStyle w:val="TOC2"/>
        <w:tabs>
          <w:tab w:val="right" w:leader="dot" w:pos="8306"/>
        </w:tabs>
      </w:pPr>
      <w:hyperlink w:anchor="_Toc13851" w:history="1">
        <w:r>
          <w:rPr>
            <w:rFonts w:ascii="仿宋" w:eastAsia="仿宋" w:hAnsi="仿宋" w:cs="仿宋" w:hint="eastAsia"/>
            <w:lang w:eastAsia="zh-CN"/>
          </w:rPr>
          <w:t>(二)、工艺技术方案选用原则</w:t>
        </w:r>
        <w:r>
          <w:tab/>
        </w:r>
        <w:r>
          <w:fldChar w:fldCharType="begin"/>
        </w:r>
        <w:r>
          <w:instrText xml:space="preserve"> PAGEREF _Toc13851 \h </w:instrText>
        </w:r>
        <w:r>
          <w:fldChar w:fldCharType="separate"/>
        </w:r>
        <w:r>
          <w:t>32</w:t>
        </w:r>
        <w:r>
          <w:fldChar w:fldCharType="end"/>
        </w:r>
      </w:hyperlink>
    </w:p>
    <w:p>
      <w:pPr>
        <w:pStyle w:val="TOC2"/>
        <w:tabs>
          <w:tab w:val="right" w:leader="dot" w:pos="8306"/>
        </w:tabs>
      </w:pPr>
      <w:hyperlink w:anchor="_Toc16111" w:history="1">
        <w:r>
          <w:rPr>
            <w:rFonts w:ascii="仿宋" w:eastAsia="仿宋" w:hAnsi="仿宋" w:cs="仿宋" w:hint="eastAsia"/>
            <w:lang w:eastAsia="zh-CN"/>
          </w:rPr>
          <w:t>(三)、工艺技术方案要求</w:t>
        </w:r>
        <w:r>
          <w:tab/>
        </w:r>
        <w:r>
          <w:fldChar w:fldCharType="begin"/>
        </w:r>
        <w:r>
          <w:instrText xml:space="preserve"> PAGEREF _Toc16111 \h </w:instrText>
        </w:r>
        <w:r>
          <w:fldChar w:fldCharType="separate"/>
        </w:r>
        <w:r>
          <w:t>34</w:t>
        </w:r>
        <w:r>
          <w:fldChar w:fldCharType="end"/>
        </w:r>
      </w:hyperlink>
    </w:p>
    <w:p>
      <w:pPr>
        <w:pStyle w:val="TOC1"/>
        <w:tabs>
          <w:tab w:val="right" w:leader="dot" w:pos="8306"/>
        </w:tabs>
      </w:pPr>
      <w:hyperlink w:anchor="_Toc32645" w:history="1">
        <w:r>
          <w:rPr>
            <w:rFonts w:ascii="仿宋" w:eastAsia="仿宋" w:hAnsi="仿宋" w:cs="仿宋" w:hint="eastAsia"/>
            <w:lang w:eastAsia="zh-CN"/>
          </w:rPr>
          <w:t>九、生产安全保护</w:t>
        </w:r>
        <w:r>
          <w:tab/>
        </w:r>
        <w:r>
          <w:fldChar w:fldCharType="begin"/>
        </w:r>
        <w:r>
          <w:instrText xml:space="preserve"> PAGEREF _Toc32645 \h </w:instrText>
        </w:r>
        <w:r>
          <w:fldChar w:fldCharType="separate"/>
        </w:r>
        <w:r>
          <w:t>36</w:t>
        </w:r>
        <w:r>
          <w:fldChar w:fldCharType="end"/>
        </w:r>
      </w:hyperlink>
    </w:p>
    <w:p>
      <w:pPr>
        <w:pStyle w:val="TOC2"/>
        <w:tabs>
          <w:tab w:val="right" w:leader="dot" w:pos="8306"/>
        </w:tabs>
      </w:pPr>
      <w:hyperlink w:anchor="_Toc21122" w:history="1">
        <w:r>
          <w:rPr>
            <w:rFonts w:ascii="仿宋" w:eastAsia="仿宋" w:hAnsi="仿宋" w:cs="仿宋" w:hint="eastAsia"/>
            <w:lang w:eastAsia="zh-CN"/>
          </w:rPr>
          <w:t>(一)、消防安全</w:t>
        </w:r>
        <w:r>
          <w:tab/>
        </w:r>
        <w:r>
          <w:fldChar w:fldCharType="begin"/>
        </w:r>
        <w:r>
          <w:instrText xml:space="preserve"> PAGEREF _Toc21122 \h </w:instrText>
        </w:r>
        <w:r>
          <w:fldChar w:fldCharType="separate"/>
        </w:r>
        <w:r>
          <w:t>36</w:t>
        </w:r>
        <w:r>
          <w:fldChar w:fldCharType="end"/>
        </w:r>
      </w:hyperlink>
    </w:p>
    <w:p>
      <w:pPr>
        <w:pStyle w:val="TOC2"/>
        <w:tabs>
          <w:tab w:val="right" w:leader="dot" w:pos="8306"/>
        </w:tabs>
      </w:pPr>
      <w:hyperlink w:anchor="_Toc27009" w:history="1">
        <w:r>
          <w:rPr>
            <w:rFonts w:ascii="仿宋" w:eastAsia="仿宋" w:hAnsi="仿宋" w:cs="仿宋" w:hint="eastAsia"/>
            <w:lang w:eastAsia="zh-CN"/>
          </w:rPr>
          <w:t>(二)、防火防爆总图布置措施</w:t>
        </w:r>
        <w:r>
          <w:tab/>
        </w:r>
        <w:r>
          <w:fldChar w:fldCharType="begin"/>
        </w:r>
        <w:r>
          <w:instrText xml:space="preserve"> PAGEREF _Toc27009 \h </w:instrText>
        </w:r>
        <w:r>
          <w:fldChar w:fldCharType="separate"/>
        </w:r>
        <w:r>
          <w:t>38</w:t>
        </w:r>
        <w:r>
          <w:fldChar w:fldCharType="end"/>
        </w:r>
      </w:hyperlink>
    </w:p>
    <w:p>
      <w:pPr>
        <w:pStyle w:val="TOC2"/>
        <w:tabs>
          <w:tab w:val="right" w:leader="dot" w:pos="8306"/>
        </w:tabs>
      </w:pPr>
      <w:hyperlink w:anchor="_Toc18958" w:history="1">
        <w:r>
          <w:rPr>
            <w:rFonts w:ascii="仿宋" w:eastAsia="仿宋" w:hAnsi="仿宋" w:cs="仿宋" w:hint="eastAsia"/>
            <w:lang w:eastAsia="zh-CN"/>
          </w:rPr>
          <w:t>(三)、自然灾害防范措施</w:t>
        </w:r>
        <w:r>
          <w:tab/>
        </w:r>
        <w:r>
          <w:fldChar w:fldCharType="begin"/>
        </w:r>
        <w:r>
          <w:instrText xml:space="preserve"> PAGEREF _Toc18958 \h </w:instrText>
        </w:r>
        <w:r>
          <w:fldChar w:fldCharType="separate"/>
        </w:r>
        <w:r>
          <w:t>38</w:t>
        </w:r>
        <w:r>
          <w:fldChar w:fldCharType="end"/>
        </w:r>
      </w:hyperlink>
    </w:p>
    <w:p>
      <w:pPr>
        <w:pStyle w:val="TOC2"/>
        <w:tabs>
          <w:tab w:val="right" w:leader="dot" w:pos="8306"/>
        </w:tabs>
      </w:pPr>
      <w:hyperlink w:anchor="_Toc30579" w:history="1">
        <w:r>
          <w:rPr>
            <w:rFonts w:ascii="仿宋" w:eastAsia="仿宋" w:hAnsi="仿宋" w:cs="仿宋" w:hint="eastAsia"/>
            <w:lang w:eastAsia="zh-CN"/>
          </w:rPr>
          <w:t>(四)、安全色及安全标志使用要求</w:t>
        </w:r>
        <w:r>
          <w:tab/>
        </w:r>
        <w:r>
          <w:fldChar w:fldCharType="begin"/>
        </w:r>
        <w:r>
          <w:instrText xml:space="preserve"> PAGEREF _Toc30579 \h </w:instrText>
        </w:r>
        <w:r>
          <w:fldChar w:fldCharType="separate"/>
        </w:r>
        <w:r>
          <w:t>39</w:t>
        </w:r>
        <w:r>
          <w:fldChar w:fldCharType="end"/>
        </w:r>
      </w:hyperlink>
    </w:p>
    <w:p>
      <w:pPr>
        <w:pStyle w:val="TOC2"/>
        <w:tabs>
          <w:tab w:val="right" w:leader="dot" w:pos="8306"/>
        </w:tabs>
      </w:pPr>
      <w:hyperlink w:anchor="_Toc787" w:history="1">
        <w:r>
          <w:rPr>
            <w:rFonts w:ascii="仿宋" w:eastAsia="仿宋" w:hAnsi="仿宋" w:cs="仿宋" w:hint="eastAsia"/>
            <w:lang w:eastAsia="zh-CN"/>
          </w:rPr>
          <w:t>(五)、防尘防毒措施</w:t>
        </w:r>
        <w:r>
          <w:tab/>
        </w:r>
        <w:r>
          <w:fldChar w:fldCharType="begin"/>
        </w:r>
        <w:r>
          <w:instrText xml:space="preserve"> PAGEREF _Toc787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3" w:history="1">
        <w:r>
          <w:rPr>
            <w:rFonts w:ascii="仿宋" w:eastAsia="仿宋" w:hAnsi="仿宋" w:cs="仿宋" w:hint="eastAsia"/>
            <w:lang w:eastAsia="zh-CN"/>
          </w:rPr>
          <w:t>(六)、防静电、触电防护及防雷措施</w:t>
        </w:r>
        <w:r>
          <w:tab/>
        </w:r>
        <w:r>
          <w:fldChar w:fldCharType="begin"/>
        </w:r>
        <w:r>
          <w:instrText xml:space="preserve"> PAGEREF _Toc25083 \h </w:instrText>
        </w:r>
        <w:r>
          <w:fldChar w:fldCharType="separate"/>
        </w:r>
        <w:r>
          <w:t>41</w:t>
        </w:r>
        <w:r>
          <w:fldChar w:fldCharType="end"/>
        </w:r>
      </w:hyperlink>
    </w:p>
    <w:p>
      <w:pPr>
        <w:pStyle w:val="TOC2"/>
        <w:tabs>
          <w:tab w:val="right" w:leader="dot" w:pos="8306"/>
        </w:tabs>
      </w:pPr>
      <w:hyperlink w:anchor="_Toc18524" w:history="1">
        <w:r>
          <w:rPr>
            <w:rFonts w:ascii="仿宋" w:eastAsia="仿宋" w:hAnsi="仿宋" w:cs="仿宋" w:hint="eastAsia"/>
            <w:lang w:eastAsia="zh-CN"/>
          </w:rPr>
          <w:t>(七)、机械设备安全保障措施</w:t>
        </w:r>
        <w:r>
          <w:tab/>
        </w:r>
        <w:r>
          <w:fldChar w:fldCharType="begin"/>
        </w:r>
        <w:r>
          <w:instrText xml:space="preserve"> PAGEREF _Toc18524 \h </w:instrText>
        </w:r>
        <w:r>
          <w:fldChar w:fldCharType="separate"/>
        </w:r>
        <w:r>
          <w:t>43</w:t>
        </w:r>
        <w:r>
          <w:fldChar w:fldCharType="end"/>
        </w:r>
      </w:hyperlink>
    </w:p>
    <w:p>
      <w:pPr>
        <w:pStyle w:val="TOC1"/>
        <w:tabs>
          <w:tab w:val="right" w:leader="dot" w:pos="8306"/>
        </w:tabs>
      </w:pPr>
      <w:hyperlink w:anchor="_Toc12955" w:history="1">
        <w:r>
          <w:rPr>
            <w:rFonts w:ascii="仿宋" w:eastAsia="仿宋" w:hAnsi="仿宋" w:cs="仿宋" w:hint="eastAsia"/>
            <w:lang w:eastAsia="zh-CN"/>
          </w:rPr>
          <w:t>十、防结皮剂项目环境影响分析</w:t>
        </w:r>
        <w:r>
          <w:tab/>
        </w:r>
        <w:r>
          <w:fldChar w:fldCharType="begin"/>
        </w:r>
        <w:r>
          <w:instrText xml:space="preserve"> PAGEREF _Toc12955 \h </w:instrText>
        </w:r>
        <w:r>
          <w:fldChar w:fldCharType="separate"/>
        </w:r>
        <w:r>
          <w:t>44</w:t>
        </w:r>
        <w:r>
          <w:fldChar w:fldCharType="end"/>
        </w:r>
      </w:hyperlink>
    </w:p>
    <w:p>
      <w:pPr>
        <w:pStyle w:val="TOC2"/>
        <w:tabs>
          <w:tab w:val="right" w:leader="dot" w:pos="8306"/>
        </w:tabs>
      </w:pPr>
      <w:hyperlink w:anchor="_Toc26536" w:history="1">
        <w:r>
          <w:rPr>
            <w:rFonts w:ascii="仿宋" w:eastAsia="仿宋" w:hAnsi="仿宋" w:cs="仿宋" w:hint="eastAsia"/>
            <w:lang w:eastAsia="zh-CN"/>
          </w:rPr>
          <w:t>(一)、建设区域环境质量现状</w:t>
        </w:r>
        <w:r>
          <w:tab/>
        </w:r>
        <w:r>
          <w:fldChar w:fldCharType="begin"/>
        </w:r>
        <w:r>
          <w:instrText xml:space="preserve"> PAGEREF _Toc26536 \h </w:instrText>
        </w:r>
        <w:r>
          <w:fldChar w:fldCharType="separate"/>
        </w:r>
        <w:r>
          <w:t>44</w:t>
        </w:r>
        <w:r>
          <w:fldChar w:fldCharType="end"/>
        </w:r>
      </w:hyperlink>
    </w:p>
    <w:p>
      <w:pPr>
        <w:pStyle w:val="TOC2"/>
        <w:tabs>
          <w:tab w:val="right" w:leader="dot" w:pos="8306"/>
        </w:tabs>
      </w:pPr>
      <w:hyperlink w:anchor="_Toc18774" w:history="1">
        <w:r>
          <w:rPr>
            <w:rFonts w:ascii="仿宋" w:eastAsia="仿宋" w:hAnsi="仿宋" w:cs="仿宋" w:hint="eastAsia"/>
            <w:lang w:eastAsia="zh-CN"/>
          </w:rPr>
          <w:t>(二)、建设期环境保护</w:t>
        </w:r>
        <w:r>
          <w:tab/>
        </w:r>
        <w:r>
          <w:fldChar w:fldCharType="begin"/>
        </w:r>
        <w:r>
          <w:instrText xml:space="preserve"> PAGEREF _Toc18774 \h </w:instrText>
        </w:r>
        <w:r>
          <w:fldChar w:fldCharType="separate"/>
        </w:r>
        <w:r>
          <w:t>45</w:t>
        </w:r>
        <w:r>
          <w:fldChar w:fldCharType="end"/>
        </w:r>
      </w:hyperlink>
    </w:p>
    <w:p>
      <w:pPr>
        <w:pStyle w:val="TOC2"/>
        <w:tabs>
          <w:tab w:val="right" w:leader="dot" w:pos="8306"/>
        </w:tabs>
      </w:pPr>
      <w:hyperlink w:anchor="_Toc19774" w:history="1">
        <w:r>
          <w:rPr>
            <w:rFonts w:ascii="仿宋" w:eastAsia="仿宋" w:hAnsi="仿宋" w:cs="仿宋" w:hint="eastAsia"/>
            <w:lang w:eastAsia="zh-CN"/>
          </w:rPr>
          <w:t>(三)、运营期环境保护</w:t>
        </w:r>
        <w:r>
          <w:tab/>
        </w:r>
        <w:r>
          <w:fldChar w:fldCharType="begin"/>
        </w:r>
        <w:r>
          <w:instrText xml:space="preserve"> PAGEREF _Toc19774 \h </w:instrText>
        </w:r>
        <w:r>
          <w:fldChar w:fldCharType="separate"/>
        </w:r>
        <w:r>
          <w:t>47</w:t>
        </w:r>
        <w:r>
          <w:fldChar w:fldCharType="end"/>
        </w:r>
      </w:hyperlink>
    </w:p>
    <w:p>
      <w:pPr>
        <w:pStyle w:val="TOC2"/>
        <w:tabs>
          <w:tab w:val="right" w:leader="dot" w:pos="8306"/>
        </w:tabs>
      </w:pPr>
      <w:hyperlink w:anchor="_Toc1114" w:history="1">
        <w:r>
          <w:rPr>
            <w:rFonts w:ascii="仿宋" w:eastAsia="仿宋" w:hAnsi="仿宋" w:cs="仿宋" w:hint="eastAsia"/>
            <w:lang w:eastAsia="zh-CN"/>
          </w:rPr>
          <w:t>(四)、防结皮剂项目建设对区域经济的影响</w:t>
        </w:r>
        <w:r>
          <w:tab/>
        </w:r>
        <w:r>
          <w:fldChar w:fldCharType="begin"/>
        </w:r>
        <w:r>
          <w:instrText xml:space="preserve"> PAGEREF _Toc1114 \h </w:instrText>
        </w:r>
        <w:r>
          <w:fldChar w:fldCharType="separate"/>
        </w:r>
        <w:r>
          <w:t>48</w:t>
        </w:r>
        <w:r>
          <w:fldChar w:fldCharType="end"/>
        </w:r>
      </w:hyperlink>
    </w:p>
    <w:p>
      <w:pPr>
        <w:pStyle w:val="TOC2"/>
        <w:tabs>
          <w:tab w:val="right" w:leader="dot" w:pos="8306"/>
        </w:tabs>
      </w:pPr>
      <w:hyperlink w:anchor="_Toc7544" w:history="1">
        <w:r>
          <w:rPr>
            <w:rFonts w:ascii="仿宋" w:eastAsia="仿宋" w:hAnsi="仿宋" w:cs="仿宋" w:hint="eastAsia"/>
            <w:lang w:eastAsia="zh-CN"/>
          </w:rPr>
          <w:t>(五)、废弃物处理</w:t>
        </w:r>
        <w:r>
          <w:tab/>
        </w:r>
        <w:r>
          <w:fldChar w:fldCharType="begin"/>
        </w:r>
        <w:r>
          <w:instrText xml:space="preserve"> PAGEREF _Toc7544 \h </w:instrText>
        </w:r>
        <w:r>
          <w:fldChar w:fldCharType="separate"/>
        </w:r>
        <w:r>
          <w:t>50</w:t>
        </w:r>
        <w:r>
          <w:fldChar w:fldCharType="end"/>
        </w:r>
      </w:hyperlink>
    </w:p>
    <w:p>
      <w:pPr>
        <w:pStyle w:val="TOC2"/>
        <w:tabs>
          <w:tab w:val="right" w:leader="dot" w:pos="8306"/>
        </w:tabs>
      </w:pPr>
      <w:hyperlink w:anchor="_Toc16893" w:history="1">
        <w:r>
          <w:rPr>
            <w:rFonts w:ascii="仿宋" w:eastAsia="仿宋" w:hAnsi="仿宋" w:cs="仿宋" w:hint="eastAsia"/>
            <w:lang w:eastAsia="zh-CN"/>
          </w:rPr>
          <w:t>(六)、特殊环境影响分析</w:t>
        </w:r>
        <w:r>
          <w:tab/>
        </w:r>
        <w:r>
          <w:fldChar w:fldCharType="begin"/>
        </w:r>
        <w:r>
          <w:instrText xml:space="preserve"> PAGEREF _Toc16893 \h </w:instrText>
        </w:r>
        <w:r>
          <w:fldChar w:fldCharType="separate"/>
        </w:r>
        <w:r>
          <w:t>51</w:t>
        </w:r>
        <w:r>
          <w:fldChar w:fldCharType="end"/>
        </w:r>
      </w:hyperlink>
    </w:p>
    <w:p>
      <w:pPr>
        <w:pStyle w:val="TOC2"/>
        <w:tabs>
          <w:tab w:val="right" w:leader="dot" w:pos="8306"/>
        </w:tabs>
      </w:pPr>
      <w:hyperlink w:anchor="_Toc17223" w:history="1">
        <w:r>
          <w:rPr>
            <w:rFonts w:ascii="仿宋" w:eastAsia="仿宋" w:hAnsi="仿宋" w:cs="仿宋" w:hint="eastAsia"/>
            <w:lang w:eastAsia="zh-CN"/>
          </w:rPr>
          <w:t>(七)、清洁生产</w:t>
        </w:r>
        <w:r>
          <w:tab/>
        </w:r>
        <w:r>
          <w:fldChar w:fldCharType="begin"/>
        </w:r>
        <w:r>
          <w:instrText xml:space="preserve"> PAGEREF _Toc17223 \h </w:instrText>
        </w:r>
        <w:r>
          <w:fldChar w:fldCharType="separate"/>
        </w:r>
        <w:r>
          <w:t>52</w:t>
        </w:r>
        <w:r>
          <w:fldChar w:fldCharType="end"/>
        </w:r>
      </w:hyperlink>
    </w:p>
    <w:p>
      <w:pPr>
        <w:pStyle w:val="TOC2"/>
        <w:tabs>
          <w:tab w:val="right" w:leader="dot" w:pos="8306"/>
        </w:tabs>
      </w:pPr>
      <w:hyperlink w:anchor="_Toc30605" w:history="1">
        <w:r>
          <w:rPr>
            <w:rFonts w:ascii="仿宋" w:eastAsia="仿宋" w:hAnsi="仿宋" w:cs="仿宋" w:hint="eastAsia"/>
            <w:lang w:eastAsia="zh-CN"/>
          </w:rPr>
          <w:t>(八)、环境保护综合评价</w:t>
        </w:r>
        <w:r>
          <w:tab/>
        </w:r>
        <w:r>
          <w:fldChar w:fldCharType="begin"/>
        </w:r>
        <w:r>
          <w:instrText xml:space="preserve"> PAGEREF _Toc30605 \h </w:instrText>
        </w:r>
        <w:r>
          <w:fldChar w:fldCharType="separate"/>
        </w:r>
        <w:r>
          <w:t>53</w:t>
        </w:r>
        <w:r>
          <w:fldChar w:fldCharType="end"/>
        </w:r>
      </w:hyperlink>
    </w:p>
    <w:p>
      <w:pPr>
        <w:pStyle w:val="TOC1"/>
        <w:tabs>
          <w:tab w:val="right" w:leader="dot" w:pos="8306"/>
        </w:tabs>
      </w:pPr>
      <w:hyperlink w:anchor="_Toc25663" w:history="1">
        <w:r>
          <w:rPr>
            <w:rFonts w:ascii="仿宋" w:eastAsia="仿宋" w:hAnsi="仿宋" w:cs="仿宋" w:hint="eastAsia"/>
            <w:lang w:eastAsia="zh-CN"/>
          </w:rPr>
          <w:t>十一、防结皮剂项目风险管理</w:t>
        </w:r>
        <w:r>
          <w:tab/>
        </w:r>
        <w:r>
          <w:fldChar w:fldCharType="begin"/>
        </w:r>
        <w:r>
          <w:instrText xml:space="preserve"> PAGEREF _Toc25663 \h </w:instrText>
        </w:r>
        <w:r>
          <w:fldChar w:fldCharType="separate"/>
        </w:r>
        <w:r>
          <w:t>55</w:t>
        </w:r>
        <w:r>
          <w:fldChar w:fldCharType="end"/>
        </w:r>
      </w:hyperlink>
    </w:p>
    <w:p>
      <w:pPr>
        <w:pStyle w:val="TOC2"/>
        <w:tabs>
          <w:tab w:val="right" w:leader="dot" w:pos="8306"/>
        </w:tabs>
      </w:pPr>
      <w:hyperlink w:anchor="_Toc11210" w:history="1">
        <w:r>
          <w:rPr>
            <w:rFonts w:ascii="仿宋" w:eastAsia="仿宋" w:hAnsi="仿宋" w:cs="仿宋" w:hint="eastAsia"/>
            <w:lang w:eastAsia="zh-CN"/>
          </w:rPr>
          <w:t>(一)、风险识别与评估</w:t>
        </w:r>
        <w:r>
          <w:tab/>
        </w:r>
        <w:r>
          <w:fldChar w:fldCharType="begin"/>
        </w:r>
        <w:r>
          <w:instrText xml:space="preserve"> PAGEREF _Toc11210 \h </w:instrText>
        </w:r>
        <w:r>
          <w:fldChar w:fldCharType="separate"/>
        </w:r>
        <w:r>
          <w:t>55</w:t>
        </w:r>
        <w:r>
          <w:fldChar w:fldCharType="end"/>
        </w:r>
      </w:hyperlink>
    </w:p>
    <w:p>
      <w:pPr>
        <w:pStyle w:val="TOC2"/>
        <w:tabs>
          <w:tab w:val="right" w:leader="dot" w:pos="8306"/>
        </w:tabs>
      </w:pPr>
      <w:hyperlink w:anchor="_Toc28085" w:history="1">
        <w:r>
          <w:rPr>
            <w:rFonts w:ascii="仿宋" w:eastAsia="仿宋" w:hAnsi="仿宋" w:cs="仿宋" w:hint="eastAsia"/>
            <w:lang w:eastAsia="zh-CN"/>
          </w:rPr>
          <w:t>(二)、风险应对策略</w:t>
        </w:r>
        <w:r>
          <w:tab/>
        </w:r>
        <w:r>
          <w:fldChar w:fldCharType="begin"/>
        </w:r>
        <w:r>
          <w:instrText xml:space="preserve"> PAGEREF _Toc28085 \h </w:instrText>
        </w:r>
        <w:r>
          <w:fldChar w:fldCharType="separate"/>
        </w:r>
        <w:r>
          <w:t>56</w:t>
        </w:r>
        <w:r>
          <w:fldChar w:fldCharType="end"/>
        </w:r>
      </w:hyperlink>
    </w:p>
    <w:p>
      <w:pPr>
        <w:pStyle w:val="TOC2"/>
        <w:tabs>
          <w:tab w:val="right" w:leader="dot" w:pos="8306"/>
        </w:tabs>
      </w:pPr>
      <w:hyperlink w:anchor="_Toc23040" w:history="1">
        <w:r>
          <w:rPr>
            <w:rFonts w:ascii="仿宋" w:eastAsia="仿宋" w:hAnsi="仿宋" w:cs="仿宋" w:hint="eastAsia"/>
            <w:lang w:eastAsia="zh-CN"/>
          </w:rPr>
          <w:t>(三)、风险监控与控制</w:t>
        </w:r>
        <w:r>
          <w:tab/>
        </w:r>
        <w:r>
          <w:fldChar w:fldCharType="begin"/>
        </w:r>
        <w:r>
          <w:instrText xml:space="preserve"> PAGEREF _Toc23040 \h </w:instrText>
        </w:r>
        <w:r>
          <w:fldChar w:fldCharType="separate"/>
        </w:r>
        <w:r>
          <w:t>58</w:t>
        </w:r>
        <w:r>
          <w:fldChar w:fldCharType="end"/>
        </w:r>
      </w:hyperlink>
    </w:p>
    <w:p>
      <w:pPr>
        <w:pStyle w:val="TOC1"/>
        <w:tabs>
          <w:tab w:val="right" w:leader="dot" w:pos="8306"/>
        </w:tabs>
      </w:pPr>
      <w:hyperlink w:anchor="_Toc19428" w:history="1">
        <w:r>
          <w:rPr>
            <w:rFonts w:ascii="仿宋" w:eastAsia="仿宋" w:hAnsi="仿宋" w:cs="仿宋" w:hint="eastAsia"/>
            <w:lang w:eastAsia="zh-CN"/>
          </w:rPr>
          <w:t>十二、防结皮剂项目投资规划</w:t>
        </w:r>
        <w:r>
          <w:tab/>
        </w:r>
        <w:r>
          <w:fldChar w:fldCharType="begin"/>
        </w:r>
        <w:r>
          <w:instrText xml:space="preserve"> PAGEREF _Toc19428 \h </w:instrText>
        </w:r>
        <w:r>
          <w:fldChar w:fldCharType="separate"/>
        </w:r>
        <w:r>
          <w:t>59</w:t>
        </w:r>
        <w:r>
          <w:fldChar w:fldCharType="end"/>
        </w:r>
      </w:hyperlink>
    </w:p>
    <w:p>
      <w:pPr>
        <w:pStyle w:val="TOC2"/>
        <w:tabs>
          <w:tab w:val="right" w:leader="dot" w:pos="8306"/>
        </w:tabs>
      </w:pPr>
      <w:hyperlink w:anchor="_Toc11035" w:history="1">
        <w:r>
          <w:rPr>
            <w:rFonts w:ascii="仿宋" w:eastAsia="仿宋" w:hAnsi="仿宋" w:cs="仿宋" w:hint="eastAsia"/>
            <w:lang w:eastAsia="zh-CN"/>
          </w:rPr>
          <w:t>(一)、防结皮剂项目总投资估算</w:t>
        </w:r>
        <w:r>
          <w:tab/>
        </w:r>
        <w:r>
          <w:fldChar w:fldCharType="begin"/>
        </w:r>
        <w:r>
          <w:instrText xml:space="preserve"> PAGEREF _Toc11035 \h </w:instrText>
        </w:r>
        <w:r>
          <w:fldChar w:fldCharType="separate"/>
        </w:r>
        <w:r>
          <w:t>59</w:t>
        </w:r>
        <w:r>
          <w:fldChar w:fldCharType="end"/>
        </w:r>
      </w:hyperlink>
    </w:p>
    <w:p>
      <w:pPr>
        <w:pStyle w:val="TOC2"/>
        <w:tabs>
          <w:tab w:val="right" w:leader="dot" w:pos="8306"/>
        </w:tabs>
      </w:pPr>
      <w:hyperlink w:anchor="_Toc9023" w:history="1">
        <w:r>
          <w:rPr>
            <w:rFonts w:ascii="仿宋" w:eastAsia="仿宋" w:hAnsi="仿宋" w:cs="仿宋" w:hint="eastAsia"/>
            <w:lang w:eastAsia="zh-CN"/>
          </w:rPr>
          <w:t>(二)、资金筹措</w:t>
        </w:r>
        <w:r>
          <w:tab/>
        </w:r>
        <w:r>
          <w:fldChar w:fldCharType="begin"/>
        </w:r>
        <w:r>
          <w:instrText xml:space="preserve"> PAGEREF _Toc9023 \h </w:instrText>
        </w:r>
        <w:r>
          <w:fldChar w:fldCharType="separate"/>
        </w:r>
        <w:r>
          <w:t>60</w:t>
        </w:r>
        <w:r>
          <w:fldChar w:fldCharType="end"/>
        </w:r>
      </w:hyperlink>
    </w:p>
    <w:p>
      <w:pPr>
        <w:pStyle w:val="TOC1"/>
        <w:tabs>
          <w:tab w:val="right" w:leader="dot" w:pos="8306"/>
        </w:tabs>
      </w:pPr>
      <w:hyperlink w:anchor="_Toc7210" w:history="1">
        <w:r>
          <w:rPr>
            <w:rFonts w:ascii="仿宋" w:eastAsia="仿宋" w:hAnsi="仿宋" w:cs="仿宋" w:hint="eastAsia"/>
            <w:lang w:eastAsia="zh-CN"/>
          </w:rPr>
          <w:t>十三、风险识别与分类</w:t>
        </w:r>
        <w:r>
          <w:tab/>
        </w:r>
        <w:r>
          <w:fldChar w:fldCharType="begin"/>
        </w:r>
        <w:r>
          <w:instrText xml:space="preserve"> PAGEREF _Toc7210 \h </w:instrText>
        </w:r>
        <w:r>
          <w:fldChar w:fldCharType="separate"/>
        </w:r>
        <w:r>
          <w:t>61</w:t>
        </w:r>
        <w:r>
          <w:fldChar w:fldCharType="end"/>
        </w:r>
      </w:hyperlink>
    </w:p>
    <w:p>
      <w:pPr>
        <w:pStyle w:val="TOC2"/>
        <w:tabs>
          <w:tab w:val="right" w:leader="dot" w:pos="8306"/>
        </w:tabs>
      </w:pPr>
      <w:hyperlink w:anchor="_Toc25945" w:history="1">
        <w:r>
          <w:rPr>
            <w:rFonts w:ascii="仿宋" w:eastAsia="仿宋" w:hAnsi="仿宋" w:cs="仿宋" w:hint="eastAsia"/>
            <w:lang w:eastAsia="zh-CN"/>
          </w:rPr>
          <w:t>(一)、风险识别</w:t>
        </w:r>
        <w:r>
          <w:tab/>
        </w:r>
        <w:r>
          <w:fldChar w:fldCharType="begin"/>
        </w:r>
        <w:r>
          <w:instrText xml:space="preserve"> PAGEREF _Toc25945 \h </w:instrText>
        </w:r>
        <w:r>
          <w:fldChar w:fldCharType="separate"/>
        </w:r>
        <w:r>
          <w:t>61</w:t>
        </w:r>
        <w:r>
          <w:fldChar w:fldCharType="end"/>
        </w:r>
      </w:hyperlink>
    </w:p>
    <w:p>
      <w:pPr>
        <w:pStyle w:val="TOC2"/>
        <w:tabs>
          <w:tab w:val="right" w:leader="dot" w:pos="8306"/>
        </w:tabs>
      </w:pPr>
      <w:hyperlink w:anchor="_Toc9769" w:history="1">
        <w:r>
          <w:rPr>
            <w:rFonts w:ascii="仿宋" w:eastAsia="仿宋" w:hAnsi="仿宋" w:cs="仿宋" w:hint="eastAsia"/>
            <w:lang w:eastAsia="zh-CN"/>
          </w:rPr>
          <w:t>(二)、风险分类</w:t>
        </w:r>
        <w:r>
          <w:tab/>
        </w:r>
        <w:r>
          <w:fldChar w:fldCharType="begin"/>
        </w:r>
        <w:r>
          <w:instrText xml:space="preserve"> PAGEREF _Toc9769 \h </w:instrText>
        </w:r>
        <w:r>
          <w:fldChar w:fldCharType="separate"/>
        </w:r>
        <w:r>
          <w:t>62</w:t>
        </w:r>
        <w:r>
          <w:fldChar w:fldCharType="end"/>
        </w:r>
      </w:hyperlink>
    </w:p>
    <w:p>
      <w:pPr>
        <w:pStyle w:val="TOC1"/>
        <w:tabs>
          <w:tab w:val="right" w:leader="dot" w:pos="8306"/>
        </w:tabs>
      </w:pPr>
      <w:hyperlink w:anchor="_Toc9742" w:history="1">
        <w:r>
          <w:rPr>
            <w:rFonts w:ascii="仿宋" w:eastAsia="仿宋" w:hAnsi="仿宋" w:cs="仿宋" w:hint="eastAsia"/>
            <w:lang w:eastAsia="zh-CN"/>
          </w:rPr>
          <w:t>十四、供应链管理</w:t>
        </w:r>
        <w:r>
          <w:tab/>
        </w:r>
        <w:r>
          <w:fldChar w:fldCharType="begin"/>
        </w:r>
        <w:r>
          <w:instrText xml:space="preserve"> PAGEREF _Toc9742 \h </w:instrText>
        </w:r>
        <w:r>
          <w:fldChar w:fldCharType="separate"/>
        </w:r>
        <w:r>
          <w:t>64</w:t>
        </w:r>
        <w:r>
          <w:fldChar w:fldCharType="end"/>
        </w:r>
      </w:hyperlink>
    </w:p>
    <w:p>
      <w:pPr>
        <w:pStyle w:val="TOC2"/>
        <w:tabs>
          <w:tab w:val="right" w:leader="dot" w:pos="8306"/>
        </w:tabs>
      </w:pPr>
      <w:hyperlink w:anchor="_Toc22807" w:history="1">
        <w:r>
          <w:rPr>
            <w:rFonts w:ascii="仿宋" w:eastAsia="仿宋" w:hAnsi="仿宋" w:cs="仿宋" w:hint="eastAsia"/>
            <w:lang w:eastAsia="zh-CN"/>
          </w:rPr>
          <w:t>(一)、供应链战略规划</w:t>
        </w:r>
        <w:r>
          <w:tab/>
        </w:r>
        <w:r>
          <w:fldChar w:fldCharType="begin"/>
        </w:r>
        <w:r>
          <w:instrText xml:space="preserve"> PAGEREF _Toc22807 \h </w:instrText>
        </w:r>
        <w:r>
          <w:fldChar w:fldCharType="separate"/>
        </w:r>
        <w:r>
          <w:t>64</w:t>
        </w:r>
        <w:r>
          <w:fldChar w:fldCharType="end"/>
        </w:r>
      </w:hyperlink>
    </w:p>
    <w:p>
      <w:pPr>
        <w:pStyle w:val="TOC2"/>
        <w:tabs>
          <w:tab w:val="right" w:leader="dot" w:pos="8306"/>
        </w:tabs>
      </w:pPr>
      <w:hyperlink w:anchor="_Toc31428" w:history="1">
        <w:r>
          <w:rPr>
            <w:rFonts w:ascii="仿宋" w:eastAsia="仿宋" w:hAnsi="仿宋" w:cs="仿宋" w:hint="eastAsia"/>
            <w:lang w:eastAsia="zh-CN"/>
          </w:rPr>
          <w:t>(二)、供应商选择与合作</w:t>
        </w:r>
        <w:r>
          <w:tab/>
        </w:r>
        <w:r>
          <w:fldChar w:fldCharType="begin"/>
        </w:r>
        <w:r>
          <w:instrText xml:space="preserve"> PAGEREF _Toc31428 \h </w:instrText>
        </w:r>
        <w:r>
          <w:fldChar w:fldCharType="separate"/>
        </w:r>
        <w:r>
          <w:t>65</w:t>
        </w:r>
        <w:r>
          <w:fldChar w:fldCharType="end"/>
        </w:r>
      </w:hyperlink>
    </w:p>
    <w:p>
      <w:pPr>
        <w:pStyle w:val="TOC2"/>
        <w:tabs>
          <w:tab w:val="right" w:leader="dot" w:pos="8306"/>
        </w:tabs>
      </w:pPr>
      <w:hyperlink w:anchor="_Toc11413" w:history="1">
        <w:r>
          <w:rPr>
            <w:rFonts w:ascii="仿宋" w:eastAsia="仿宋" w:hAnsi="仿宋" w:cs="仿宋" w:hint="eastAsia"/>
            <w:lang w:eastAsia="zh-CN"/>
          </w:rPr>
          <w:t>(三)、物流与库存管理</w:t>
        </w:r>
        <w:r>
          <w:tab/>
        </w:r>
        <w:r>
          <w:fldChar w:fldCharType="begin"/>
        </w:r>
        <w:r>
          <w:instrText xml:space="preserve"> PAGEREF _Toc11413 \h </w:instrText>
        </w:r>
        <w:r>
          <w:fldChar w:fldCharType="separate"/>
        </w:r>
        <w:r>
          <w:t>66</w:t>
        </w:r>
        <w:r>
          <w:fldChar w:fldCharType="end"/>
        </w:r>
      </w:hyperlink>
    </w:p>
    <w:p>
      <w:pPr>
        <w:pStyle w:val="TOC1"/>
        <w:tabs>
          <w:tab w:val="right" w:leader="dot" w:pos="8306"/>
        </w:tabs>
      </w:pPr>
      <w:hyperlink w:anchor="_Toc15625" w:history="1">
        <w:r>
          <w:rPr>
            <w:rFonts w:ascii="仿宋" w:eastAsia="仿宋" w:hAnsi="仿宋" w:cs="仿宋" w:hint="eastAsia"/>
            <w:lang w:eastAsia="zh-CN"/>
          </w:rPr>
          <w:t>十五、质量管理体系</w:t>
        </w:r>
        <w:r>
          <w:tab/>
        </w:r>
        <w:r>
          <w:fldChar w:fldCharType="begin"/>
        </w:r>
        <w:r>
          <w:instrText xml:space="preserve"> PAGEREF _Toc15625 \h </w:instrText>
        </w:r>
        <w:r>
          <w:fldChar w:fldCharType="separate"/>
        </w:r>
        <w:r>
          <w:t>68</w:t>
        </w:r>
        <w:r>
          <w:fldChar w:fldCharType="end"/>
        </w:r>
      </w:hyperlink>
    </w:p>
    <w:p>
      <w:pPr>
        <w:pStyle w:val="TOC2"/>
        <w:tabs>
          <w:tab w:val="right" w:leader="dot" w:pos="8306"/>
        </w:tabs>
      </w:pPr>
      <w:hyperlink w:anchor="_Toc6821" w:history="1">
        <w:r>
          <w:rPr>
            <w:rFonts w:ascii="仿宋" w:eastAsia="仿宋" w:hAnsi="仿宋" w:cs="仿宋" w:hint="eastAsia"/>
            <w:lang w:eastAsia="zh-CN"/>
          </w:rPr>
          <w:t>(一)、质量目标与方针</w:t>
        </w:r>
        <w:r>
          <w:tab/>
        </w:r>
        <w:r>
          <w:fldChar w:fldCharType="begin"/>
        </w:r>
        <w:r>
          <w:instrText xml:space="preserve"> PAGEREF _Toc6821 \h </w:instrText>
        </w:r>
        <w:r>
          <w:fldChar w:fldCharType="separate"/>
        </w:r>
        <w:r>
          <w:t>68</w:t>
        </w:r>
        <w:r>
          <w:fldChar w:fldCharType="end"/>
        </w:r>
      </w:hyperlink>
    </w:p>
    <w:p>
      <w:pPr>
        <w:pStyle w:val="TOC2"/>
        <w:tabs>
          <w:tab w:val="right" w:leader="dot" w:pos="8306"/>
        </w:tabs>
      </w:pPr>
      <w:hyperlink w:anchor="_Toc4828" w:history="1">
        <w:r>
          <w:rPr>
            <w:rFonts w:ascii="仿宋" w:eastAsia="仿宋" w:hAnsi="仿宋" w:cs="仿宋" w:hint="eastAsia"/>
            <w:lang w:eastAsia="zh-CN"/>
          </w:rPr>
          <w:t>(二)、质量管理责任</w:t>
        </w:r>
        <w:r>
          <w:tab/>
        </w:r>
        <w:r>
          <w:fldChar w:fldCharType="begin"/>
        </w:r>
        <w:r>
          <w:instrText xml:space="preserve"> PAGEREF _Toc4828 \h </w:instrText>
        </w:r>
        <w:r>
          <w:fldChar w:fldCharType="separate"/>
        </w:r>
        <w:r>
          <w:t>69</w:t>
        </w:r>
        <w:r>
          <w:fldChar w:fldCharType="end"/>
        </w:r>
      </w:hyperlink>
    </w:p>
    <w:p>
      <w:pPr>
        <w:pStyle w:val="TOC2"/>
        <w:tabs>
          <w:tab w:val="right" w:leader="dot" w:pos="8306"/>
        </w:tabs>
      </w:pPr>
      <w:hyperlink w:anchor="_Toc32068" w:history="1">
        <w:r>
          <w:rPr>
            <w:rFonts w:ascii="仿宋" w:eastAsia="仿宋" w:hAnsi="仿宋" w:cs="仿宋" w:hint="eastAsia"/>
            <w:lang w:eastAsia="zh-CN"/>
          </w:rPr>
          <w:t>(三)、质量管理体系文件</w:t>
        </w:r>
        <w:r>
          <w:tab/>
        </w:r>
        <w:r>
          <w:fldChar w:fldCharType="begin"/>
        </w:r>
        <w:r>
          <w:instrText xml:space="preserve"> PAGEREF _Toc32068 \h </w:instrText>
        </w:r>
        <w:r>
          <w:fldChar w:fldCharType="separate"/>
        </w:r>
        <w:r>
          <w:t>70</w:t>
        </w:r>
        <w:r>
          <w:fldChar w:fldCharType="end"/>
        </w:r>
      </w:hyperlink>
    </w:p>
    <w:p>
      <w:pPr>
        <w:pStyle w:val="TOC2"/>
        <w:tabs>
          <w:tab w:val="right" w:leader="dot" w:pos="8306"/>
        </w:tabs>
      </w:pPr>
      <w:hyperlink w:anchor="_Toc29269" w:history="1">
        <w:r>
          <w:rPr>
            <w:rFonts w:ascii="仿宋" w:eastAsia="仿宋" w:hAnsi="仿宋" w:cs="仿宋" w:hint="eastAsia"/>
            <w:lang w:eastAsia="zh-CN"/>
          </w:rPr>
          <w:t>(四)、质量培训与教育</w:t>
        </w:r>
        <w:r>
          <w:tab/>
        </w:r>
        <w:r>
          <w:fldChar w:fldCharType="begin"/>
        </w:r>
        <w:r>
          <w:instrText xml:space="preserve"> PAGEREF _Toc29269 \h </w:instrText>
        </w:r>
        <w:r>
          <w:fldChar w:fldCharType="separate"/>
        </w:r>
        <w:r>
          <w:t>72</w:t>
        </w:r>
        <w:r>
          <w:fldChar w:fldCharType="end"/>
        </w:r>
      </w:hyperlink>
    </w:p>
    <w:p>
      <w:pPr>
        <w:pStyle w:val="TOC2"/>
        <w:tabs>
          <w:tab w:val="right" w:leader="dot" w:pos="8306"/>
        </w:tabs>
      </w:pPr>
      <w:hyperlink w:anchor="_Toc11763" w:history="1">
        <w:r>
          <w:rPr>
            <w:rFonts w:ascii="仿宋" w:eastAsia="仿宋" w:hAnsi="仿宋" w:cs="仿宋" w:hint="eastAsia"/>
            <w:lang w:eastAsia="zh-CN"/>
          </w:rPr>
          <w:t>(五)、质量审核与评价</w:t>
        </w:r>
        <w:r>
          <w:tab/>
        </w:r>
        <w:r>
          <w:fldChar w:fldCharType="begin"/>
        </w:r>
        <w:r>
          <w:instrText xml:space="preserve"> PAGEREF _Toc11763 \h </w:instrText>
        </w:r>
        <w:r>
          <w:fldChar w:fldCharType="separate"/>
        </w:r>
        <w:r>
          <w:t>73</w:t>
        </w:r>
        <w:r>
          <w:fldChar w:fldCharType="end"/>
        </w:r>
      </w:hyperlink>
    </w:p>
    <w:p>
      <w:pPr>
        <w:pStyle w:val="TOC2"/>
        <w:tabs>
          <w:tab w:val="right" w:leader="dot" w:pos="8306"/>
        </w:tabs>
      </w:pPr>
      <w:hyperlink w:anchor="_Toc17301" w:history="1">
        <w:r>
          <w:rPr>
            <w:rFonts w:ascii="仿宋" w:eastAsia="仿宋" w:hAnsi="仿宋" w:cs="仿宋" w:hint="eastAsia"/>
            <w:lang w:eastAsia="zh-CN"/>
          </w:rPr>
          <w:t>(六)、不符合与纠正措施</w:t>
        </w:r>
        <w:r>
          <w:tab/>
        </w:r>
        <w:r>
          <w:fldChar w:fldCharType="begin"/>
        </w:r>
        <w:r>
          <w:instrText xml:space="preserve"> PAGEREF _Toc17301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34"/>
      <w:r>
        <w:rPr>
          <w:rFonts w:ascii="仿宋" w:eastAsia="仿宋" w:hAnsi="仿宋" w:cs="仿宋" w:hint="eastAsia"/>
          <w:sz w:val="28"/>
          <w:lang w:eastAsia="zh-CN"/>
        </w:rPr>
        <w:t>一、防结皮剂项目选址可行性分析</w:t>
      </w:r>
      <w:bookmarkEnd w:id="2"/>
    </w:p>
    <w:p>
      <w:pPr>
        <w:pStyle w:val="Heading2"/>
        <w:rPr>
          <w:rFonts w:ascii="仿宋" w:eastAsia="仿宋" w:hAnsi="仿宋" w:cs="仿宋" w:hint="eastAsia"/>
          <w:lang w:eastAsia="zh-CN"/>
        </w:rPr>
      </w:pPr>
      <w:bookmarkStart w:id="3" w:name="_Toc3836"/>
      <w:r>
        <w:rPr>
          <w:rFonts w:ascii="仿宋" w:eastAsia="仿宋" w:hAnsi="仿宋" w:cs="仿宋" w:hint="eastAsia"/>
          <w:lang w:eastAsia="zh-CN"/>
        </w:rPr>
        <w:t>(一)、防结皮剂项目选址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该防结皮剂项目选址位于XX省XX市XX区XXX街道</w:t>
      </w:r>
    </w:p>
    <w:p>
      <w:pPr>
        <w:pStyle w:val="Heading2"/>
        <w:ind w:firstLine="560" w:firstLineChars="200"/>
        <w:rPr>
          <w:rFonts w:ascii="仿宋" w:eastAsia="仿宋" w:hAnsi="仿宋" w:cs="仿宋" w:hint="eastAsia"/>
          <w:sz w:val="28"/>
          <w:lang w:eastAsia="zh-CN"/>
        </w:rPr>
      </w:pPr>
      <w:bookmarkStart w:id="4" w:name="_Toc59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防结皮剂项目的征地面积将根据防结皮剂项目的实际规模和需求进行精确规划。具体面积XXX平方米，旨在确保防结皮剂项目不仅能够满足当前的发展需求，还能够预留空间以适应未来的扩展。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净用地面积是在征地面积基础上去除不可利用面积后的实际可开发用地。具体面积XXX平方米，考虑到环保、交通、安全等多方面因素，以确保防结皮剂项目在整体利用效率上达到最优。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防结皮剂项目计划建设的建筑总规模具体面积XXX平方米。这一规模的确定综合考虑了防结皮剂项目的性质、规模，以及城市规划的相关要求，确保建筑布局与周边环境协调一致。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绿地率是防结皮剂项目用地中被规划为绿地的比例。具体面积XXX平方米，旨在通过合理规划绿地，改善防结皮剂项目周边环境，提升居民生活质量，并符合城市整体绿化规划。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容积率是用地上可以建设的建筑总体积与用地面积之比。具体面积XXX，通过合理的容积率规划，确保防结皮剂项目建筑规模与周边环境和谐共生。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确保防结皮剂项目选址与当地城市规划相一致，具体面积XXX平方米。通过与城市规划部门深入沟通，确保防结皮剂项目不仅符合城市的整体发展方向，还能够融入城市的发展布局，为城市的长远发展贡献力量。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结皮剂项目选址符合当地产业政策，具体面积XXX平方米。这包括防结皮剂项目对当地经济的促进作用，以及对相关产业的带动效应，确保防结皮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用地总体要求必须符合环保和可持续发展的原则，具体面积XXX平方米。通过采用绿色建筑设计、节能减排等措施，确保防结皮剂项目在建设和运营过程中对环境的影响最小化，达到可持续发展的要求。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确保防结皮剂项目选址具备必要的公共设施配套，具体面积XXX平方米。这包括交通便利性、教育、医疗等基础设施，以提高居民生活品质，使得防结皮剂项目选址更具吸引力。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考虑用地总体要求对当地社会稳定性的影响，具体面积XXX平方米。通过深入了解当地社区反馈，确保防结皮剂项目的选址和建设过程对当地社会和谐稳定产生积极作用。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结皮剂项目选址不仅符合法规和规划，还在实际操作中具有可行性。这一全面规划将为防结皮剂项目的成功实施提供坚实的基础，确保防结皮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结皮剂项目的设备规划和空间设计中，我们将采取灵活设备布局的措施。设备布局将根据实际需求进行灵活设计，避免不必要的浪费。通过合理规划设备摆放位置，我们将提高设备的利用率，减少设备间距，以确保防结皮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结皮剂项目内部引入共享设施的概念，例如共享会议室、办公区等。通过这种方式，我们可以减少对资源的重复建设，提高资源共享效率，从而减小防结皮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6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结皮剂项目的总图布置中，我们将不同功能区域进行明确的规划，以最大程度满足防结皮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结皮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防结皮剂项目对环境的影响是综合评价的重要因素之一。我们将详细考虑选址周边的自然环境、生态保护区、水源地等情况，确保防结皮剂项目的建设和运营对环境影响最小化，并符合当地的环保法规标准。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对选址的评价还需充分考虑当地政府的产业政策和法规。我们将详细了解防结皮剂项目所在地的相关政策，确保防结皮剂项目的规划和运营与当地法规相符，降低不必要的法律风险。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考虑到社会稳定性对企业运营的重要性，我们将评估选址地区的社会安全情况、劳工关系、社区反馈等方面，以确保防结皮剂项目的建设和运营不会受到社会稳定性的负面影响。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最后，我们将综合考虑用地成本，包括土地购置费用、土地开发成本等。通过对用地成本的详细评估，我们能够做出更为精确的经济效益分析，为防结皮剂项目的投资决策提供有力支持。</w:t>
      </w:r>
    </w:p>
    <w:p>
      <w:pPr>
        <w:pStyle w:val="Heading1"/>
        <w:ind w:firstLine="560" w:firstLineChars="200"/>
        <w:rPr>
          <w:rFonts w:ascii="仿宋" w:eastAsia="仿宋" w:hAnsi="仿宋" w:cs="仿宋" w:hint="eastAsia"/>
          <w:sz w:val="28"/>
          <w:lang w:eastAsia="zh-CN"/>
        </w:rPr>
      </w:pPr>
      <w:bookmarkStart w:id="8" w:name="_Toc22741"/>
      <w:r>
        <w:rPr>
          <w:rFonts w:ascii="仿宋" w:eastAsia="仿宋" w:hAnsi="仿宋" w:cs="仿宋" w:hint="eastAsia"/>
          <w:sz w:val="28"/>
          <w:lang w:eastAsia="zh-CN"/>
        </w:rPr>
        <w:t>二、防结皮剂项目可持续发展</w:t>
      </w:r>
      <w:bookmarkEnd w:id="8"/>
    </w:p>
    <w:p>
      <w:pPr>
        <w:pStyle w:val="Heading2"/>
        <w:rPr>
          <w:rFonts w:ascii="仿宋" w:eastAsia="仿宋" w:hAnsi="仿宋" w:cs="仿宋" w:hint="eastAsia"/>
          <w:lang w:eastAsia="zh-CN"/>
        </w:rPr>
      </w:pPr>
      <w:bookmarkStart w:id="9" w:name="_Toc1412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中，防结皮剂项目团队着眼于未来，明确了可持续发展的战略方向。制定的具体可持续发展目标包括降低资源使用、采用环保技术、最大化社会效益等。这一步骤不仅有助于防结皮剂项目在环保和社会责任方面达到最高标准，也为未来提供了明确的指引，确保防结皮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可持续实践的融入防结皮剂项目管理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结皮剂项目管理周期。从防结皮剂项目规划开始，防结皮剂项目团队就考虑了环境和社会的因素。在执行阶段，防结皮剂项目团队积极推动绿色技术的应用，优化资源利用。此外，关注员工的社会责任，通过培训和沟通活动提高员工对可持续发展的认知，使他们能够在日常工作中践行可持续实践。这些举措不仅为防结皮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86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扎根于防结皮剂项目的可持续发展理念，我们深信环保与社会责任是防结皮剂项目成功的关键支柱。在防结皮剂项目的每一步，我们都致力于通过创新和实践，履行对环境和社会的坚定责任。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团队通过引入先进的环保技术、建立高效的废物处理系统以及推动能源节约措施，积极履行环保责任。定期的环保监测和评估确保防结皮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结皮剂项目不仅致力于自身可持续发展，还注重对社会的回馈。通过支持社区防结皮剂项目、参与慈善事业、提供培训机会等方式，防结皮剂项目积极履行社会责任。与当地社区建立积极互动，关注员工的工作与生活平衡，以及员工的身心健康，是防结皮剂项目在社会责任层面的关键举措。这样的实践不仅增强了防结皮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332"/>
      <w:r>
        <w:rPr>
          <w:rFonts w:ascii="仿宋" w:eastAsia="仿宋" w:hAnsi="仿宋" w:cs="仿宋" w:hint="eastAsia"/>
          <w:sz w:val="28"/>
          <w:lang w:eastAsia="zh-CN"/>
        </w:rPr>
        <w:t>三、防结皮剂项目建设单位说明</w:t>
      </w:r>
      <w:bookmarkEnd w:id="11"/>
    </w:p>
    <w:p>
      <w:pPr>
        <w:pStyle w:val="Heading2"/>
        <w:rPr>
          <w:rFonts w:ascii="仿宋" w:eastAsia="仿宋" w:hAnsi="仿宋" w:cs="仿宋" w:hint="eastAsia"/>
          <w:lang w:eastAsia="zh-CN"/>
        </w:rPr>
      </w:pPr>
      <w:bookmarkStart w:id="12" w:name="_Toc27814"/>
      <w:r>
        <w:rPr>
          <w:rFonts w:ascii="仿宋" w:eastAsia="仿宋" w:hAnsi="仿宋" w:cs="仿宋" w:hint="eastAsia"/>
          <w:lang w:eastAsia="zh-CN"/>
        </w:rPr>
        <w:t>(一)、防结皮剂项目承办单位基本情况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80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防结皮剂项目承办单位的XXXX，我们着眼于实现可持续的经济效益。通过技术创新和解决方案的提供，公司预计在防结皮剂项目执行期间将获得可观的收入增长。这一收入来源主要包括防结皮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同时，我们注重成本控制和效率提升，以确保防结皮剂项目的可持续盈利。透过精细的管理和资源优化，公司期望实现防结皮剂项目利润最大化。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结皮剂项目实施进行全面的投资评估，包括防结皮剂项目启动阶段的资金投入和后续运营成本。通过对防结皮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结皮剂项目实施过程中具备足够的资金流动性，公司将进行详尽的现金流分析。这包括资金需求的合理预测、防结皮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563"/>
      <w:r>
        <w:rPr>
          <w:rFonts w:ascii="仿宋" w:eastAsia="仿宋" w:hAnsi="仿宋" w:cs="仿宋" w:hint="eastAsia"/>
          <w:sz w:val="28"/>
          <w:lang w:eastAsia="zh-CN"/>
        </w:rPr>
        <w:t>四、防结皮剂项目文档管理</w:t>
      </w:r>
      <w:bookmarkEnd w:id="14"/>
    </w:p>
    <w:p>
      <w:pPr>
        <w:pStyle w:val="Heading2"/>
        <w:rPr>
          <w:rFonts w:ascii="仿宋" w:eastAsia="仿宋" w:hAnsi="仿宋" w:cs="仿宋" w:hint="eastAsia"/>
          <w:lang w:eastAsia="zh-CN"/>
        </w:rPr>
      </w:pPr>
      <w:bookmarkStart w:id="15" w:name="_Toc13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防结皮剂项目高度重视文档的质量和准确性，以支持防结皮剂项目的各项活动和决策。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文档的编制始于防结皮剂项目计划的初期，我们制定了详细的文档编制计划，明确了每个文档的内容、格式和编写责任人。在防结皮剂项目启动阶段，我们首先编制了防结皮剂项目章程，明确定义了防结皮剂项目的目标、范围、风险等关键要素。随后，防结皮剂项目团队根据计划陆续编制了需求文档、设计文档、测试文档等各类文档，确保防结皮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结皮剂项目管理中的重要环节，旨在确保防结皮剂项目文档符合质量标准和防结皮剂项目需求。在防结皮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除了内部审查，我们还进行了外部审查，邀请防结皮剂项目相关利益方和专业领域的专家对文档进行独立审查。这有助于获取更全面、客观的反馈，确保防结皮剂项目文档不仅符合内部标准，也满足外部需求。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防结皮剂项目在文档编制与审查方面建立了严格的管理机制，通过规范的流程和多维度的审查，确保防结皮剂项目文档的质量、准确性和可靠性，为防结皮剂项目的顺利推进提供了有力支持。</w:t>
      </w:r>
    </w:p>
    <w:p>
      <w:pPr>
        <w:pStyle w:val="Heading2"/>
        <w:ind w:firstLine="560" w:firstLineChars="200"/>
        <w:rPr>
          <w:rFonts w:ascii="仿宋" w:eastAsia="仿宋" w:hAnsi="仿宋" w:cs="仿宋" w:hint="eastAsia"/>
          <w:sz w:val="28"/>
          <w:lang w:eastAsia="zh-CN"/>
        </w:rPr>
      </w:pPr>
      <w:bookmarkStart w:id="16" w:name="_Toc2057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我们通过多渠道发布文档，包括电子邮件、防结皮剂项目管理平台、内部网站等，以满足不同团队成员的偏好和需求。多渠道发布确保了信息的全面覆盖。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我们采用了精细的权限控制，确保只有授权人员可以访问敏感信息。这种安全措施保护了防结皮剂项目文档的机密性，防止了未经授权的信息泄露。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6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文档存档与归档是防结皮剂项目生命周期中一个至关重要的环节，直接关系到防结皮剂项目信息的长期保存和历史记录的完整性。在防结皮剂项目中，我们实施了一系列有效的文档存档与归档管理策略：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38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79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防结皮剂项目的主要产品是XXXX，预计年产值为XXX万元。这一产品在市场中占据着重要的地位，其广泛的应用范围使得该防结皮剂项目的市场前景非常广阔。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结皮剂项目的xxx产品作为重要的原材料之一，将在多个领域发挥关键作用。其在建筑、交通、能源等方面的广泛应用将为整个产业链提供强大的支持，形成产业协同效应。防结皮剂项目的年产值XXX万XXX万XXX万万元不仅反映了其在市场上的巨大潜力，更预示着它对国民经济的积极贡献。这种关联度高、涉及面广的产业关系，使得该防结皮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217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总征地面积为XXXX平方米，相当于约XX.XX亩，其中净用地面积为XXXX平方米，红线范围内相当于约XX.XX亩。这一用地规模充分考虑了防结皮剂项目的建设需求，保障了防结皮剂项目在合适的空间内得以充分发展。防结皮剂项目规划的总建筑面积为XXXX平方米，其中主体工程建设占XXXX平方米，计容建筑面积达XXXX平方米。预计建筑工程的投资将达到XXXX万元，为防结皮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购置的设备共计XXXX台（套），设备购置费用为XXXX万元。这一设备购置计划充分考虑到防结皮剂项目的生产需求和技术要求，确保了防结皮剂项目在生产运营中具备先进的技术装备和高效的生产能力。设备的合理配置将为防结皮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总投资为XXXX万元，预计年实现营业收入为XXXX万元。这一产能规模的设定旨在确保防结皮剂项目能够在投资与回报之间取得平衡，实现长期可持续的发展。防结皮剂项目的总投资充分考虑到各个方面的需求，包括用地建设、设备购置等多个环节，以确保防结皮剂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https://d.book118.com/656025053043010040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35B26"/>
    <w:rsid w:val="66235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2505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2024-01-20T10:37:00Z</dcterms:created>
  <dcterms:modified xsi:type="dcterms:W3CDTF">2024-01-20T10:37:34Z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4846C5195C064A50BD2C0B2789BED743_11</vt:lpwstr>
  </property>
  <property fmtid="{D5CDD505-2E9C-101B-9397-08002B2CF9AE}" pid="3" name="KSOProductBuildVer">
    <vt:lpwstr>2052-12.1.0.16120</vt:lpwstr>
  </property>
</Properties>
</file>