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0" w:lineRule="exact"/>
      </w:pPr>
      <w:r>
        <w:rPr>
          <w:position w:val="-336"/>
        </w:rPr>
        <w:drawing>
          <wp:inline distT="0" distB="0" distL="0" distR="0">
            <wp:extent cx="7562088" cy="1068732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30" w:lineRule="exact"/>
        <w:sectPr>
          <w:headerReference w:type="default" r:id="rId5"/>
          <w:footerReference w:type="default" r:id="rId6"/>
          <w:pgSz w:w="11909" w:h="16844"/>
          <w:pgMar w:top="1" w:right="0" w:bottom="1" w:left="0" w:header="0" w:footer="0" w:gutter="0"/>
          <w:cols w:space="708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485" w:lineRule="exact"/>
      </w:pPr>
      <w:r>
        <w:rPr>
          <w:position w:val="-49"/>
        </w:rPr>
        <w:drawing>
          <wp:inline distT="0" distB="0" distL="0" distR="0">
            <wp:extent cx="3553459" cy="15779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53459" cy="157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0"/>
        <w:tblW w:w="8978" w:type="dxa"/>
        <w:tblInd w:w="27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Layout w:type="fixed"/>
      </w:tblPr>
      <w:tblGrid>
        <w:gridCol w:w="8978"/>
      </w:tblGrid>
      <w:tr>
        <w:tblPrEx>
          <w:tblW w:w="8978" w:type="dxa"/>
          <w:tblInd w:w="27" w:type="dxa"/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</w:tblBorders>
          <w:tblLayout w:type="fixed"/>
        </w:tblPrEx>
        <w:trPr>
          <w:trHeight w:val="9190"/>
        </w:trPr>
        <w:tc>
          <w:tcPr>
            <w:tcW w:w="8978" w:type="dxa"/>
            <w:vAlign w:val="top"/>
          </w:tcPr>
          <w:p>
            <w:pPr>
              <w:spacing w:line="137" w:lineRule="exact"/>
            </w:pPr>
            <w:r>
              <w:rPr>
                <w:position w:val="-2"/>
              </w:rPr>
              <w:pict>
                <v:shape id="_x0000_i1025" style="width:451.2pt;height:9.15pt;mso-position-horizontal-relative:char;mso-position-vertical-relative:line" coordorigin="0,0" coordsize="9024,182" path="m,182l57,182l57,l,l,182xem,57l172,57l172,l,l,57xem8965,182l9023,182l9023,l8965,l8965,182xem8849,57l9023,57l9023,l8849,l8849,57xe" filled="t" fillcolor="black" stroked="f">
                  <w10:wrap type="none"/>
                </v:shape>
              </w:pict>
            </w: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1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spacing w:before="117" w:line="830" w:lineRule="exact"/>
              <w:ind w:left="2323"/>
              <w:rPr>
                <w:rFonts w:ascii="KaiTi" w:eastAsia="KaiTi" w:hAnsi="KaiTi" w:cs="KaiTi"/>
                <w:sz w:val="36"/>
                <w:szCs w:val="36"/>
              </w:rPr>
            </w:pPr>
            <w:r>
              <w:rPr>
                <w:rFonts w:ascii="KaiTi" w:eastAsia="KaiTi" w:hAnsi="KaiTi" w:cs="KaiTi"/>
                <w:position w:val="36"/>
                <w:sz w:val="36"/>
                <w:szCs w:val="36"/>
                <w14:textOutline w14:w="65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人工智能對法律專業的影響</w:t>
            </w:r>
          </w:p>
          <w:p>
            <w:pPr>
              <w:spacing w:before="1" w:line="214" w:lineRule="auto"/>
              <w:ind w:left="2896"/>
              <w:rPr>
                <w:rFonts w:ascii="KaiTi" w:eastAsia="KaiTi" w:hAnsi="KaiTi" w:cs="KaiTi"/>
                <w:sz w:val="32"/>
                <w:szCs w:val="32"/>
              </w:rPr>
            </w:pPr>
            <w:r>
              <w:rPr>
                <w:rFonts w:ascii="KaiTi" w:eastAsia="KaiTi" w:hAnsi="KaiTi" w:cs="KaiTi"/>
                <w:sz w:val="32"/>
                <w:szCs w:val="32"/>
                <w14:textOutline w14:w="583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香港律師會</w:t>
            </w:r>
            <w:r>
              <w:rPr>
                <w:rFonts w:ascii="KaiTi" w:eastAsia="KaiTi" w:hAnsi="KaiTi" w:cs="KaiTi"/>
                <w:sz w:val="32"/>
                <w:szCs w:val="32"/>
              </w:rPr>
              <w:t xml:space="preserve">  </w:t>
            </w:r>
            <w:r>
              <w:rPr>
                <w:rFonts w:ascii="KaiTi" w:eastAsia="KaiTi" w:hAnsi="KaiTi" w:cs="KaiTi"/>
                <w:sz w:val="32"/>
                <w:szCs w:val="32"/>
                <w14:textOutline w14:w="583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立場文件</w:t>
            </w:r>
          </w:p>
          <w:p>
            <w:pPr>
              <w:pStyle w:val="TableText"/>
              <w:spacing w:line="333" w:lineRule="auto"/>
            </w:pPr>
          </w:p>
          <w:p>
            <w:pPr>
              <w:pStyle w:val="TableText"/>
              <w:spacing w:line="334" w:lineRule="auto"/>
            </w:pPr>
          </w:p>
          <w:p>
            <w:pPr>
              <w:spacing w:before="104" w:line="218" w:lineRule="auto"/>
              <w:ind w:left="3675"/>
              <w:rPr>
                <w:rFonts w:ascii="KaiTi" w:eastAsia="KaiTi" w:hAnsi="KaiTi" w:cs="KaiTi"/>
                <w:sz w:val="32"/>
                <w:szCs w:val="32"/>
              </w:rPr>
            </w:pPr>
            <w:r>
              <w:rPr>
                <w:rFonts w:ascii="Centaur" w:eastAsia="Centaur" w:hAnsi="Centaur" w:cs="Centaur"/>
                <w:spacing w:val="-6"/>
                <w:sz w:val="32"/>
                <w:szCs w:val="32"/>
                <w14:textOutline w14:w="583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2024</w:t>
            </w:r>
            <w:r>
              <w:rPr>
                <w:rFonts w:ascii="Centaur" w:eastAsia="Centaur" w:hAnsi="Centaur" w:cs="Centaur"/>
                <w:spacing w:val="-6"/>
                <w:sz w:val="32"/>
                <w:szCs w:val="32"/>
              </w:rPr>
              <w:t xml:space="preserve"> </w:t>
            </w:r>
            <w:r>
              <w:rPr>
                <w:rFonts w:ascii="KaiTi" w:eastAsia="KaiTi" w:hAnsi="KaiTi" w:cs="KaiTi"/>
                <w:spacing w:val="-6"/>
                <w:sz w:val="32"/>
                <w:szCs w:val="32"/>
                <w14:textOutline w14:w="583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44"/>
                <w:sz w:val="32"/>
                <w:szCs w:val="32"/>
              </w:rPr>
              <w:t xml:space="preserve"> </w:t>
            </w:r>
            <w:r>
              <w:rPr>
                <w:rFonts w:ascii="Centaur" w:eastAsia="Centaur" w:hAnsi="Centaur" w:cs="Centaur"/>
                <w:spacing w:val="-6"/>
                <w:sz w:val="32"/>
                <w:szCs w:val="32"/>
                <w14:textOutline w14:w="583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  <w:r>
              <w:rPr>
                <w:rFonts w:ascii="Centaur" w:eastAsia="Centaur" w:hAnsi="Centaur" w:cs="Centaur"/>
                <w:spacing w:val="-6"/>
                <w:sz w:val="32"/>
                <w:szCs w:val="32"/>
              </w:rPr>
              <w:t xml:space="preserve"> </w:t>
            </w:r>
            <w:r>
              <w:rPr>
                <w:rFonts w:ascii="KaiTi" w:eastAsia="KaiTi" w:hAnsi="KaiTi" w:cs="KaiTi"/>
                <w:spacing w:val="-6"/>
                <w:sz w:val="32"/>
                <w:szCs w:val="32"/>
                <w14:textOutline w14:w="583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</w:tc>
      </w:tr>
    </w:tbl>
    <w:p>
      <w:pPr>
        <w:sectPr>
          <w:headerReference w:type="default" r:id="rId8"/>
          <w:footerReference w:type="default" r:id="rId9"/>
          <w:pgSz w:w="11905" w:h="16839"/>
          <w:pgMar w:top="400" w:right="1435" w:bottom="1290" w:left="1440" w:header="0" w:footer="706" w:gutter="0"/>
          <w:pgNumType w:start="2"/>
          <w:cols w:space="708"/>
        </w:sectPr>
      </w:pPr>
    </w:p>
    <w:tbl>
      <w:tblPr>
        <w:tblStyle w:val="TableNormal1"/>
        <w:tblW w:w="8978" w:type="dxa"/>
        <w:tblInd w:w="27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Layout w:type="fixed"/>
      </w:tblPr>
      <w:tblGrid>
        <w:gridCol w:w="8978"/>
      </w:tblGrid>
      <w:tr>
        <w:tblPrEx>
          <w:tblW w:w="8978" w:type="dxa"/>
          <w:tblInd w:w="27" w:type="dxa"/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</w:tblBorders>
          <w:tblLayout w:type="fixed"/>
        </w:tblPrEx>
        <w:trPr>
          <w:trHeight w:val="9190"/>
        </w:trPr>
        <w:tc>
          <w:tcPr>
            <w:tcW w:w="8978" w:type="dxa"/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line="117" w:lineRule="exact"/>
            </w:pPr>
            <w:r>
              <w:rPr>
                <w:position w:val="-7"/>
              </w:rPr>
              <w:pict>
                <v:shape id="_x0000_i1026" style="width:451.2pt;height:8.65pt;mso-position-horizontal-relative:char;mso-position-vertical-relative:line" coordorigin="0,0" coordsize="9024,172" path="m,172l57,172l57,l,l,172xem,172l172,172l172,115l,115l,172xem8965,172l9023,172l9023,l8965,l8965,172xem8849,172l9023,172l9023,115l8849,115l8849,172xe" filled="t" fillcolor="black" stroked="f">
                  <w10:wrap type="none"/>
                </v:shape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"/>
          <w:footerReference w:type="default" r:id="rId11"/>
          <w:type w:val="nextPage"/>
          <w:pgSz w:w="11905" w:h="16839"/>
          <w:pgMar w:top="400" w:right="1435" w:bottom="1290" w:left="1440" w:header="0" w:footer="706" w:gutter="0"/>
          <w:pgNumType w:start="3"/>
          <w:cols w:space="708"/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8" w:line="252" w:lineRule="auto"/>
        <w:ind w:firstLine="6"/>
        <w:jc w:val="both"/>
      </w:pPr>
      <w:r>
        <w:rPr>
          <w:spacing w:val="12"/>
        </w:rPr>
        <w:t>人工智能的威力影響著法律業界，以至全球社會的每</w:t>
      </w:r>
      <w:r>
        <w:rPr>
          <w:spacing w:val="11"/>
        </w:rPr>
        <w:t>個方面。解決人工智</w:t>
      </w:r>
      <w:r>
        <w:t xml:space="preserve"> </w:t>
      </w:r>
      <w:r>
        <w:rPr>
          <w:spacing w:val="-2"/>
        </w:rPr>
        <w:t>能的相關問題，</w:t>
      </w:r>
      <w:r>
        <w:rPr>
          <w:spacing w:val="59"/>
        </w:rPr>
        <w:t xml:space="preserve"> </w:t>
      </w:r>
      <w:r>
        <w:rPr>
          <w:spacing w:val="-2"/>
        </w:rPr>
        <w:t>已迫在眉睫。</w:t>
      </w:r>
      <w:r>
        <w:rPr>
          <w:spacing w:val="40"/>
        </w:rPr>
        <w:t xml:space="preserve"> </w:t>
      </w:r>
      <w:r>
        <w:rPr>
          <w:spacing w:val="-2"/>
        </w:rPr>
        <w:t>由一群包括來自</w:t>
      </w:r>
      <w:r>
        <w:rPr>
          <w:spacing w:val="-2"/>
        </w:rPr>
        <w:t xml:space="preserve"> </w:t>
      </w:r>
      <w:r>
        <w:rPr>
          <w:rFonts w:ascii="Centaur" w:eastAsia="Centaur" w:hAnsi="Centaur" w:cs="Centaur"/>
          <w:spacing w:val="-3"/>
        </w:rPr>
        <w:t>OpenAI</w:t>
      </w:r>
      <w:r>
        <w:rPr>
          <w:rFonts w:ascii="Centaur" w:eastAsia="Centaur" w:hAnsi="Centaur" w:cs="Centaur"/>
          <w:spacing w:val="34"/>
        </w:rPr>
        <w:t xml:space="preserve"> </w:t>
      </w:r>
      <w:r>
        <w:rPr>
          <w:spacing w:val="-3"/>
        </w:rPr>
        <w:t>和</w:t>
      </w:r>
      <w:r>
        <w:rPr>
          <w:spacing w:val="-3"/>
        </w:rPr>
        <w:t xml:space="preserve"> </w:t>
      </w:r>
      <w:r>
        <w:rPr>
          <w:rFonts w:ascii="Centaur" w:eastAsia="Centaur" w:hAnsi="Centaur" w:cs="Centaur"/>
          <w:spacing w:val="-3"/>
        </w:rPr>
        <w:t>Google  DeepMind</w:t>
      </w:r>
      <w:r>
        <w:rPr>
          <w:rFonts w:ascii="Centaur" w:eastAsia="Centaur" w:hAnsi="Centaur" w:cs="Centaur"/>
        </w:rPr>
        <w:t xml:space="preserve">  </w:t>
      </w:r>
      <w:r>
        <w:rPr>
          <w:spacing w:val="12"/>
        </w:rPr>
        <w:t>的頂尖科技領袖所發起的一句聲明，正好帶出</w:t>
      </w:r>
      <w:r>
        <w:rPr>
          <w:spacing w:val="11"/>
        </w:rPr>
        <w:t>這個重要訊息：「</w:t>
      </w:r>
      <w:r>
        <w:rPr>
          <w:i/>
          <w:iCs/>
          <w:spacing w:val="11"/>
          <w:sz w:val="29"/>
          <w:szCs w:val="29"/>
        </w:rPr>
        <w:t>減低人工</w:t>
      </w:r>
      <w:r>
        <w:rPr>
          <w:sz w:val="29"/>
          <w:szCs w:val="29"/>
        </w:rPr>
        <w:t xml:space="preserve"> </w:t>
      </w:r>
      <w:r>
        <w:rPr>
          <w:i/>
          <w:iCs/>
          <w:spacing w:val="-6"/>
          <w:sz w:val="29"/>
          <w:szCs w:val="29"/>
        </w:rPr>
        <w:t>智能滅絕人類的風險，如同疫情和核戰爭等危及整個社會的問題一樣</w:t>
      </w:r>
      <w:r>
        <w:rPr>
          <w:i/>
          <w:iCs/>
          <w:spacing w:val="-7"/>
          <w:sz w:val="29"/>
          <w:szCs w:val="29"/>
        </w:rPr>
        <w:t>，都</w:t>
      </w:r>
      <w:r>
        <w:rPr>
          <w:sz w:val="29"/>
          <w:szCs w:val="29"/>
        </w:rPr>
        <w:t xml:space="preserve"> </w:t>
      </w:r>
      <w:r>
        <w:rPr>
          <w:i/>
          <w:iCs/>
          <w:spacing w:val="-10"/>
          <w:sz w:val="29"/>
          <w:szCs w:val="29"/>
        </w:rPr>
        <w:t>應成為全球性的優先事項。</w:t>
      </w:r>
      <w:r>
        <w:rPr>
          <w:spacing w:val="-10"/>
        </w:rPr>
        <w:t>」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88" w:line="248" w:lineRule="auto"/>
        <w:ind w:left="3" w:right="68" w:firstLine="3"/>
      </w:pPr>
      <w:r>
        <w:rPr>
          <w:spacing w:val="7"/>
        </w:rPr>
        <w:t>人工智能的深遠影響，正以驚人的速度滲透到社會的每個角落，</w:t>
      </w:r>
      <w:r>
        <w:rPr>
          <w:spacing w:val="7"/>
        </w:rPr>
        <w:t xml:space="preserve"> </w:t>
      </w:r>
      <w:r>
        <w:rPr>
          <w:spacing w:val="7"/>
        </w:rPr>
        <w:t>帶來了各</w:t>
      </w:r>
      <w:r>
        <w:rPr>
          <w:spacing w:val="11"/>
        </w:rPr>
        <w:t xml:space="preserve"> </w:t>
      </w:r>
      <w:r>
        <w:rPr>
          <w:spacing w:val="3"/>
        </w:rPr>
        <w:t>種挑戰和機遇。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88" w:line="254" w:lineRule="auto"/>
        <w:ind w:left="5" w:right="68" w:firstLine="29"/>
        <w:jc w:val="both"/>
      </w:pPr>
      <w:r>
        <w:rPr>
          <w:spacing w:val="11"/>
        </w:rPr>
        <w:t>面對這一場躲不開又風高浪急的變革浪潮，我們要麼視之為重大</w:t>
      </w:r>
      <w:r>
        <w:rPr>
          <w:spacing w:val="10"/>
        </w:rPr>
        <w:t>議題，積</w:t>
      </w:r>
      <w:r>
        <w:t xml:space="preserve"> </w:t>
      </w:r>
      <w:r>
        <w:rPr>
          <w:spacing w:val="7"/>
        </w:rPr>
        <w:t>極合作以應對挑戰，抓緊機遇，並引導人工智能為人類謀福祉；</w:t>
      </w:r>
      <w:r>
        <w:rPr>
          <w:spacing w:val="7"/>
        </w:rPr>
        <w:t xml:space="preserve"> </w:t>
      </w:r>
      <w:r>
        <w:rPr>
          <w:spacing w:val="7"/>
        </w:rPr>
        <w:t>要麼緩慢</w:t>
      </w:r>
      <w:r>
        <w:rPr>
          <w:spacing w:val="12"/>
        </w:rPr>
        <w:t xml:space="preserve"> </w:t>
      </w:r>
      <w:r>
        <w:rPr>
          <w:spacing w:val="2"/>
        </w:rPr>
        <w:t>被動，</w:t>
      </w:r>
      <w:r>
        <w:rPr>
          <w:spacing w:val="2"/>
        </w:rPr>
        <w:t xml:space="preserve"> </w:t>
      </w:r>
      <w:r>
        <w:rPr>
          <w:spacing w:val="2"/>
        </w:rPr>
        <w:t>被捲入一個無法掌控和補救的境況。</w:t>
      </w:r>
    </w:p>
    <w:p>
      <w:pPr>
        <w:spacing w:line="392" w:lineRule="auto"/>
        <w:rPr>
          <w:rFonts w:ascii="Arial"/>
          <w:sz w:val="21"/>
        </w:rPr>
      </w:pPr>
    </w:p>
    <w:p>
      <w:pPr>
        <w:pStyle w:val="BodyText"/>
        <w:spacing w:before="88" w:line="249" w:lineRule="auto"/>
        <w:ind w:left="6" w:right="133" w:firstLine="9"/>
      </w:pPr>
      <w:r>
        <w:rPr>
          <w:spacing w:val="5"/>
        </w:rPr>
        <w:t>通過發表這份立場文件，</w:t>
      </w:r>
      <w:r>
        <w:rPr>
          <w:spacing w:val="5"/>
        </w:rPr>
        <w:t xml:space="preserve"> </w:t>
      </w:r>
      <w:r>
        <w:rPr>
          <w:spacing w:val="5"/>
        </w:rPr>
        <w:t>香港律師會希望就人工智能對法律專業的影響，</w:t>
      </w:r>
      <w:r>
        <w:rPr>
          <w:spacing w:val="2"/>
        </w:rPr>
        <w:t xml:space="preserve"> </w:t>
      </w:r>
      <w:r>
        <w:rPr>
          <w:spacing w:val="5"/>
        </w:rPr>
        <w:t>提供一個全面的理解。</w:t>
      </w:r>
    </w:p>
    <w:p>
      <w:pPr>
        <w:spacing w:line="38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https://d.book118.com/656033034054010053</w:t>
        </w:r>
      </w:hyperlink>
    </w:p>
    <w:p>
      <w:pPr>
        <w:spacing w:line="383" w:lineRule="auto"/>
        <w:rPr>
          <w:rFonts w:ascii="Arial"/>
          <w:sz w:val="21"/>
        </w:rPr>
      </w:pPr>
    </w:p>
    <w:sectPr>
      <w:headerReference w:type="default" r:id="rId13"/>
      <w:footerReference w:type="default" r:id="rId14"/>
      <w:pgSz w:w="11905" w:h="16839"/>
      <w:pgMar w:top="400" w:right="1372" w:bottom="1290" w:left="1438" w:header="0" w:footer="706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29" w:line="186" w:lineRule="auto"/>
      <w:ind w:left="448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1</w:t>
    </w:r>
  </w:p>
  <w:p>
    <w:pPr>
      <w:spacing w:line="180" w:lineRule="auto"/>
      <w:ind w:left="3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5"/>
        <w:sz w:val="15"/>
        <w:szCs w:val="15"/>
      </w:rPr>
      <w:t xml:space="preserve">20 </w:t>
    </w:r>
    <w:r>
      <w:rPr>
        <w:rFonts w:ascii="Times New Roman" w:eastAsia="Times New Roman" w:hAnsi="Times New Roman" w:cs="Times New Roman"/>
        <w:sz w:val="15"/>
        <w:szCs w:val="15"/>
      </w:rPr>
      <w:t>Jan</w:t>
    </w:r>
    <w:r>
      <w:rPr>
        <w:rFonts w:ascii="Times New Roman" w:eastAsia="Times New Roman" w:hAnsi="Times New Roman" w:cs="Times New Roman"/>
        <w:spacing w:val="5"/>
        <w:sz w:val="15"/>
        <w:szCs w:val="15"/>
      </w:rPr>
      <w:t xml:space="preserve"> 2024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29" w:line="186" w:lineRule="auto"/>
      <w:ind w:left="4480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1</w:t>
    </w:r>
  </w:p>
  <w:p>
    <w:pPr>
      <w:spacing w:line="180" w:lineRule="auto"/>
      <w:ind w:left="3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5"/>
        <w:sz w:val="15"/>
        <w:szCs w:val="15"/>
      </w:rPr>
      <w:t xml:space="preserve">20 </w:t>
    </w:r>
    <w:r>
      <w:rPr>
        <w:rFonts w:ascii="Times New Roman" w:eastAsia="Times New Roman" w:hAnsi="Times New Roman" w:cs="Times New Roman"/>
        <w:sz w:val="15"/>
        <w:szCs w:val="15"/>
      </w:rPr>
      <w:t>Jan</w:t>
    </w:r>
    <w:r>
      <w:rPr>
        <w:rFonts w:ascii="Times New Roman" w:eastAsia="Times New Roman" w:hAnsi="Times New Roman" w:cs="Times New Roman"/>
        <w:spacing w:val="5"/>
        <w:sz w:val="15"/>
        <w:szCs w:val="15"/>
      </w:rPr>
      <w:t xml:space="preserve"> 2024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229" w:line="186" w:lineRule="auto"/>
      <w:ind w:left="4458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2</w:t>
    </w:r>
  </w:p>
  <w:p>
    <w:pPr>
      <w:spacing w:line="180" w:lineRule="auto"/>
      <w:ind w:left="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5"/>
        <w:sz w:val="15"/>
        <w:szCs w:val="15"/>
      </w:rPr>
      <w:t xml:space="preserve">20 </w:t>
    </w:r>
    <w:r>
      <w:rPr>
        <w:rFonts w:ascii="Times New Roman" w:eastAsia="Times New Roman" w:hAnsi="Times New Roman" w:cs="Times New Roman"/>
        <w:sz w:val="15"/>
        <w:szCs w:val="15"/>
      </w:rPr>
      <w:t>Jan</w:t>
    </w:r>
    <w:r>
      <w:rPr>
        <w:rFonts w:ascii="Times New Roman" w:eastAsia="Times New Roman" w:hAnsi="Times New Roman" w:cs="Times New Roman"/>
        <w:spacing w:val="5"/>
        <w:sz w:val="15"/>
        <w:szCs w:val="15"/>
      </w:rPr>
      <w:t xml:space="preserve"> 2024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7"/>
      <w:szCs w:val="2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yperlink" Target="https://d.book118.com/656033034054010053" TargetMode="Externa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Cover - The Impact of Artificial Intelligence on the Legal Profession</dc:title>
  <dc:creator>Heidi CHU</dc:creator>
  <cp:keywords>DAF6HGZeEO0,BAE8UvkAoMg</cp:keywords>
  <cp:revision>0</cp:revision>
  <dcterms:created xsi:type="dcterms:W3CDTF">2024-02-29T18:16:15Z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2024-02-29T18:28:32Z</vt:filetime>
  </property>
  <property fmtid="{D5CDD505-2E9C-101B-9397-08002B2CF9AE}" pid="3" name="CRO">
    <vt:lpwstr>wqlLaW5nc29mdCBQREYgdG8gV1BTIDkw</vt:lpwstr>
  </property>
</Properties>
</file>