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62" w:history="1">
        <w:r>
          <w:rPr>
            <w:rFonts w:ascii="仿宋" w:eastAsia="仿宋" w:hAnsi="仿宋" w:cs="仿宋" w:hint="eastAsia"/>
            <w:lang w:eastAsia="zh-CN"/>
          </w:rPr>
          <w:t>序言</w:t>
        </w:r>
        <w:r>
          <w:tab/>
        </w:r>
        <w:r>
          <w:fldChar w:fldCharType="begin"/>
        </w:r>
        <w:r>
          <w:instrText xml:space="preserve"> PAGEREF _Toc8762 \h </w:instrText>
        </w:r>
        <w:r>
          <w:fldChar w:fldCharType="separate"/>
        </w:r>
        <w:r>
          <w:t>3</w:t>
        </w:r>
        <w:r>
          <w:fldChar w:fldCharType="end"/>
        </w:r>
      </w:hyperlink>
    </w:p>
    <w:p>
      <w:pPr>
        <w:pStyle w:val="TOC1"/>
        <w:tabs>
          <w:tab w:val="right" w:leader="dot" w:pos="8306"/>
        </w:tabs>
      </w:pPr>
      <w:hyperlink w:anchor="_Toc9075" w:history="1">
        <w:r>
          <w:rPr>
            <w:rFonts w:ascii="仿宋" w:eastAsia="仿宋" w:hAnsi="仿宋" w:cs="仿宋" w:hint="eastAsia"/>
            <w:lang w:eastAsia="zh-CN"/>
          </w:rPr>
          <w:t>一、热稳定剂项目建设背景及必要性分析</w:t>
        </w:r>
        <w:r>
          <w:tab/>
        </w:r>
        <w:r>
          <w:fldChar w:fldCharType="begin"/>
        </w:r>
        <w:r>
          <w:instrText xml:space="preserve"> PAGEREF _Toc9075 \h </w:instrText>
        </w:r>
        <w:r>
          <w:fldChar w:fldCharType="separate"/>
        </w:r>
        <w:r>
          <w:t>3</w:t>
        </w:r>
        <w:r>
          <w:fldChar w:fldCharType="end"/>
        </w:r>
      </w:hyperlink>
    </w:p>
    <w:p>
      <w:pPr>
        <w:pStyle w:val="TOC2"/>
        <w:tabs>
          <w:tab w:val="right" w:leader="dot" w:pos="8306"/>
        </w:tabs>
      </w:pPr>
      <w:hyperlink w:anchor="_Toc2983" w:history="1">
        <w:r>
          <w:rPr>
            <w:rFonts w:ascii="仿宋" w:eastAsia="仿宋" w:hAnsi="仿宋" w:cs="仿宋" w:hint="eastAsia"/>
            <w:lang w:eastAsia="zh-CN"/>
          </w:rPr>
          <w:t>(一)、热稳定剂项目背景分析</w:t>
        </w:r>
        <w:r>
          <w:tab/>
        </w:r>
        <w:r>
          <w:fldChar w:fldCharType="begin"/>
        </w:r>
        <w:r>
          <w:instrText xml:space="preserve"> PAGEREF _Toc2983 \h </w:instrText>
        </w:r>
        <w:r>
          <w:fldChar w:fldCharType="separate"/>
        </w:r>
        <w:r>
          <w:t>3</w:t>
        </w:r>
        <w:r>
          <w:fldChar w:fldCharType="end"/>
        </w:r>
      </w:hyperlink>
    </w:p>
    <w:p>
      <w:pPr>
        <w:pStyle w:val="TOC2"/>
        <w:tabs>
          <w:tab w:val="right" w:leader="dot" w:pos="8306"/>
        </w:tabs>
      </w:pPr>
      <w:hyperlink w:anchor="_Toc9252" w:history="1">
        <w:r>
          <w:rPr>
            <w:rFonts w:ascii="仿宋" w:eastAsia="仿宋" w:hAnsi="仿宋" w:cs="仿宋" w:hint="eastAsia"/>
            <w:lang w:eastAsia="zh-CN"/>
          </w:rPr>
          <w:t>(二)、热稳定剂项目建设必要性分析</w:t>
        </w:r>
        <w:r>
          <w:tab/>
        </w:r>
        <w:r>
          <w:fldChar w:fldCharType="begin"/>
        </w:r>
        <w:r>
          <w:instrText xml:space="preserve"> PAGEREF _Toc9252 \h </w:instrText>
        </w:r>
        <w:r>
          <w:fldChar w:fldCharType="separate"/>
        </w:r>
        <w:r>
          <w:t>5</w:t>
        </w:r>
        <w:r>
          <w:fldChar w:fldCharType="end"/>
        </w:r>
      </w:hyperlink>
    </w:p>
    <w:p>
      <w:pPr>
        <w:pStyle w:val="TOC1"/>
        <w:tabs>
          <w:tab w:val="right" w:leader="dot" w:pos="8306"/>
        </w:tabs>
      </w:pPr>
      <w:hyperlink w:anchor="_Toc26965" w:history="1">
        <w:r>
          <w:rPr>
            <w:rFonts w:ascii="仿宋" w:eastAsia="仿宋" w:hAnsi="仿宋" w:cs="仿宋" w:hint="eastAsia"/>
            <w:lang w:eastAsia="zh-CN"/>
          </w:rPr>
          <w:t>二、热稳定剂项目文档管理</w:t>
        </w:r>
        <w:r>
          <w:tab/>
        </w:r>
        <w:r>
          <w:fldChar w:fldCharType="begin"/>
        </w:r>
        <w:r>
          <w:instrText xml:space="preserve"> PAGEREF _Toc26965 \h </w:instrText>
        </w:r>
        <w:r>
          <w:fldChar w:fldCharType="separate"/>
        </w:r>
        <w:r>
          <w:t>6</w:t>
        </w:r>
        <w:r>
          <w:fldChar w:fldCharType="end"/>
        </w:r>
      </w:hyperlink>
    </w:p>
    <w:p>
      <w:pPr>
        <w:pStyle w:val="TOC2"/>
        <w:tabs>
          <w:tab w:val="right" w:leader="dot" w:pos="8306"/>
        </w:tabs>
      </w:pPr>
      <w:hyperlink w:anchor="_Toc10230" w:history="1">
        <w:r>
          <w:rPr>
            <w:rFonts w:ascii="仿宋" w:eastAsia="仿宋" w:hAnsi="仿宋" w:cs="仿宋" w:hint="eastAsia"/>
            <w:lang w:eastAsia="zh-CN"/>
          </w:rPr>
          <w:t>(一)、文档编制与审查</w:t>
        </w:r>
        <w:r>
          <w:tab/>
        </w:r>
        <w:r>
          <w:fldChar w:fldCharType="begin"/>
        </w:r>
        <w:r>
          <w:instrText xml:space="preserve"> PAGEREF _Toc10230 \h </w:instrText>
        </w:r>
        <w:r>
          <w:fldChar w:fldCharType="separate"/>
        </w:r>
        <w:r>
          <w:t>6</w:t>
        </w:r>
        <w:r>
          <w:fldChar w:fldCharType="end"/>
        </w:r>
      </w:hyperlink>
    </w:p>
    <w:p>
      <w:pPr>
        <w:pStyle w:val="TOC2"/>
        <w:tabs>
          <w:tab w:val="right" w:leader="dot" w:pos="8306"/>
        </w:tabs>
      </w:pPr>
      <w:hyperlink w:anchor="_Toc21218" w:history="1">
        <w:r>
          <w:rPr>
            <w:rFonts w:ascii="仿宋" w:eastAsia="仿宋" w:hAnsi="仿宋" w:cs="仿宋" w:hint="eastAsia"/>
            <w:lang w:eastAsia="zh-CN"/>
          </w:rPr>
          <w:t>(二)、文档发布与分发</w:t>
        </w:r>
        <w:r>
          <w:tab/>
        </w:r>
        <w:r>
          <w:fldChar w:fldCharType="begin"/>
        </w:r>
        <w:r>
          <w:instrText xml:space="preserve"> PAGEREF _Toc21218 \h </w:instrText>
        </w:r>
        <w:r>
          <w:fldChar w:fldCharType="separate"/>
        </w:r>
        <w:r>
          <w:t>7</w:t>
        </w:r>
        <w:r>
          <w:fldChar w:fldCharType="end"/>
        </w:r>
      </w:hyperlink>
    </w:p>
    <w:p>
      <w:pPr>
        <w:pStyle w:val="TOC2"/>
        <w:tabs>
          <w:tab w:val="right" w:leader="dot" w:pos="8306"/>
        </w:tabs>
      </w:pPr>
      <w:hyperlink w:anchor="_Toc10594" w:history="1">
        <w:r>
          <w:rPr>
            <w:rFonts w:ascii="仿宋" w:eastAsia="仿宋" w:hAnsi="仿宋" w:cs="仿宋" w:hint="eastAsia"/>
            <w:lang w:eastAsia="zh-CN"/>
          </w:rPr>
          <w:t>(三)、文档存档与归档</w:t>
        </w:r>
        <w:r>
          <w:tab/>
        </w:r>
        <w:r>
          <w:fldChar w:fldCharType="begin"/>
        </w:r>
        <w:r>
          <w:instrText xml:space="preserve"> PAGEREF _Toc10594 \h </w:instrText>
        </w:r>
        <w:r>
          <w:fldChar w:fldCharType="separate"/>
        </w:r>
        <w:r>
          <w:t>8</w:t>
        </w:r>
        <w:r>
          <w:fldChar w:fldCharType="end"/>
        </w:r>
      </w:hyperlink>
    </w:p>
    <w:p>
      <w:pPr>
        <w:pStyle w:val="TOC1"/>
        <w:tabs>
          <w:tab w:val="right" w:leader="dot" w:pos="8306"/>
        </w:tabs>
      </w:pPr>
      <w:hyperlink w:anchor="_Toc15627" w:history="1">
        <w:r>
          <w:rPr>
            <w:rFonts w:ascii="仿宋" w:eastAsia="仿宋" w:hAnsi="仿宋" w:cs="仿宋" w:hint="eastAsia"/>
            <w:lang w:eastAsia="zh-CN"/>
          </w:rPr>
          <w:t>三、热稳定剂项目土建工程</w:t>
        </w:r>
        <w:r>
          <w:tab/>
        </w:r>
        <w:r>
          <w:fldChar w:fldCharType="begin"/>
        </w:r>
        <w:r>
          <w:instrText xml:space="preserve"> PAGEREF _Toc15627 \h </w:instrText>
        </w:r>
        <w:r>
          <w:fldChar w:fldCharType="separate"/>
        </w:r>
        <w:r>
          <w:t>9</w:t>
        </w:r>
        <w:r>
          <w:fldChar w:fldCharType="end"/>
        </w:r>
      </w:hyperlink>
    </w:p>
    <w:p>
      <w:pPr>
        <w:pStyle w:val="TOC2"/>
        <w:tabs>
          <w:tab w:val="right" w:leader="dot" w:pos="8306"/>
        </w:tabs>
      </w:pPr>
      <w:hyperlink w:anchor="_Toc9669" w:history="1">
        <w:r>
          <w:rPr>
            <w:rFonts w:ascii="仿宋" w:eastAsia="仿宋" w:hAnsi="仿宋" w:cs="仿宋" w:hint="eastAsia"/>
            <w:lang w:eastAsia="zh-CN"/>
          </w:rPr>
          <w:t>(一)、建筑工程设计原则</w:t>
        </w:r>
        <w:r>
          <w:tab/>
        </w:r>
        <w:r>
          <w:fldChar w:fldCharType="begin"/>
        </w:r>
        <w:r>
          <w:instrText xml:space="preserve"> PAGEREF _Toc9669 \h </w:instrText>
        </w:r>
        <w:r>
          <w:fldChar w:fldCharType="separate"/>
        </w:r>
        <w:r>
          <w:t>9</w:t>
        </w:r>
        <w:r>
          <w:fldChar w:fldCharType="end"/>
        </w:r>
      </w:hyperlink>
    </w:p>
    <w:p>
      <w:pPr>
        <w:pStyle w:val="TOC2"/>
        <w:tabs>
          <w:tab w:val="right" w:leader="dot" w:pos="8306"/>
        </w:tabs>
      </w:pPr>
      <w:hyperlink w:anchor="_Toc1252" w:history="1">
        <w:r>
          <w:rPr>
            <w:rFonts w:ascii="仿宋" w:eastAsia="仿宋" w:hAnsi="仿宋" w:cs="仿宋" w:hint="eastAsia"/>
            <w:lang w:eastAsia="zh-CN"/>
          </w:rPr>
          <w:t>(二)、土建工程设计年限及安全等级</w:t>
        </w:r>
        <w:r>
          <w:tab/>
        </w:r>
        <w:r>
          <w:fldChar w:fldCharType="begin"/>
        </w:r>
        <w:r>
          <w:instrText xml:space="preserve"> PAGEREF _Toc1252 \h </w:instrText>
        </w:r>
        <w:r>
          <w:fldChar w:fldCharType="separate"/>
        </w:r>
        <w:r>
          <w:t>10</w:t>
        </w:r>
        <w:r>
          <w:fldChar w:fldCharType="end"/>
        </w:r>
      </w:hyperlink>
    </w:p>
    <w:p>
      <w:pPr>
        <w:pStyle w:val="TOC2"/>
        <w:tabs>
          <w:tab w:val="right" w:leader="dot" w:pos="8306"/>
        </w:tabs>
      </w:pPr>
      <w:hyperlink w:anchor="_Toc20050" w:history="1">
        <w:r>
          <w:rPr>
            <w:rFonts w:ascii="仿宋" w:eastAsia="仿宋" w:hAnsi="仿宋" w:cs="仿宋" w:hint="eastAsia"/>
            <w:lang w:eastAsia="zh-CN"/>
          </w:rPr>
          <w:t>(三)、建筑工程设计总体要求</w:t>
        </w:r>
        <w:r>
          <w:tab/>
        </w:r>
        <w:r>
          <w:fldChar w:fldCharType="begin"/>
        </w:r>
        <w:r>
          <w:instrText xml:space="preserve"> PAGEREF _Toc20050 \h </w:instrText>
        </w:r>
        <w:r>
          <w:fldChar w:fldCharType="separate"/>
        </w:r>
        <w:r>
          <w:t>12</w:t>
        </w:r>
        <w:r>
          <w:fldChar w:fldCharType="end"/>
        </w:r>
      </w:hyperlink>
    </w:p>
    <w:p>
      <w:pPr>
        <w:pStyle w:val="TOC2"/>
        <w:tabs>
          <w:tab w:val="right" w:leader="dot" w:pos="8306"/>
        </w:tabs>
      </w:pPr>
      <w:hyperlink w:anchor="_Toc26011" w:history="1">
        <w:r>
          <w:rPr>
            <w:rFonts w:ascii="仿宋" w:eastAsia="仿宋" w:hAnsi="仿宋" w:cs="仿宋" w:hint="eastAsia"/>
            <w:lang w:eastAsia="zh-CN"/>
          </w:rPr>
          <w:t>(四)、土建工程建设指标</w:t>
        </w:r>
        <w:r>
          <w:tab/>
        </w:r>
        <w:r>
          <w:fldChar w:fldCharType="begin"/>
        </w:r>
        <w:r>
          <w:instrText xml:space="preserve"> PAGEREF _Toc26011 \h </w:instrText>
        </w:r>
        <w:r>
          <w:fldChar w:fldCharType="separate"/>
        </w:r>
        <w:r>
          <w:t>12</w:t>
        </w:r>
        <w:r>
          <w:fldChar w:fldCharType="end"/>
        </w:r>
      </w:hyperlink>
    </w:p>
    <w:p>
      <w:pPr>
        <w:pStyle w:val="TOC1"/>
        <w:tabs>
          <w:tab w:val="right" w:leader="dot" w:pos="8306"/>
        </w:tabs>
      </w:pPr>
      <w:hyperlink w:anchor="_Toc3379" w:history="1">
        <w:r>
          <w:rPr>
            <w:rFonts w:ascii="仿宋" w:eastAsia="仿宋" w:hAnsi="仿宋" w:cs="仿宋" w:hint="eastAsia"/>
            <w:lang w:eastAsia="zh-CN"/>
          </w:rPr>
          <w:t>四、市场分析、调研</w:t>
        </w:r>
        <w:r>
          <w:tab/>
        </w:r>
        <w:r>
          <w:fldChar w:fldCharType="begin"/>
        </w:r>
        <w:r>
          <w:instrText xml:space="preserve"> PAGEREF _Toc3379 \h </w:instrText>
        </w:r>
        <w:r>
          <w:fldChar w:fldCharType="separate"/>
        </w:r>
        <w:r>
          <w:t>13</w:t>
        </w:r>
        <w:r>
          <w:fldChar w:fldCharType="end"/>
        </w:r>
      </w:hyperlink>
    </w:p>
    <w:p>
      <w:pPr>
        <w:pStyle w:val="TOC2"/>
        <w:tabs>
          <w:tab w:val="right" w:leader="dot" w:pos="8306"/>
        </w:tabs>
      </w:pPr>
      <w:hyperlink w:anchor="_Toc13699" w:history="1">
        <w:r>
          <w:rPr>
            <w:rFonts w:ascii="仿宋" w:eastAsia="仿宋" w:hAnsi="仿宋" w:cs="仿宋" w:hint="eastAsia"/>
            <w:lang w:eastAsia="zh-CN"/>
          </w:rPr>
          <w:t>(一)、热稳定剂行业分析</w:t>
        </w:r>
        <w:r>
          <w:tab/>
        </w:r>
        <w:r>
          <w:fldChar w:fldCharType="begin"/>
        </w:r>
        <w:r>
          <w:instrText xml:space="preserve"> PAGEREF _Toc13699 \h </w:instrText>
        </w:r>
        <w:r>
          <w:fldChar w:fldCharType="separate"/>
        </w:r>
        <w:r>
          <w:t>13</w:t>
        </w:r>
        <w:r>
          <w:fldChar w:fldCharType="end"/>
        </w:r>
      </w:hyperlink>
    </w:p>
    <w:p>
      <w:pPr>
        <w:pStyle w:val="TOC2"/>
        <w:tabs>
          <w:tab w:val="right" w:leader="dot" w:pos="8306"/>
        </w:tabs>
      </w:pPr>
      <w:hyperlink w:anchor="_Toc26879" w:history="1">
        <w:r>
          <w:rPr>
            <w:rFonts w:ascii="仿宋" w:eastAsia="仿宋" w:hAnsi="仿宋" w:cs="仿宋" w:hint="eastAsia"/>
            <w:lang w:eastAsia="zh-CN"/>
          </w:rPr>
          <w:t>(二)、热稳定剂市场分析预测</w:t>
        </w:r>
        <w:r>
          <w:tab/>
        </w:r>
        <w:r>
          <w:fldChar w:fldCharType="begin"/>
        </w:r>
        <w:r>
          <w:instrText xml:space="preserve"> PAGEREF _Toc26879 \h </w:instrText>
        </w:r>
        <w:r>
          <w:fldChar w:fldCharType="separate"/>
        </w:r>
        <w:r>
          <w:t>13</w:t>
        </w:r>
        <w:r>
          <w:fldChar w:fldCharType="end"/>
        </w:r>
      </w:hyperlink>
    </w:p>
    <w:p>
      <w:pPr>
        <w:pStyle w:val="TOC1"/>
        <w:tabs>
          <w:tab w:val="right" w:leader="dot" w:pos="8306"/>
        </w:tabs>
      </w:pPr>
      <w:hyperlink w:anchor="_Toc27702" w:history="1">
        <w:r>
          <w:rPr>
            <w:rFonts w:ascii="仿宋" w:eastAsia="仿宋" w:hAnsi="仿宋" w:cs="仿宋" w:hint="eastAsia"/>
            <w:lang w:eastAsia="zh-CN"/>
          </w:rPr>
          <w:t>五、热稳定剂项目选址可行性分析</w:t>
        </w:r>
        <w:r>
          <w:tab/>
        </w:r>
        <w:r>
          <w:fldChar w:fldCharType="begin"/>
        </w:r>
        <w:r>
          <w:instrText xml:space="preserve"> PAGEREF _Toc27702 \h </w:instrText>
        </w:r>
        <w:r>
          <w:fldChar w:fldCharType="separate"/>
        </w:r>
        <w:r>
          <w:t>14</w:t>
        </w:r>
        <w:r>
          <w:fldChar w:fldCharType="end"/>
        </w:r>
      </w:hyperlink>
    </w:p>
    <w:p>
      <w:pPr>
        <w:pStyle w:val="TOC2"/>
        <w:tabs>
          <w:tab w:val="right" w:leader="dot" w:pos="8306"/>
        </w:tabs>
      </w:pPr>
      <w:hyperlink w:anchor="_Toc24766" w:history="1">
        <w:r>
          <w:rPr>
            <w:rFonts w:ascii="仿宋" w:eastAsia="仿宋" w:hAnsi="仿宋" w:cs="仿宋" w:hint="eastAsia"/>
            <w:lang w:eastAsia="zh-CN"/>
          </w:rPr>
          <w:t>(一)、热稳定剂项目选址</w:t>
        </w:r>
        <w:r>
          <w:tab/>
        </w:r>
        <w:r>
          <w:fldChar w:fldCharType="begin"/>
        </w:r>
        <w:r>
          <w:instrText xml:space="preserve"> PAGEREF _Toc24766 \h </w:instrText>
        </w:r>
        <w:r>
          <w:fldChar w:fldCharType="separate"/>
        </w:r>
        <w:r>
          <w:t>14</w:t>
        </w:r>
        <w:r>
          <w:fldChar w:fldCharType="end"/>
        </w:r>
      </w:hyperlink>
    </w:p>
    <w:p>
      <w:pPr>
        <w:pStyle w:val="TOC2"/>
        <w:tabs>
          <w:tab w:val="right" w:leader="dot" w:pos="8306"/>
        </w:tabs>
      </w:pPr>
      <w:hyperlink w:anchor="_Toc17169" w:history="1">
        <w:r>
          <w:rPr>
            <w:rFonts w:ascii="仿宋" w:eastAsia="仿宋" w:hAnsi="仿宋" w:cs="仿宋" w:hint="eastAsia"/>
            <w:lang w:eastAsia="zh-CN"/>
          </w:rPr>
          <w:t>(二)、用地控制指标</w:t>
        </w:r>
        <w:r>
          <w:tab/>
        </w:r>
        <w:r>
          <w:fldChar w:fldCharType="begin"/>
        </w:r>
        <w:r>
          <w:instrText xml:space="preserve"> PAGEREF _Toc17169 \h </w:instrText>
        </w:r>
        <w:r>
          <w:fldChar w:fldCharType="separate"/>
        </w:r>
        <w:r>
          <w:t>14</w:t>
        </w:r>
        <w:r>
          <w:fldChar w:fldCharType="end"/>
        </w:r>
      </w:hyperlink>
    </w:p>
    <w:p>
      <w:pPr>
        <w:pStyle w:val="TOC2"/>
        <w:tabs>
          <w:tab w:val="right" w:leader="dot" w:pos="8306"/>
        </w:tabs>
      </w:pPr>
      <w:hyperlink w:anchor="_Toc27906" w:history="1">
        <w:r>
          <w:rPr>
            <w:rFonts w:ascii="仿宋" w:eastAsia="仿宋" w:hAnsi="仿宋" w:cs="仿宋" w:hint="eastAsia"/>
            <w:lang w:eastAsia="zh-CN"/>
          </w:rPr>
          <w:t>(三)、节约用地措施</w:t>
        </w:r>
        <w:r>
          <w:tab/>
        </w:r>
        <w:r>
          <w:fldChar w:fldCharType="begin"/>
        </w:r>
        <w:r>
          <w:instrText xml:space="preserve"> PAGEREF _Toc27906 \h </w:instrText>
        </w:r>
        <w:r>
          <w:fldChar w:fldCharType="separate"/>
        </w:r>
        <w:r>
          <w:t>16</w:t>
        </w:r>
        <w:r>
          <w:fldChar w:fldCharType="end"/>
        </w:r>
      </w:hyperlink>
    </w:p>
    <w:p>
      <w:pPr>
        <w:pStyle w:val="TOC2"/>
        <w:tabs>
          <w:tab w:val="right" w:leader="dot" w:pos="8306"/>
        </w:tabs>
      </w:pPr>
      <w:hyperlink w:anchor="_Toc2656" w:history="1">
        <w:r>
          <w:rPr>
            <w:rFonts w:ascii="仿宋" w:eastAsia="仿宋" w:hAnsi="仿宋" w:cs="仿宋" w:hint="eastAsia"/>
            <w:lang w:eastAsia="zh-CN"/>
          </w:rPr>
          <w:t>(四)、总图布置方案</w:t>
        </w:r>
        <w:r>
          <w:tab/>
        </w:r>
        <w:r>
          <w:fldChar w:fldCharType="begin"/>
        </w:r>
        <w:r>
          <w:instrText xml:space="preserve"> PAGEREF _Toc2656 \h </w:instrText>
        </w:r>
        <w:r>
          <w:fldChar w:fldCharType="separate"/>
        </w:r>
        <w:r>
          <w:t>17</w:t>
        </w:r>
        <w:r>
          <w:fldChar w:fldCharType="end"/>
        </w:r>
      </w:hyperlink>
    </w:p>
    <w:p>
      <w:pPr>
        <w:pStyle w:val="TOC2"/>
        <w:tabs>
          <w:tab w:val="right" w:leader="dot" w:pos="8306"/>
        </w:tabs>
      </w:pPr>
      <w:hyperlink w:anchor="_Toc30438" w:history="1">
        <w:r>
          <w:rPr>
            <w:rFonts w:ascii="仿宋" w:eastAsia="仿宋" w:hAnsi="仿宋" w:cs="仿宋" w:hint="eastAsia"/>
            <w:lang w:eastAsia="zh-CN"/>
          </w:rPr>
          <w:t>(五)、选址综合评价</w:t>
        </w:r>
        <w:r>
          <w:tab/>
        </w:r>
        <w:r>
          <w:fldChar w:fldCharType="begin"/>
        </w:r>
        <w:r>
          <w:instrText xml:space="preserve"> PAGEREF _Toc30438 \h </w:instrText>
        </w:r>
        <w:r>
          <w:fldChar w:fldCharType="separate"/>
        </w:r>
        <w:r>
          <w:t>18</w:t>
        </w:r>
        <w:r>
          <w:fldChar w:fldCharType="end"/>
        </w:r>
      </w:hyperlink>
    </w:p>
    <w:p>
      <w:pPr>
        <w:pStyle w:val="TOC1"/>
        <w:tabs>
          <w:tab w:val="right" w:leader="dot" w:pos="8306"/>
        </w:tabs>
      </w:pPr>
      <w:hyperlink w:anchor="_Toc24801" w:history="1">
        <w:r>
          <w:rPr>
            <w:rFonts w:ascii="仿宋" w:eastAsia="仿宋" w:hAnsi="仿宋" w:cs="仿宋" w:hint="eastAsia"/>
            <w:lang w:eastAsia="zh-CN"/>
          </w:rPr>
          <w:t>六、产品规划分析</w:t>
        </w:r>
        <w:r>
          <w:tab/>
        </w:r>
        <w:r>
          <w:fldChar w:fldCharType="begin"/>
        </w:r>
        <w:r>
          <w:instrText xml:space="preserve"> PAGEREF _Toc24801 \h </w:instrText>
        </w:r>
        <w:r>
          <w:fldChar w:fldCharType="separate"/>
        </w:r>
        <w:r>
          <w:t>19</w:t>
        </w:r>
        <w:r>
          <w:fldChar w:fldCharType="end"/>
        </w:r>
      </w:hyperlink>
    </w:p>
    <w:p>
      <w:pPr>
        <w:pStyle w:val="TOC2"/>
        <w:tabs>
          <w:tab w:val="right" w:leader="dot" w:pos="8306"/>
        </w:tabs>
      </w:pPr>
      <w:hyperlink w:anchor="_Toc23541" w:history="1">
        <w:r>
          <w:rPr>
            <w:rFonts w:ascii="仿宋" w:eastAsia="仿宋" w:hAnsi="仿宋" w:cs="仿宋" w:hint="eastAsia"/>
            <w:lang w:eastAsia="zh-CN"/>
          </w:rPr>
          <w:t>(一)、产品规划</w:t>
        </w:r>
        <w:r>
          <w:tab/>
        </w:r>
        <w:r>
          <w:fldChar w:fldCharType="begin"/>
        </w:r>
        <w:r>
          <w:instrText xml:space="preserve"> PAGEREF _Toc23541 \h </w:instrText>
        </w:r>
        <w:r>
          <w:fldChar w:fldCharType="separate"/>
        </w:r>
        <w:r>
          <w:t>19</w:t>
        </w:r>
        <w:r>
          <w:fldChar w:fldCharType="end"/>
        </w:r>
      </w:hyperlink>
    </w:p>
    <w:p>
      <w:pPr>
        <w:pStyle w:val="TOC2"/>
        <w:tabs>
          <w:tab w:val="right" w:leader="dot" w:pos="8306"/>
        </w:tabs>
      </w:pPr>
      <w:hyperlink w:anchor="_Toc10393" w:history="1">
        <w:r>
          <w:rPr>
            <w:rFonts w:ascii="仿宋" w:eastAsia="仿宋" w:hAnsi="仿宋" w:cs="仿宋" w:hint="eastAsia"/>
            <w:lang w:eastAsia="zh-CN"/>
          </w:rPr>
          <w:t>(二)、建设规模</w:t>
        </w:r>
        <w:r>
          <w:tab/>
        </w:r>
        <w:r>
          <w:fldChar w:fldCharType="begin"/>
        </w:r>
        <w:r>
          <w:instrText xml:space="preserve"> PAGEREF _Toc10393 \h </w:instrText>
        </w:r>
        <w:r>
          <w:fldChar w:fldCharType="separate"/>
        </w:r>
        <w:r>
          <w:t>20</w:t>
        </w:r>
        <w:r>
          <w:fldChar w:fldCharType="end"/>
        </w:r>
      </w:hyperlink>
    </w:p>
    <w:p>
      <w:pPr>
        <w:pStyle w:val="TOC1"/>
        <w:tabs>
          <w:tab w:val="right" w:leader="dot" w:pos="8306"/>
        </w:tabs>
      </w:pPr>
      <w:hyperlink w:anchor="_Toc3648" w:history="1">
        <w:r>
          <w:rPr>
            <w:rFonts w:ascii="仿宋" w:eastAsia="仿宋" w:hAnsi="仿宋" w:cs="仿宋" w:hint="eastAsia"/>
            <w:lang w:eastAsia="zh-CN"/>
          </w:rPr>
          <w:t>七、热稳定剂项目社会影响</w:t>
        </w:r>
        <w:r>
          <w:tab/>
        </w:r>
        <w:r>
          <w:fldChar w:fldCharType="begin"/>
        </w:r>
        <w:r>
          <w:instrText xml:space="preserve"> PAGEREF _Toc3648 \h </w:instrText>
        </w:r>
        <w:r>
          <w:fldChar w:fldCharType="separate"/>
        </w:r>
        <w:r>
          <w:t>21</w:t>
        </w:r>
        <w:r>
          <w:fldChar w:fldCharType="end"/>
        </w:r>
      </w:hyperlink>
    </w:p>
    <w:p>
      <w:pPr>
        <w:pStyle w:val="TOC2"/>
        <w:tabs>
          <w:tab w:val="right" w:leader="dot" w:pos="8306"/>
        </w:tabs>
      </w:pPr>
      <w:hyperlink w:anchor="_Toc11016" w:history="1">
        <w:r>
          <w:rPr>
            <w:rFonts w:ascii="仿宋" w:eastAsia="仿宋" w:hAnsi="仿宋" w:cs="仿宋" w:hint="eastAsia"/>
            <w:lang w:eastAsia="zh-CN"/>
          </w:rPr>
          <w:t>(一)、社会责任与义务</w:t>
        </w:r>
        <w:r>
          <w:tab/>
        </w:r>
        <w:r>
          <w:fldChar w:fldCharType="begin"/>
        </w:r>
        <w:r>
          <w:instrText xml:space="preserve"> PAGEREF _Toc11016 \h </w:instrText>
        </w:r>
        <w:r>
          <w:fldChar w:fldCharType="separate"/>
        </w:r>
        <w:r>
          <w:t>21</w:t>
        </w:r>
        <w:r>
          <w:fldChar w:fldCharType="end"/>
        </w:r>
      </w:hyperlink>
    </w:p>
    <w:p>
      <w:pPr>
        <w:pStyle w:val="TOC2"/>
        <w:tabs>
          <w:tab w:val="right" w:leader="dot" w:pos="8306"/>
        </w:tabs>
      </w:pPr>
      <w:hyperlink w:anchor="_Toc6699" w:history="1">
        <w:r>
          <w:rPr>
            <w:rFonts w:ascii="仿宋" w:eastAsia="仿宋" w:hAnsi="仿宋" w:cs="仿宋" w:hint="eastAsia"/>
            <w:lang w:eastAsia="zh-CN"/>
          </w:rPr>
          <w:t>(二)、社会参与与沟通</w:t>
        </w:r>
        <w:r>
          <w:tab/>
        </w:r>
        <w:r>
          <w:fldChar w:fldCharType="begin"/>
        </w:r>
        <w:r>
          <w:instrText xml:space="preserve"> PAGEREF _Toc6699 \h </w:instrText>
        </w:r>
        <w:r>
          <w:fldChar w:fldCharType="separate"/>
        </w:r>
        <w:r>
          <w:t>22</w:t>
        </w:r>
        <w:r>
          <w:fldChar w:fldCharType="end"/>
        </w:r>
      </w:hyperlink>
    </w:p>
    <w:p>
      <w:pPr>
        <w:pStyle w:val="TOC1"/>
        <w:tabs>
          <w:tab w:val="right" w:leader="dot" w:pos="8306"/>
        </w:tabs>
      </w:pPr>
      <w:hyperlink w:anchor="_Toc12349" w:history="1">
        <w:r>
          <w:rPr>
            <w:rFonts w:ascii="仿宋" w:eastAsia="仿宋" w:hAnsi="仿宋" w:cs="仿宋" w:hint="eastAsia"/>
            <w:lang w:eastAsia="zh-CN"/>
          </w:rPr>
          <w:t>八、热稳定剂项目风险管理</w:t>
        </w:r>
        <w:r>
          <w:tab/>
        </w:r>
        <w:r>
          <w:fldChar w:fldCharType="begin"/>
        </w:r>
        <w:r>
          <w:instrText xml:space="preserve"> PAGEREF _Toc12349 \h </w:instrText>
        </w:r>
        <w:r>
          <w:fldChar w:fldCharType="separate"/>
        </w:r>
        <w:r>
          <w:t>23</w:t>
        </w:r>
        <w:r>
          <w:fldChar w:fldCharType="end"/>
        </w:r>
      </w:hyperlink>
    </w:p>
    <w:p>
      <w:pPr>
        <w:pStyle w:val="TOC2"/>
        <w:tabs>
          <w:tab w:val="right" w:leader="dot" w:pos="8306"/>
        </w:tabs>
      </w:pPr>
      <w:hyperlink w:anchor="_Toc26566" w:history="1">
        <w:r>
          <w:rPr>
            <w:rFonts w:ascii="仿宋" w:eastAsia="仿宋" w:hAnsi="仿宋" w:cs="仿宋" w:hint="eastAsia"/>
            <w:lang w:eastAsia="zh-CN"/>
          </w:rPr>
          <w:t>(一)、风险识别与评估</w:t>
        </w:r>
        <w:r>
          <w:tab/>
        </w:r>
        <w:r>
          <w:fldChar w:fldCharType="begin"/>
        </w:r>
        <w:r>
          <w:instrText xml:space="preserve"> PAGEREF _Toc26566 \h </w:instrText>
        </w:r>
        <w:r>
          <w:fldChar w:fldCharType="separate"/>
        </w:r>
        <w:r>
          <w:t>23</w:t>
        </w:r>
        <w:r>
          <w:fldChar w:fldCharType="end"/>
        </w:r>
      </w:hyperlink>
    </w:p>
    <w:p>
      <w:pPr>
        <w:pStyle w:val="TOC2"/>
        <w:tabs>
          <w:tab w:val="right" w:leader="dot" w:pos="8306"/>
        </w:tabs>
      </w:pPr>
      <w:hyperlink w:anchor="_Toc10081" w:history="1">
        <w:r>
          <w:rPr>
            <w:rFonts w:ascii="仿宋" w:eastAsia="仿宋" w:hAnsi="仿宋" w:cs="仿宋" w:hint="eastAsia"/>
            <w:lang w:eastAsia="zh-CN"/>
          </w:rPr>
          <w:t>(二)、风险应对策略</w:t>
        </w:r>
        <w:r>
          <w:tab/>
        </w:r>
        <w:r>
          <w:fldChar w:fldCharType="begin"/>
        </w:r>
        <w:r>
          <w:instrText xml:space="preserve"> PAGEREF _Toc10081 \h </w:instrText>
        </w:r>
        <w:r>
          <w:fldChar w:fldCharType="separate"/>
        </w:r>
        <w:r>
          <w:t>24</w:t>
        </w:r>
        <w:r>
          <w:fldChar w:fldCharType="end"/>
        </w:r>
      </w:hyperlink>
    </w:p>
    <w:p>
      <w:pPr>
        <w:pStyle w:val="TOC2"/>
        <w:tabs>
          <w:tab w:val="right" w:leader="dot" w:pos="8306"/>
        </w:tabs>
      </w:pPr>
      <w:hyperlink w:anchor="_Toc31646" w:history="1">
        <w:r>
          <w:rPr>
            <w:rFonts w:ascii="仿宋" w:eastAsia="仿宋" w:hAnsi="仿宋" w:cs="仿宋" w:hint="eastAsia"/>
            <w:lang w:eastAsia="zh-CN"/>
          </w:rPr>
          <w:t>(三)、风险监控与控制</w:t>
        </w:r>
        <w:r>
          <w:tab/>
        </w:r>
        <w:r>
          <w:fldChar w:fldCharType="begin"/>
        </w:r>
        <w:r>
          <w:instrText xml:space="preserve"> PAGEREF _Toc31646 \h </w:instrText>
        </w:r>
        <w:r>
          <w:fldChar w:fldCharType="separate"/>
        </w:r>
        <w:r>
          <w:t>26</w:t>
        </w:r>
        <w:r>
          <w:fldChar w:fldCharType="end"/>
        </w:r>
      </w:hyperlink>
    </w:p>
    <w:p>
      <w:pPr>
        <w:pStyle w:val="TOC1"/>
        <w:tabs>
          <w:tab w:val="right" w:leader="dot" w:pos="8306"/>
        </w:tabs>
      </w:pPr>
      <w:hyperlink w:anchor="_Toc13481" w:history="1">
        <w:r>
          <w:rPr>
            <w:rFonts w:ascii="仿宋" w:eastAsia="仿宋" w:hAnsi="仿宋" w:cs="仿宋" w:hint="eastAsia"/>
            <w:lang w:eastAsia="zh-CN"/>
          </w:rPr>
          <w:t>九、热稳定剂项目创新与研发</w:t>
        </w:r>
        <w:r>
          <w:tab/>
        </w:r>
        <w:r>
          <w:fldChar w:fldCharType="begin"/>
        </w:r>
        <w:r>
          <w:instrText xml:space="preserve"> PAGEREF _Toc13481 \h </w:instrText>
        </w:r>
        <w:r>
          <w:fldChar w:fldCharType="separate"/>
        </w:r>
        <w:r>
          <w:t>27</w:t>
        </w:r>
        <w:r>
          <w:fldChar w:fldCharType="end"/>
        </w:r>
      </w:hyperlink>
    </w:p>
    <w:p>
      <w:pPr>
        <w:pStyle w:val="TOC2"/>
        <w:tabs>
          <w:tab w:val="right" w:leader="dot" w:pos="8306"/>
        </w:tabs>
      </w:pPr>
      <w:hyperlink w:anchor="_Toc23409" w:history="1">
        <w:r>
          <w:rPr>
            <w:rFonts w:ascii="仿宋" w:eastAsia="仿宋" w:hAnsi="仿宋" w:cs="仿宋" w:hint="eastAsia"/>
            <w:lang w:eastAsia="zh-CN"/>
          </w:rPr>
          <w:t>(一)、创新策略与方向</w:t>
        </w:r>
        <w:r>
          <w:tab/>
        </w:r>
        <w:r>
          <w:fldChar w:fldCharType="begin"/>
        </w:r>
        <w:r>
          <w:instrText xml:space="preserve"> PAGEREF _Toc23409 \h </w:instrText>
        </w:r>
        <w:r>
          <w:fldChar w:fldCharType="separate"/>
        </w:r>
        <w:r>
          <w:t>27</w:t>
        </w:r>
        <w:r>
          <w:fldChar w:fldCharType="end"/>
        </w:r>
      </w:hyperlink>
    </w:p>
    <w:p>
      <w:pPr>
        <w:pStyle w:val="TOC2"/>
        <w:tabs>
          <w:tab w:val="right" w:leader="dot" w:pos="8306"/>
        </w:tabs>
      </w:pPr>
      <w:hyperlink w:anchor="_Toc22484" w:history="1">
        <w:r>
          <w:rPr>
            <w:rFonts w:ascii="仿宋" w:eastAsia="仿宋" w:hAnsi="仿宋" w:cs="仿宋" w:hint="eastAsia"/>
            <w:lang w:eastAsia="zh-CN"/>
          </w:rPr>
          <w:t>(二)、研发规划与投入</w:t>
        </w:r>
        <w:r>
          <w:tab/>
        </w:r>
        <w:r>
          <w:fldChar w:fldCharType="begin"/>
        </w:r>
        <w:r>
          <w:instrText xml:space="preserve"> PAGEREF _Toc22484 \h </w:instrText>
        </w:r>
        <w:r>
          <w:fldChar w:fldCharType="separate"/>
        </w:r>
        <w:r>
          <w:t>28</w:t>
        </w:r>
        <w:r>
          <w:fldChar w:fldCharType="end"/>
        </w:r>
      </w:hyperlink>
    </w:p>
    <w:p>
      <w:pPr>
        <w:pStyle w:val="TOC1"/>
        <w:tabs>
          <w:tab w:val="right" w:leader="dot" w:pos="8306"/>
        </w:tabs>
      </w:pPr>
      <w:hyperlink w:anchor="_Toc7465" w:history="1">
        <w:r>
          <w:rPr>
            <w:rFonts w:ascii="仿宋" w:eastAsia="仿宋" w:hAnsi="仿宋" w:cs="仿宋" w:hint="eastAsia"/>
            <w:lang w:eastAsia="zh-CN"/>
          </w:rPr>
          <w:t>十、热稳定剂项目人力资源管理</w:t>
        </w:r>
        <w:r>
          <w:tab/>
        </w:r>
        <w:r>
          <w:fldChar w:fldCharType="begin"/>
        </w:r>
        <w:r>
          <w:instrText xml:space="preserve"> PAGEREF _Toc7465 \h </w:instrText>
        </w:r>
        <w:r>
          <w:fldChar w:fldCharType="separate"/>
        </w:r>
        <w:r>
          <w:t>30</w:t>
        </w:r>
        <w:r>
          <w:fldChar w:fldCharType="end"/>
        </w:r>
      </w:hyperlink>
    </w:p>
    <w:p>
      <w:pPr>
        <w:pStyle w:val="TOC2"/>
        <w:tabs>
          <w:tab w:val="right" w:leader="dot" w:pos="8306"/>
        </w:tabs>
      </w:pPr>
      <w:hyperlink w:anchor="_Toc14239" w:history="1">
        <w:r>
          <w:rPr>
            <w:rFonts w:ascii="仿宋" w:eastAsia="仿宋" w:hAnsi="仿宋" w:cs="仿宋" w:hint="eastAsia"/>
            <w:lang w:eastAsia="zh-CN"/>
          </w:rPr>
          <w:t>(一)、建立健全的预算管理制度</w:t>
        </w:r>
        <w:r>
          <w:tab/>
        </w:r>
        <w:r>
          <w:fldChar w:fldCharType="begin"/>
        </w:r>
        <w:r>
          <w:instrText xml:space="preserve"> PAGEREF _Toc14239 \h </w:instrText>
        </w:r>
        <w:r>
          <w:fldChar w:fldCharType="separate"/>
        </w:r>
        <w:r>
          <w:t>30</w:t>
        </w:r>
        <w:r>
          <w:fldChar w:fldCharType="end"/>
        </w:r>
      </w:hyperlink>
    </w:p>
    <w:p>
      <w:pPr>
        <w:pStyle w:val="TOC2"/>
        <w:tabs>
          <w:tab w:val="right" w:leader="dot" w:pos="8306"/>
        </w:tabs>
      </w:pPr>
      <w:hyperlink w:anchor="_Toc6922" w:history="1">
        <w:r>
          <w:rPr>
            <w:rFonts w:ascii="仿宋" w:eastAsia="仿宋" w:hAnsi="仿宋" w:cs="仿宋" w:hint="eastAsia"/>
            <w:lang w:eastAsia="zh-CN"/>
          </w:rPr>
          <w:t>(二)、加强资金流动监控</w:t>
        </w:r>
        <w:r>
          <w:tab/>
        </w:r>
        <w:r>
          <w:fldChar w:fldCharType="begin"/>
        </w:r>
        <w:r>
          <w:instrText xml:space="preserve"> PAGEREF _Toc6922 \h </w:instrText>
        </w:r>
        <w:r>
          <w:fldChar w:fldCharType="separate"/>
        </w:r>
        <w:r>
          <w:t>32</w:t>
        </w:r>
        <w:r>
          <w:fldChar w:fldCharType="end"/>
        </w:r>
      </w:hyperlink>
    </w:p>
    <w:p>
      <w:pPr>
        <w:pStyle w:val="TOC2"/>
        <w:tabs>
          <w:tab w:val="right" w:leader="dot" w:pos="8306"/>
        </w:tabs>
      </w:pPr>
      <w:hyperlink w:anchor="_Toc16855" w:history="1">
        <w:r>
          <w:rPr>
            <w:rFonts w:ascii="仿宋" w:eastAsia="仿宋" w:hAnsi="仿宋" w:cs="仿宋" w:hint="eastAsia"/>
            <w:lang w:eastAsia="zh-CN"/>
          </w:rPr>
          <w:t>(三)、制定完善的风险控制机制</w:t>
        </w:r>
        <w:r>
          <w:tab/>
        </w:r>
        <w:r>
          <w:fldChar w:fldCharType="begin"/>
        </w:r>
        <w:r>
          <w:instrText xml:space="preserve"> PAGEREF _Toc16855 \h </w:instrText>
        </w:r>
        <w:r>
          <w:fldChar w:fldCharType="separate"/>
        </w:r>
        <w:r>
          <w:t>33</w:t>
        </w:r>
        <w:r>
          <w:fldChar w:fldCharType="end"/>
        </w:r>
      </w:hyperlink>
    </w:p>
    <w:p>
      <w:pPr>
        <w:pStyle w:val="TOC2"/>
        <w:tabs>
          <w:tab w:val="right" w:leader="dot" w:pos="8306"/>
        </w:tabs>
      </w:pPr>
      <w:hyperlink w:anchor="_Toc24056" w:history="1">
        <w:r>
          <w:rPr>
            <w:rFonts w:ascii="仿宋" w:eastAsia="仿宋" w:hAnsi="仿宋" w:cs="仿宋" w:hint="eastAsia"/>
            <w:lang w:eastAsia="zh-CN"/>
          </w:rPr>
          <w:t>(四)、优化成本管理</w:t>
        </w:r>
        <w:r>
          <w:tab/>
        </w:r>
        <w:r>
          <w:fldChar w:fldCharType="begin"/>
        </w:r>
        <w:r>
          <w:instrText xml:space="preserve"> PAGEREF _Toc24056 \h </w:instrText>
        </w:r>
        <w:r>
          <w:fldChar w:fldCharType="separate"/>
        </w:r>
        <w:r>
          <w:t>34</w:t>
        </w:r>
        <w:r>
          <w:fldChar w:fldCharType="end"/>
        </w:r>
      </w:hyperlink>
    </w:p>
    <w:p>
      <w:pPr>
        <w:pStyle w:val="TOC1"/>
        <w:tabs>
          <w:tab w:val="right" w:leader="dot" w:pos="8306"/>
        </w:tabs>
      </w:pPr>
      <w:hyperlink w:anchor="_Toc3308" w:history="1">
        <w:r>
          <w:rPr>
            <w:rFonts w:ascii="仿宋" w:eastAsia="仿宋" w:hAnsi="仿宋" w:cs="仿宋" w:hint="eastAsia"/>
            <w:lang w:eastAsia="zh-CN"/>
          </w:rPr>
          <w:t>十一、热稳定剂项目技术管理</w:t>
        </w:r>
        <w:r>
          <w:tab/>
        </w:r>
        <w:r>
          <w:fldChar w:fldCharType="begin"/>
        </w:r>
        <w:r>
          <w:instrText xml:space="preserve"> PAGEREF _Toc3308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9" w:history="1">
        <w:r>
          <w:rPr>
            <w:rFonts w:ascii="仿宋" w:eastAsia="仿宋" w:hAnsi="仿宋" w:cs="仿宋" w:hint="eastAsia"/>
            <w:lang w:eastAsia="zh-CN"/>
          </w:rPr>
          <w:t>(一)、技术方案选用方向</w:t>
        </w:r>
        <w:r>
          <w:tab/>
        </w:r>
        <w:r>
          <w:fldChar w:fldCharType="begin"/>
        </w:r>
        <w:r>
          <w:instrText xml:space="preserve"> PAGEREF _Toc5949 \h </w:instrText>
        </w:r>
        <w:r>
          <w:fldChar w:fldCharType="separate"/>
        </w:r>
        <w:r>
          <w:t>35</w:t>
        </w:r>
        <w:r>
          <w:fldChar w:fldCharType="end"/>
        </w:r>
      </w:hyperlink>
    </w:p>
    <w:p>
      <w:pPr>
        <w:pStyle w:val="TOC2"/>
        <w:tabs>
          <w:tab w:val="right" w:leader="dot" w:pos="8306"/>
        </w:tabs>
      </w:pPr>
      <w:hyperlink w:anchor="_Toc3892" w:history="1">
        <w:r>
          <w:rPr>
            <w:rFonts w:ascii="仿宋" w:eastAsia="仿宋" w:hAnsi="仿宋" w:cs="仿宋" w:hint="eastAsia"/>
            <w:lang w:eastAsia="zh-CN"/>
          </w:rPr>
          <w:t>(二)、工艺技术方案选用原则</w:t>
        </w:r>
        <w:r>
          <w:tab/>
        </w:r>
        <w:r>
          <w:fldChar w:fldCharType="begin"/>
        </w:r>
        <w:r>
          <w:instrText xml:space="preserve"> PAGEREF _Toc3892 \h </w:instrText>
        </w:r>
        <w:r>
          <w:fldChar w:fldCharType="separate"/>
        </w:r>
        <w:r>
          <w:t>37</w:t>
        </w:r>
        <w:r>
          <w:fldChar w:fldCharType="end"/>
        </w:r>
      </w:hyperlink>
    </w:p>
    <w:p>
      <w:pPr>
        <w:pStyle w:val="TOC2"/>
        <w:tabs>
          <w:tab w:val="right" w:leader="dot" w:pos="8306"/>
        </w:tabs>
      </w:pPr>
      <w:hyperlink w:anchor="_Toc3388" w:history="1">
        <w:r>
          <w:rPr>
            <w:rFonts w:ascii="仿宋" w:eastAsia="仿宋" w:hAnsi="仿宋" w:cs="仿宋" w:hint="eastAsia"/>
            <w:lang w:eastAsia="zh-CN"/>
          </w:rPr>
          <w:t>(三)、工艺技术方案要求</w:t>
        </w:r>
        <w:r>
          <w:tab/>
        </w:r>
        <w:r>
          <w:fldChar w:fldCharType="begin"/>
        </w:r>
        <w:r>
          <w:instrText xml:space="preserve"> PAGEREF _Toc3388 \h </w:instrText>
        </w:r>
        <w:r>
          <w:fldChar w:fldCharType="separate"/>
        </w:r>
        <w:r>
          <w:t>39</w:t>
        </w:r>
        <w:r>
          <w:fldChar w:fldCharType="end"/>
        </w:r>
      </w:hyperlink>
    </w:p>
    <w:p>
      <w:pPr>
        <w:pStyle w:val="TOC1"/>
        <w:tabs>
          <w:tab w:val="right" w:leader="dot" w:pos="8306"/>
        </w:tabs>
      </w:pPr>
      <w:hyperlink w:anchor="_Toc8519" w:history="1">
        <w:r>
          <w:rPr>
            <w:rFonts w:ascii="仿宋" w:eastAsia="仿宋" w:hAnsi="仿宋" w:cs="仿宋" w:hint="eastAsia"/>
            <w:lang w:eastAsia="zh-CN"/>
          </w:rPr>
          <w:t>十二、生产安全保护</w:t>
        </w:r>
        <w:r>
          <w:tab/>
        </w:r>
        <w:r>
          <w:fldChar w:fldCharType="begin"/>
        </w:r>
        <w:r>
          <w:instrText xml:space="preserve"> PAGEREF _Toc8519 \h </w:instrText>
        </w:r>
        <w:r>
          <w:fldChar w:fldCharType="separate"/>
        </w:r>
        <w:r>
          <w:t>41</w:t>
        </w:r>
        <w:r>
          <w:fldChar w:fldCharType="end"/>
        </w:r>
      </w:hyperlink>
    </w:p>
    <w:p>
      <w:pPr>
        <w:pStyle w:val="TOC2"/>
        <w:tabs>
          <w:tab w:val="right" w:leader="dot" w:pos="8306"/>
        </w:tabs>
      </w:pPr>
      <w:hyperlink w:anchor="_Toc15087" w:history="1">
        <w:r>
          <w:rPr>
            <w:rFonts w:ascii="仿宋" w:eastAsia="仿宋" w:hAnsi="仿宋" w:cs="仿宋" w:hint="eastAsia"/>
            <w:lang w:eastAsia="zh-CN"/>
          </w:rPr>
          <w:t>(一)、消防安全</w:t>
        </w:r>
        <w:r>
          <w:tab/>
        </w:r>
        <w:r>
          <w:fldChar w:fldCharType="begin"/>
        </w:r>
        <w:r>
          <w:instrText xml:space="preserve"> PAGEREF _Toc15087 \h </w:instrText>
        </w:r>
        <w:r>
          <w:fldChar w:fldCharType="separate"/>
        </w:r>
        <w:r>
          <w:t>41</w:t>
        </w:r>
        <w:r>
          <w:fldChar w:fldCharType="end"/>
        </w:r>
      </w:hyperlink>
    </w:p>
    <w:p>
      <w:pPr>
        <w:pStyle w:val="TOC2"/>
        <w:tabs>
          <w:tab w:val="right" w:leader="dot" w:pos="8306"/>
        </w:tabs>
      </w:pPr>
      <w:hyperlink w:anchor="_Toc11277" w:history="1">
        <w:r>
          <w:rPr>
            <w:rFonts w:ascii="仿宋" w:eastAsia="仿宋" w:hAnsi="仿宋" w:cs="仿宋" w:hint="eastAsia"/>
            <w:lang w:eastAsia="zh-CN"/>
          </w:rPr>
          <w:t>(二)、防火防爆总图布置措施</w:t>
        </w:r>
        <w:r>
          <w:tab/>
        </w:r>
        <w:r>
          <w:fldChar w:fldCharType="begin"/>
        </w:r>
        <w:r>
          <w:instrText xml:space="preserve"> PAGEREF _Toc11277 \h </w:instrText>
        </w:r>
        <w:r>
          <w:fldChar w:fldCharType="separate"/>
        </w:r>
        <w:r>
          <w:t>43</w:t>
        </w:r>
        <w:r>
          <w:fldChar w:fldCharType="end"/>
        </w:r>
      </w:hyperlink>
    </w:p>
    <w:p>
      <w:pPr>
        <w:pStyle w:val="TOC2"/>
        <w:tabs>
          <w:tab w:val="right" w:leader="dot" w:pos="8306"/>
        </w:tabs>
      </w:pPr>
      <w:hyperlink w:anchor="_Toc8227" w:history="1">
        <w:r>
          <w:rPr>
            <w:rFonts w:ascii="仿宋" w:eastAsia="仿宋" w:hAnsi="仿宋" w:cs="仿宋" w:hint="eastAsia"/>
            <w:lang w:eastAsia="zh-CN"/>
          </w:rPr>
          <w:t>(三)、自然灾害防范措施</w:t>
        </w:r>
        <w:r>
          <w:tab/>
        </w:r>
        <w:r>
          <w:fldChar w:fldCharType="begin"/>
        </w:r>
        <w:r>
          <w:instrText xml:space="preserve"> PAGEREF _Toc8227 \h </w:instrText>
        </w:r>
        <w:r>
          <w:fldChar w:fldCharType="separate"/>
        </w:r>
        <w:r>
          <w:t>44</w:t>
        </w:r>
        <w:r>
          <w:fldChar w:fldCharType="end"/>
        </w:r>
      </w:hyperlink>
    </w:p>
    <w:p>
      <w:pPr>
        <w:pStyle w:val="TOC2"/>
        <w:tabs>
          <w:tab w:val="right" w:leader="dot" w:pos="8306"/>
        </w:tabs>
      </w:pPr>
      <w:hyperlink w:anchor="_Toc10365" w:history="1">
        <w:r>
          <w:rPr>
            <w:rFonts w:ascii="仿宋" w:eastAsia="仿宋" w:hAnsi="仿宋" w:cs="仿宋" w:hint="eastAsia"/>
            <w:lang w:eastAsia="zh-CN"/>
          </w:rPr>
          <w:t>(四)、安全色及安全标志使用要求</w:t>
        </w:r>
        <w:r>
          <w:tab/>
        </w:r>
        <w:r>
          <w:fldChar w:fldCharType="begin"/>
        </w:r>
        <w:r>
          <w:instrText xml:space="preserve"> PAGEREF _Toc10365 \h </w:instrText>
        </w:r>
        <w:r>
          <w:fldChar w:fldCharType="separate"/>
        </w:r>
        <w:r>
          <w:t>45</w:t>
        </w:r>
        <w:r>
          <w:fldChar w:fldCharType="end"/>
        </w:r>
      </w:hyperlink>
    </w:p>
    <w:p>
      <w:pPr>
        <w:pStyle w:val="TOC2"/>
        <w:tabs>
          <w:tab w:val="right" w:leader="dot" w:pos="8306"/>
        </w:tabs>
      </w:pPr>
      <w:hyperlink w:anchor="_Toc28881" w:history="1">
        <w:r>
          <w:rPr>
            <w:rFonts w:ascii="仿宋" w:eastAsia="仿宋" w:hAnsi="仿宋" w:cs="仿宋" w:hint="eastAsia"/>
            <w:lang w:eastAsia="zh-CN"/>
          </w:rPr>
          <w:t>(五)、防尘防毒措施</w:t>
        </w:r>
        <w:r>
          <w:tab/>
        </w:r>
        <w:r>
          <w:fldChar w:fldCharType="begin"/>
        </w:r>
        <w:r>
          <w:instrText xml:space="preserve"> PAGEREF _Toc28881 \h </w:instrText>
        </w:r>
        <w:r>
          <w:fldChar w:fldCharType="separate"/>
        </w:r>
        <w:r>
          <w:t>46</w:t>
        </w:r>
        <w:r>
          <w:fldChar w:fldCharType="end"/>
        </w:r>
      </w:hyperlink>
    </w:p>
    <w:p>
      <w:pPr>
        <w:pStyle w:val="TOC2"/>
        <w:tabs>
          <w:tab w:val="right" w:leader="dot" w:pos="8306"/>
        </w:tabs>
      </w:pPr>
      <w:hyperlink w:anchor="_Toc1566" w:history="1">
        <w:r>
          <w:rPr>
            <w:rFonts w:ascii="仿宋" w:eastAsia="仿宋" w:hAnsi="仿宋" w:cs="仿宋" w:hint="eastAsia"/>
            <w:lang w:eastAsia="zh-CN"/>
          </w:rPr>
          <w:t>(六)、防静电、触电防护及防雷措施</w:t>
        </w:r>
        <w:r>
          <w:tab/>
        </w:r>
        <w:r>
          <w:fldChar w:fldCharType="begin"/>
        </w:r>
        <w:r>
          <w:instrText xml:space="preserve"> PAGEREF _Toc1566 \h </w:instrText>
        </w:r>
        <w:r>
          <w:fldChar w:fldCharType="separate"/>
        </w:r>
        <w:r>
          <w:t>47</w:t>
        </w:r>
        <w:r>
          <w:fldChar w:fldCharType="end"/>
        </w:r>
      </w:hyperlink>
    </w:p>
    <w:p>
      <w:pPr>
        <w:pStyle w:val="TOC2"/>
        <w:tabs>
          <w:tab w:val="right" w:leader="dot" w:pos="8306"/>
        </w:tabs>
      </w:pPr>
      <w:hyperlink w:anchor="_Toc1031" w:history="1">
        <w:r>
          <w:rPr>
            <w:rFonts w:ascii="仿宋" w:eastAsia="仿宋" w:hAnsi="仿宋" w:cs="仿宋" w:hint="eastAsia"/>
            <w:lang w:eastAsia="zh-CN"/>
          </w:rPr>
          <w:t>(七)、机械设备安全保障措施</w:t>
        </w:r>
        <w:r>
          <w:tab/>
        </w:r>
        <w:r>
          <w:fldChar w:fldCharType="begin"/>
        </w:r>
        <w:r>
          <w:instrText xml:space="preserve"> PAGEREF _Toc1031 \h </w:instrText>
        </w:r>
        <w:r>
          <w:fldChar w:fldCharType="separate"/>
        </w:r>
        <w:r>
          <w:t>48</w:t>
        </w:r>
        <w:r>
          <w:fldChar w:fldCharType="end"/>
        </w:r>
      </w:hyperlink>
    </w:p>
    <w:p>
      <w:pPr>
        <w:pStyle w:val="TOC1"/>
        <w:tabs>
          <w:tab w:val="right" w:leader="dot" w:pos="8306"/>
        </w:tabs>
      </w:pPr>
      <w:hyperlink w:anchor="_Toc30411" w:history="1">
        <w:r>
          <w:rPr>
            <w:rFonts w:ascii="仿宋" w:eastAsia="仿宋" w:hAnsi="仿宋" w:cs="仿宋" w:hint="eastAsia"/>
            <w:lang w:eastAsia="zh-CN"/>
          </w:rPr>
          <w:t>十三、热稳定剂项目实施保障措施</w:t>
        </w:r>
        <w:r>
          <w:tab/>
        </w:r>
        <w:r>
          <w:fldChar w:fldCharType="begin"/>
        </w:r>
        <w:r>
          <w:instrText xml:space="preserve"> PAGEREF _Toc30411 \h </w:instrText>
        </w:r>
        <w:r>
          <w:fldChar w:fldCharType="separate"/>
        </w:r>
        <w:r>
          <w:t>49</w:t>
        </w:r>
        <w:r>
          <w:fldChar w:fldCharType="end"/>
        </w:r>
      </w:hyperlink>
    </w:p>
    <w:p>
      <w:pPr>
        <w:pStyle w:val="TOC2"/>
        <w:tabs>
          <w:tab w:val="right" w:leader="dot" w:pos="8306"/>
        </w:tabs>
      </w:pPr>
      <w:hyperlink w:anchor="_Toc10037" w:history="1">
        <w:r>
          <w:rPr>
            <w:rFonts w:ascii="仿宋" w:eastAsia="仿宋" w:hAnsi="仿宋" w:cs="仿宋" w:hint="eastAsia"/>
            <w:lang w:eastAsia="zh-CN"/>
          </w:rPr>
          <w:t>(一)、热稳定剂项目实施保障机制</w:t>
        </w:r>
        <w:r>
          <w:tab/>
        </w:r>
        <w:r>
          <w:fldChar w:fldCharType="begin"/>
        </w:r>
        <w:r>
          <w:instrText xml:space="preserve"> PAGEREF _Toc10037 \h </w:instrText>
        </w:r>
        <w:r>
          <w:fldChar w:fldCharType="separate"/>
        </w:r>
        <w:r>
          <w:t>49</w:t>
        </w:r>
        <w:r>
          <w:fldChar w:fldCharType="end"/>
        </w:r>
      </w:hyperlink>
    </w:p>
    <w:p>
      <w:pPr>
        <w:pStyle w:val="TOC2"/>
        <w:tabs>
          <w:tab w:val="right" w:leader="dot" w:pos="8306"/>
        </w:tabs>
      </w:pPr>
      <w:hyperlink w:anchor="_Toc20803" w:history="1">
        <w:r>
          <w:rPr>
            <w:rFonts w:ascii="仿宋" w:eastAsia="仿宋" w:hAnsi="仿宋" w:cs="仿宋" w:hint="eastAsia"/>
            <w:lang w:eastAsia="zh-CN"/>
          </w:rPr>
          <w:t>(二)、热稳定剂项目法律合规要求</w:t>
        </w:r>
        <w:r>
          <w:tab/>
        </w:r>
        <w:r>
          <w:fldChar w:fldCharType="begin"/>
        </w:r>
        <w:r>
          <w:instrText xml:space="preserve"> PAGEREF _Toc20803 \h </w:instrText>
        </w:r>
        <w:r>
          <w:fldChar w:fldCharType="separate"/>
        </w:r>
        <w:r>
          <w:t>53</w:t>
        </w:r>
        <w:r>
          <w:fldChar w:fldCharType="end"/>
        </w:r>
      </w:hyperlink>
    </w:p>
    <w:p>
      <w:pPr>
        <w:pStyle w:val="TOC2"/>
        <w:tabs>
          <w:tab w:val="right" w:leader="dot" w:pos="8306"/>
        </w:tabs>
      </w:pPr>
      <w:hyperlink w:anchor="_Toc24806" w:history="1">
        <w:r>
          <w:rPr>
            <w:rFonts w:ascii="仿宋" w:eastAsia="仿宋" w:hAnsi="仿宋" w:cs="仿宋" w:hint="eastAsia"/>
            <w:lang w:eastAsia="zh-CN"/>
          </w:rPr>
          <w:t>(三)、热稳定剂项目合同管理与法律事务</w:t>
        </w:r>
        <w:r>
          <w:tab/>
        </w:r>
        <w:r>
          <w:fldChar w:fldCharType="begin"/>
        </w:r>
        <w:r>
          <w:instrText xml:space="preserve"> PAGEREF _Toc24806 \h </w:instrText>
        </w:r>
        <w:r>
          <w:fldChar w:fldCharType="separate"/>
        </w:r>
        <w:r>
          <w:t>57</w:t>
        </w:r>
        <w:r>
          <w:fldChar w:fldCharType="end"/>
        </w:r>
      </w:hyperlink>
    </w:p>
    <w:p>
      <w:pPr>
        <w:pStyle w:val="TOC2"/>
        <w:tabs>
          <w:tab w:val="right" w:leader="dot" w:pos="8306"/>
        </w:tabs>
      </w:pPr>
      <w:hyperlink w:anchor="_Toc2443" w:history="1">
        <w:r>
          <w:rPr>
            <w:rFonts w:ascii="仿宋" w:eastAsia="仿宋" w:hAnsi="仿宋" w:cs="仿宋" w:hint="eastAsia"/>
            <w:lang w:eastAsia="zh-CN"/>
          </w:rPr>
          <w:t>(四)、热稳定剂项目知识产权保护策略</w:t>
        </w:r>
        <w:r>
          <w:tab/>
        </w:r>
        <w:r>
          <w:fldChar w:fldCharType="begin"/>
        </w:r>
        <w:r>
          <w:instrText xml:space="preserve"> PAGEREF _Toc2443 \h </w:instrText>
        </w:r>
        <w:r>
          <w:fldChar w:fldCharType="separate"/>
        </w:r>
        <w:r>
          <w:t>63</w:t>
        </w:r>
        <w:r>
          <w:fldChar w:fldCharType="end"/>
        </w:r>
      </w:hyperlink>
    </w:p>
    <w:p>
      <w:pPr>
        <w:pStyle w:val="TOC1"/>
        <w:tabs>
          <w:tab w:val="right" w:leader="dot" w:pos="8306"/>
        </w:tabs>
      </w:pPr>
      <w:hyperlink w:anchor="_Toc17953" w:history="1">
        <w:r>
          <w:rPr>
            <w:rFonts w:ascii="仿宋" w:eastAsia="仿宋" w:hAnsi="仿宋" w:cs="仿宋" w:hint="eastAsia"/>
            <w:lang w:eastAsia="zh-CN"/>
          </w:rPr>
          <w:t>十四、热稳定剂项目工程方案分析</w:t>
        </w:r>
        <w:r>
          <w:tab/>
        </w:r>
        <w:r>
          <w:fldChar w:fldCharType="begin"/>
        </w:r>
        <w:r>
          <w:instrText xml:space="preserve"> PAGEREF _Toc17953 \h </w:instrText>
        </w:r>
        <w:r>
          <w:fldChar w:fldCharType="separate"/>
        </w:r>
        <w:r>
          <w:t>66</w:t>
        </w:r>
        <w:r>
          <w:fldChar w:fldCharType="end"/>
        </w:r>
      </w:hyperlink>
    </w:p>
    <w:p>
      <w:pPr>
        <w:pStyle w:val="TOC2"/>
        <w:tabs>
          <w:tab w:val="right" w:leader="dot" w:pos="8306"/>
        </w:tabs>
      </w:pPr>
      <w:hyperlink w:anchor="_Toc30010" w:history="1">
        <w:r>
          <w:rPr>
            <w:rFonts w:ascii="仿宋" w:eastAsia="仿宋" w:hAnsi="仿宋" w:cs="仿宋" w:hint="eastAsia"/>
            <w:lang w:eastAsia="zh-CN"/>
          </w:rPr>
          <w:t>(一)、建筑工程设计原则</w:t>
        </w:r>
        <w:r>
          <w:tab/>
        </w:r>
        <w:r>
          <w:fldChar w:fldCharType="begin"/>
        </w:r>
        <w:r>
          <w:instrText xml:space="preserve"> PAGEREF _Toc30010 \h </w:instrText>
        </w:r>
        <w:r>
          <w:fldChar w:fldCharType="separate"/>
        </w:r>
        <w:r>
          <w:t>66</w:t>
        </w:r>
        <w:r>
          <w:fldChar w:fldCharType="end"/>
        </w:r>
      </w:hyperlink>
    </w:p>
    <w:p>
      <w:pPr>
        <w:pStyle w:val="TOC2"/>
        <w:tabs>
          <w:tab w:val="right" w:leader="dot" w:pos="8306"/>
        </w:tabs>
      </w:pPr>
      <w:hyperlink w:anchor="_Toc24594" w:history="1">
        <w:r>
          <w:rPr>
            <w:rFonts w:ascii="仿宋" w:eastAsia="仿宋" w:hAnsi="仿宋" w:cs="仿宋" w:hint="eastAsia"/>
            <w:lang w:eastAsia="zh-CN"/>
          </w:rPr>
          <w:t>(二)、土建工程建设指标</w:t>
        </w:r>
        <w:r>
          <w:tab/>
        </w:r>
        <w:r>
          <w:fldChar w:fldCharType="begin"/>
        </w:r>
        <w:r>
          <w:instrText xml:space="preserve"> PAGEREF _Toc24594 \h </w:instrText>
        </w:r>
        <w:r>
          <w:fldChar w:fldCharType="separate"/>
        </w:r>
        <w:r>
          <w:t>69</w:t>
        </w:r>
        <w:r>
          <w:fldChar w:fldCharType="end"/>
        </w:r>
      </w:hyperlink>
    </w:p>
    <w:p>
      <w:pPr>
        <w:pStyle w:val="TOC1"/>
        <w:tabs>
          <w:tab w:val="right" w:leader="dot" w:pos="8306"/>
        </w:tabs>
      </w:pPr>
      <w:hyperlink w:anchor="_Toc788" w:history="1">
        <w:r>
          <w:rPr>
            <w:rFonts w:ascii="仿宋" w:eastAsia="仿宋" w:hAnsi="仿宋" w:cs="仿宋" w:hint="eastAsia"/>
            <w:lang w:eastAsia="zh-CN"/>
          </w:rPr>
          <w:t>十五、风险识别与分类</w:t>
        </w:r>
        <w:r>
          <w:tab/>
        </w:r>
        <w:r>
          <w:fldChar w:fldCharType="begin"/>
        </w:r>
        <w:r>
          <w:instrText xml:space="preserve"> PAGEREF _Toc788 \h </w:instrText>
        </w:r>
        <w:r>
          <w:fldChar w:fldCharType="separate"/>
        </w:r>
        <w:r>
          <w:t>71</w:t>
        </w:r>
        <w:r>
          <w:fldChar w:fldCharType="end"/>
        </w:r>
      </w:hyperlink>
    </w:p>
    <w:p>
      <w:pPr>
        <w:pStyle w:val="TOC2"/>
        <w:tabs>
          <w:tab w:val="right" w:leader="dot" w:pos="8306"/>
        </w:tabs>
      </w:pPr>
      <w:hyperlink w:anchor="_Toc19362" w:history="1">
        <w:r>
          <w:rPr>
            <w:rFonts w:ascii="仿宋" w:eastAsia="仿宋" w:hAnsi="仿宋" w:cs="仿宋" w:hint="eastAsia"/>
            <w:lang w:eastAsia="zh-CN"/>
          </w:rPr>
          <w:t>(一)、风险识别</w:t>
        </w:r>
        <w:r>
          <w:tab/>
        </w:r>
        <w:r>
          <w:fldChar w:fldCharType="begin"/>
        </w:r>
        <w:r>
          <w:instrText xml:space="preserve"> PAGEREF _Toc19362 \h </w:instrText>
        </w:r>
        <w:r>
          <w:fldChar w:fldCharType="separate"/>
        </w:r>
        <w:r>
          <w:t>71</w:t>
        </w:r>
        <w:r>
          <w:fldChar w:fldCharType="end"/>
        </w:r>
      </w:hyperlink>
    </w:p>
    <w:p>
      <w:pPr>
        <w:pStyle w:val="TOC2"/>
        <w:tabs>
          <w:tab w:val="right" w:leader="dot" w:pos="8306"/>
        </w:tabs>
      </w:pPr>
      <w:hyperlink w:anchor="_Toc2217" w:history="1">
        <w:r>
          <w:rPr>
            <w:rFonts w:ascii="仿宋" w:eastAsia="仿宋" w:hAnsi="仿宋" w:cs="仿宋" w:hint="eastAsia"/>
            <w:lang w:eastAsia="zh-CN"/>
          </w:rPr>
          <w:t>(二)、风险分类</w:t>
        </w:r>
        <w:r>
          <w:tab/>
        </w:r>
        <w:r>
          <w:fldChar w:fldCharType="begin"/>
        </w:r>
        <w:r>
          <w:instrText xml:space="preserve"> PAGEREF _Toc2217 \h </w:instrText>
        </w:r>
        <w:r>
          <w:fldChar w:fldCharType="separate"/>
        </w:r>
        <w:r>
          <w:t>72</w:t>
        </w:r>
        <w:r>
          <w:fldChar w:fldCharType="end"/>
        </w:r>
      </w:hyperlink>
    </w:p>
    <w:p>
      <w:pPr>
        <w:pStyle w:val="TOC1"/>
        <w:tabs>
          <w:tab w:val="right" w:leader="dot" w:pos="8306"/>
        </w:tabs>
      </w:pPr>
      <w:hyperlink w:anchor="_Toc19241" w:history="1">
        <w:r>
          <w:rPr>
            <w:rFonts w:ascii="仿宋" w:eastAsia="仿宋" w:hAnsi="仿宋" w:cs="仿宋" w:hint="eastAsia"/>
            <w:lang w:eastAsia="zh-CN"/>
          </w:rPr>
          <w:t>十六、热稳定剂项目治理与监督</w:t>
        </w:r>
        <w:r>
          <w:tab/>
        </w:r>
        <w:r>
          <w:fldChar w:fldCharType="begin"/>
        </w:r>
        <w:r>
          <w:instrText xml:space="preserve"> PAGEREF _Toc19241 \h </w:instrText>
        </w:r>
        <w:r>
          <w:fldChar w:fldCharType="separate"/>
        </w:r>
        <w:r>
          <w:t>74</w:t>
        </w:r>
        <w:r>
          <w:fldChar w:fldCharType="end"/>
        </w:r>
      </w:hyperlink>
    </w:p>
    <w:p>
      <w:pPr>
        <w:pStyle w:val="TOC2"/>
        <w:tabs>
          <w:tab w:val="right" w:leader="dot" w:pos="8306"/>
        </w:tabs>
      </w:pPr>
      <w:hyperlink w:anchor="_Toc7643" w:history="1">
        <w:r>
          <w:rPr>
            <w:rFonts w:ascii="仿宋" w:eastAsia="仿宋" w:hAnsi="仿宋" w:cs="仿宋" w:hint="eastAsia"/>
            <w:lang w:eastAsia="zh-CN"/>
          </w:rPr>
          <w:t>(一)、热稳定剂项目治理结构</w:t>
        </w:r>
        <w:r>
          <w:tab/>
        </w:r>
        <w:r>
          <w:fldChar w:fldCharType="begin"/>
        </w:r>
        <w:r>
          <w:instrText xml:space="preserve"> PAGEREF _Toc7643 \h </w:instrText>
        </w:r>
        <w:r>
          <w:fldChar w:fldCharType="separate"/>
        </w:r>
        <w:r>
          <w:t>74</w:t>
        </w:r>
        <w:r>
          <w:fldChar w:fldCharType="end"/>
        </w:r>
      </w:hyperlink>
    </w:p>
    <w:p>
      <w:pPr>
        <w:pStyle w:val="TOC2"/>
        <w:tabs>
          <w:tab w:val="right" w:leader="dot" w:pos="8306"/>
        </w:tabs>
      </w:pPr>
      <w:hyperlink w:anchor="_Toc611" w:history="1">
        <w:r>
          <w:rPr>
            <w:rFonts w:ascii="仿宋" w:eastAsia="仿宋" w:hAnsi="仿宋" w:cs="仿宋" w:hint="eastAsia"/>
            <w:lang w:eastAsia="zh-CN"/>
          </w:rPr>
          <w:t>(二)、监督与审计</w:t>
        </w:r>
        <w:r>
          <w:tab/>
        </w:r>
        <w:r>
          <w:fldChar w:fldCharType="begin"/>
        </w:r>
        <w:r>
          <w:instrText xml:space="preserve"> PAGEREF _Toc611 \h </w:instrText>
        </w:r>
        <w:r>
          <w:fldChar w:fldCharType="separate"/>
        </w:r>
        <w:r>
          <w:t>75</w:t>
        </w:r>
        <w:r>
          <w:fldChar w:fldCharType="end"/>
        </w:r>
      </w:hyperlink>
    </w:p>
    <w:p>
      <w:pPr>
        <w:pStyle w:val="TOC1"/>
        <w:tabs>
          <w:tab w:val="right" w:leader="dot" w:pos="8306"/>
        </w:tabs>
      </w:pPr>
      <w:hyperlink w:anchor="_Toc32099" w:history="1">
        <w:r>
          <w:rPr>
            <w:rFonts w:ascii="仿宋" w:eastAsia="仿宋" w:hAnsi="仿宋" w:cs="仿宋" w:hint="eastAsia"/>
            <w:lang w:eastAsia="zh-CN"/>
          </w:rPr>
          <w:t>十七、质量管理体系</w:t>
        </w:r>
        <w:r>
          <w:tab/>
        </w:r>
        <w:r>
          <w:fldChar w:fldCharType="begin"/>
        </w:r>
        <w:r>
          <w:instrText xml:space="preserve"> PAGEREF _Toc32099 \h </w:instrText>
        </w:r>
        <w:r>
          <w:fldChar w:fldCharType="separate"/>
        </w:r>
        <w:r>
          <w:t>76</w:t>
        </w:r>
        <w:r>
          <w:fldChar w:fldCharType="end"/>
        </w:r>
      </w:hyperlink>
    </w:p>
    <w:p>
      <w:pPr>
        <w:pStyle w:val="TOC2"/>
        <w:tabs>
          <w:tab w:val="right" w:leader="dot" w:pos="8306"/>
        </w:tabs>
      </w:pPr>
      <w:hyperlink w:anchor="_Toc5960" w:history="1">
        <w:r>
          <w:rPr>
            <w:rFonts w:ascii="仿宋" w:eastAsia="仿宋" w:hAnsi="仿宋" w:cs="仿宋" w:hint="eastAsia"/>
            <w:lang w:eastAsia="zh-CN"/>
          </w:rPr>
          <w:t>(一)、质量目标与方针</w:t>
        </w:r>
        <w:r>
          <w:tab/>
        </w:r>
        <w:r>
          <w:fldChar w:fldCharType="begin"/>
        </w:r>
        <w:r>
          <w:instrText xml:space="preserve"> PAGEREF _Toc5960 \h </w:instrText>
        </w:r>
        <w:r>
          <w:fldChar w:fldCharType="separate"/>
        </w:r>
        <w:r>
          <w:t>76</w:t>
        </w:r>
        <w:r>
          <w:fldChar w:fldCharType="end"/>
        </w:r>
      </w:hyperlink>
    </w:p>
    <w:p>
      <w:pPr>
        <w:pStyle w:val="TOC2"/>
        <w:tabs>
          <w:tab w:val="right" w:leader="dot" w:pos="8306"/>
        </w:tabs>
      </w:pPr>
      <w:hyperlink w:anchor="_Toc23262" w:history="1">
        <w:r>
          <w:rPr>
            <w:rFonts w:ascii="仿宋" w:eastAsia="仿宋" w:hAnsi="仿宋" w:cs="仿宋" w:hint="eastAsia"/>
            <w:lang w:eastAsia="zh-CN"/>
          </w:rPr>
          <w:t>(二)、质量管理责任</w:t>
        </w:r>
        <w:r>
          <w:tab/>
        </w:r>
        <w:r>
          <w:fldChar w:fldCharType="begin"/>
        </w:r>
        <w:r>
          <w:instrText xml:space="preserve"> PAGEREF _Toc23262 \h </w:instrText>
        </w:r>
        <w:r>
          <w:fldChar w:fldCharType="separate"/>
        </w:r>
        <w:r>
          <w:t>77</w:t>
        </w:r>
        <w:r>
          <w:fldChar w:fldCharType="end"/>
        </w:r>
      </w:hyperlink>
    </w:p>
    <w:p>
      <w:pPr>
        <w:pStyle w:val="TOC2"/>
        <w:tabs>
          <w:tab w:val="right" w:leader="dot" w:pos="8306"/>
        </w:tabs>
      </w:pPr>
      <w:hyperlink w:anchor="_Toc1662" w:history="1">
        <w:r>
          <w:rPr>
            <w:rFonts w:ascii="仿宋" w:eastAsia="仿宋" w:hAnsi="仿宋" w:cs="仿宋" w:hint="eastAsia"/>
            <w:lang w:eastAsia="zh-CN"/>
          </w:rPr>
          <w:t>(三)、质量管理体系文件</w:t>
        </w:r>
        <w:r>
          <w:tab/>
        </w:r>
        <w:r>
          <w:fldChar w:fldCharType="begin"/>
        </w:r>
        <w:r>
          <w:instrText xml:space="preserve"> PAGEREF _Toc1662 \h </w:instrText>
        </w:r>
        <w:r>
          <w:fldChar w:fldCharType="separate"/>
        </w:r>
        <w:r>
          <w:t>79</w:t>
        </w:r>
        <w:r>
          <w:fldChar w:fldCharType="end"/>
        </w:r>
      </w:hyperlink>
    </w:p>
    <w:p>
      <w:pPr>
        <w:pStyle w:val="TOC2"/>
        <w:tabs>
          <w:tab w:val="right" w:leader="dot" w:pos="8306"/>
        </w:tabs>
      </w:pPr>
      <w:hyperlink w:anchor="_Toc25063" w:history="1">
        <w:r>
          <w:rPr>
            <w:rFonts w:ascii="仿宋" w:eastAsia="仿宋" w:hAnsi="仿宋" w:cs="仿宋" w:hint="eastAsia"/>
            <w:lang w:eastAsia="zh-CN"/>
          </w:rPr>
          <w:t>(四)、质量培训与教育</w:t>
        </w:r>
        <w:r>
          <w:tab/>
        </w:r>
        <w:r>
          <w:fldChar w:fldCharType="begin"/>
        </w:r>
        <w:r>
          <w:instrText xml:space="preserve"> PAGEREF _Toc25063 \h </w:instrText>
        </w:r>
        <w:r>
          <w:fldChar w:fldCharType="separate"/>
        </w:r>
        <w:r>
          <w:t>81</w:t>
        </w:r>
        <w:r>
          <w:fldChar w:fldCharType="end"/>
        </w:r>
      </w:hyperlink>
    </w:p>
    <w:p>
      <w:pPr>
        <w:pStyle w:val="TOC2"/>
        <w:tabs>
          <w:tab w:val="right" w:leader="dot" w:pos="8306"/>
        </w:tabs>
      </w:pPr>
      <w:hyperlink w:anchor="_Toc12412" w:history="1">
        <w:r>
          <w:rPr>
            <w:rFonts w:ascii="仿宋" w:eastAsia="仿宋" w:hAnsi="仿宋" w:cs="仿宋" w:hint="eastAsia"/>
            <w:lang w:eastAsia="zh-CN"/>
          </w:rPr>
          <w:t>(五)、质量审核与评价</w:t>
        </w:r>
        <w:r>
          <w:tab/>
        </w:r>
        <w:r>
          <w:fldChar w:fldCharType="begin"/>
        </w:r>
        <w:r>
          <w:instrText xml:space="preserve"> PAGEREF _Toc12412 \h </w:instrText>
        </w:r>
        <w:r>
          <w:fldChar w:fldCharType="separate"/>
        </w:r>
        <w:r>
          <w:t>82</w:t>
        </w:r>
        <w:r>
          <w:fldChar w:fldCharType="end"/>
        </w:r>
      </w:hyperlink>
    </w:p>
    <w:p>
      <w:pPr>
        <w:pStyle w:val="TOC2"/>
        <w:tabs>
          <w:tab w:val="right" w:leader="dot" w:pos="8306"/>
        </w:tabs>
      </w:pPr>
      <w:hyperlink w:anchor="_Toc28482" w:history="1">
        <w:r>
          <w:rPr>
            <w:rFonts w:ascii="仿宋" w:eastAsia="仿宋" w:hAnsi="仿宋" w:cs="仿宋" w:hint="eastAsia"/>
            <w:lang w:eastAsia="zh-CN"/>
          </w:rPr>
          <w:t>(六)、不符合与纠正措施</w:t>
        </w:r>
        <w:r>
          <w:tab/>
        </w:r>
        <w:r>
          <w:fldChar w:fldCharType="begin"/>
        </w:r>
        <w:r>
          <w:instrText xml:space="preserve"> PAGEREF _Toc28482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75"/>
      <w:r>
        <w:rPr>
          <w:rFonts w:ascii="仿宋" w:eastAsia="仿宋" w:hAnsi="仿宋" w:cs="仿宋" w:hint="eastAsia"/>
          <w:sz w:val="28"/>
          <w:lang w:eastAsia="zh-CN"/>
        </w:rPr>
        <w:t>一、热稳定剂项目建设背景及必要性分析</w:t>
      </w:r>
      <w:bookmarkEnd w:id="2"/>
    </w:p>
    <w:p>
      <w:pPr>
        <w:pStyle w:val="Heading2"/>
        <w:rPr>
          <w:rFonts w:ascii="仿宋" w:eastAsia="仿宋" w:hAnsi="仿宋" w:cs="仿宋" w:hint="eastAsia"/>
          <w:lang w:eastAsia="zh-CN"/>
        </w:rPr>
      </w:pPr>
      <w:bookmarkStart w:id="3" w:name="_Toc2983"/>
      <w:r>
        <w:rPr>
          <w:rFonts w:ascii="仿宋" w:eastAsia="仿宋" w:hAnsi="仿宋" w:cs="仿宋" w:hint="eastAsia"/>
          <w:lang w:eastAsia="zh-CN"/>
        </w:rPr>
        <w:t>(一)、热稳定剂项目背景分析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稳定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稳定剂项目在这个潮流中的定位。同时，我们将关注行业内涌现的新兴机遇，以便热稳定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稳定剂项目提供了强大的发展动力。我们将聚焦于行业内最新的技术发展趋势，包括但不限于人工智能、大数据分析、物联网等领域。通过深度的技术研究，我们将确保热稳定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稳定剂项目发展的源泉。我们将投入更多的精力对市场需求进行深入剖析，超越表面的需求，深入挖掘潜在的市场痛点和机遇。通过对市场需求的细致了解，热稳定剂项目将更有针对性地设计解决方案，满足市场的多样化需求，从而更好地促进热稳定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稳定剂项目战略至关重要。我们将对竞争态势进行更为深入的分析，包括但不限于市场份额、产品特点、客户满意度等多个维度。通过深度的竞争分析，热稳定剂项目将能够更准确地把握市场脉搏，制定具有竞争力的热稳定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稳定剂项目的发展具有直接的影响。我们将进行更为全面的法规和政策分析，了解行业发展中的潜在法律风险和合规挑战。通过充分了解和遵守相关法规，热稳定剂项目将确保在法律框架内合法合规运营，为热稳定剂项目的稳健发展提供有力支持。</w:t>
      </w:r>
    </w:p>
    <w:p>
      <w:pPr>
        <w:pStyle w:val="Heading2"/>
        <w:ind w:firstLine="560" w:firstLineChars="200"/>
        <w:rPr>
          <w:rFonts w:ascii="仿宋" w:eastAsia="仿宋" w:hAnsi="仿宋" w:cs="仿宋" w:hint="eastAsia"/>
          <w:sz w:val="28"/>
          <w:lang w:eastAsia="zh-CN"/>
        </w:rPr>
      </w:pPr>
      <w:bookmarkStart w:id="4" w:name="_Toc9252"/>
      <w:r>
        <w:rPr>
          <w:rFonts w:ascii="仿宋" w:eastAsia="仿宋" w:hAnsi="仿宋" w:cs="仿宋" w:hint="eastAsia"/>
          <w:sz w:val="28"/>
          <w:lang w:eastAsia="zh-CN"/>
        </w:rPr>
        <w:t>(二)、热稳定剂项目建设必要性分析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建设的迫切性源于对行业发展趋势的深刻洞察。我们正处于一个行业变革的时代，科技创新、数字化转型成为企业发展的关键动力。热稳定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建设不仅仅是为了跟上潮流，更是为了通过技术创新推动企业的持续发展。通过引入先进的技术和解决方案，热稳定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稳定剂项目的建设成为必然选择，通过提高产品质量、拓展服务领域，从而在竞争中获得更多的机会。热稳定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热稳定剂项目建设的必要性体现在对客户需求更精准的满足。通过热稳定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建设的背后是对企业持续创新的追求。只有通过不断创新，企业才能在竞争中立于不败之地。热稳定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965"/>
      <w:r>
        <w:rPr>
          <w:rFonts w:ascii="仿宋" w:eastAsia="仿宋" w:hAnsi="仿宋" w:cs="仿宋" w:hint="eastAsia"/>
          <w:sz w:val="28"/>
          <w:lang w:eastAsia="zh-CN"/>
        </w:rPr>
        <w:t>二、热稳定剂项目文档管理</w:t>
      </w:r>
      <w:bookmarkEnd w:id="5"/>
    </w:p>
    <w:p>
      <w:pPr>
        <w:pStyle w:val="Heading2"/>
        <w:rPr>
          <w:rFonts w:ascii="仿宋" w:eastAsia="仿宋" w:hAnsi="仿宋" w:cs="仿宋" w:hint="eastAsia"/>
          <w:lang w:eastAsia="zh-CN"/>
        </w:rPr>
      </w:pPr>
      <w:bookmarkStart w:id="6" w:name="_Toc102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热稳定剂项目高度重视文档的质量和准确性，以支持热稳定剂项目的各项活动和决策。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文档的编制始于热稳定剂项目计划的初期，我们制定了详细的文档编制计划，明确了每个文档的内容、格式和编写责任人。在热稳定剂项目启动阶段，我们首先编制了热稳定剂项目章程，明确定义了热稳定剂项目的目标、范围、风险等关键要素。随后，热稳定剂项目团队根据计划陆续编制了需求文档、设计文档、测试文档等各类文档，确保热稳定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稳定剂项目管理中的重要环节，旨在确保热稳定剂项目文档符合质量标准和热稳定剂项目需求。在热稳定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除了内部审查，我们还进行了外部审查，邀请热稳定剂项目相关利益方和专业领域的专家对文档进行独立审查。这有助于获取更全面、客观的反馈，确保热稳定剂项目文档不仅符合内部标准，也满足外部需求。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热稳定剂项目在文档编制与审查方面建立了严格的管理机制，通过规范的流程和多维度的审查，确保热稳定剂项目文档的质量、准确性和可靠性，为热稳定剂项目的顺利推进提供了有力支持。</w:t>
      </w:r>
    </w:p>
    <w:p>
      <w:pPr>
        <w:pStyle w:val="Heading2"/>
        <w:ind w:firstLine="560" w:firstLineChars="200"/>
        <w:rPr>
          <w:rFonts w:ascii="仿宋" w:eastAsia="仿宋" w:hAnsi="仿宋" w:cs="仿宋" w:hint="eastAsia"/>
          <w:sz w:val="28"/>
          <w:lang w:eastAsia="zh-CN"/>
        </w:rPr>
      </w:pPr>
      <w:bookmarkStart w:id="7" w:name="_Toc212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我们通过多渠道发布文档，包括电子邮件、热稳定剂项目管理平台、内部网站等，以满足不同团队成员的偏好和需求。多渠道发布确保了信息的全面覆盖。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我们采用了精细的权限控制，确保只有授权人员可以访问敏感信息。这种安全措施保护了热稳定剂项目文档的机密性，防止了未经授权的信息泄露。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5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文档存档与归档是热稳定剂项目生命周期中一个至关重要的环节，直接关系到热稳定剂项目信息的长期保存和历史记录的完整性。在热稳定剂项目中，我们实施了一系列有效的文档存档与归档管理策略：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627"/>
      <w:r>
        <w:rPr>
          <w:rFonts w:ascii="仿宋" w:eastAsia="仿宋" w:hAnsi="仿宋" w:cs="仿宋" w:hint="eastAsia"/>
          <w:sz w:val="28"/>
          <w:lang w:eastAsia="zh-CN"/>
        </w:rPr>
        <w:t>三、热稳定剂项目土建工程</w:t>
      </w:r>
      <w:bookmarkEnd w:id="9"/>
    </w:p>
    <w:p>
      <w:pPr>
        <w:pStyle w:val="Heading2"/>
        <w:rPr>
          <w:rFonts w:ascii="仿宋" w:eastAsia="仿宋" w:hAnsi="仿宋" w:cs="仿宋" w:hint="eastAsia"/>
          <w:lang w:eastAsia="zh-CN"/>
        </w:rPr>
      </w:pPr>
      <w:bookmarkStart w:id="10" w:name="_Toc966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在热稳定剂项目的建筑工程设计中，我们将秉承一系列重要的设计原则，以确保热稳定剂项目建筑在功能、美观、可持续性等方面达到最佳效果。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首要原则是确保建筑的功能性得到最大化的发挥。我们将充分理解热稳定剂项目的实际需求，合理布局各个功能区域，保证建筑在满足业务需求的同时，提供高效的工作环境。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在建筑设计中，我们将综合考虑建设和运营成本。通过精细的经济效益分析，确保设计方案在高效利用资源的同时，对热稳定剂项目的长期盈利能力有积极的贡献。</w:t>
      </w:r>
    </w:p>
    <w:p>
      <w:pPr>
        <w:pStyle w:val="Heading2"/>
        <w:ind w:firstLine="560" w:firstLineChars="200"/>
        <w:rPr>
          <w:rFonts w:ascii="仿宋" w:eastAsia="仿宋" w:hAnsi="仿宋" w:cs="仿宋" w:hint="eastAsia"/>
          <w:sz w:val="28"/>
          <w:lang w:eastAsia="zh-CN"/>
        </w:rPr>
      </w:pPr>
      <w:bookmarkStart w:id="11" w:name="_Toc12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土建工程设计中，我们将精准设定设计年限，结合热稳定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稳定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0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热稳定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稳定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稳定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0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本期工程热稳定剂项目预计总建筑面积XXX平方米，其中：计容建筑面积XXX平方米，计划建筑工程投资XX万元，占热稳定剂项目总投资的XX%。</w:t>
      </w:r>
    </w:p>
    <w:p>
      <w:pPr>
        <w:pStyle w:val="Heading1"/>
        <w:ind w:firstLine="560" w:firstLineChars="200"/>
        <w:rPr>
          <w:rFonts w:ascii="仿宋" w:eastAsia="仿宋" w:hAnsi="仿宋" w:cs="仿宋" w:hint="eastAsia"/>
          <w:sz w:val="28"/>
          <w:lang w:eastAsia="zh-CN"/>
        </w:rPr>
      </w:pPr>
      <w:bookmarkStart w:id="14" w:name="_Toc337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699"/>
      <w:r>
        <w:rPr>
          <w:rFonts w:ascii="仿宋" w:eastAsia="仿宋" w:hAnsi="仿宋" w:cs="仿宋" w:hint="eastAsia"/>
          <w:lang w:eastAsia="zh-CN"/>
        </w:rPr>
        <w:t>(一)、热稳定剂行业分析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行业一直以来都是市场的关注焦点。行业内的发展趋势、竞争态势以及潜在机会都对热稳定剂项目的推进产生深远的影响。通过深入研究行业的整体概貌，我们将更好地理解行业的核心特征，为热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行业，技术一直是推动创新和发展的关键因素。我们将对当前技术趋势进行详尽分析，包括但不限于人工智能、大数据应用、先进制造技术等。这有助于热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稳定剂项目成功的基础。我们将对主要竞争对手进行深入研究，包括其市场份额、产品特点、市场定位等。通过全面了解竞争对手的优势和劣势，热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879"/>
      <w:r>
        <w:rPr>
          <w:rFonts w:ascii="仿宋" w:eastAsia="仿宋" w:hAnsi="仿宋" w:cs="仿宋" w:hint="eastAsia"/>
          <w:sz w:val="28"/>
          <w:lang w:eastAsia="zh-CN"/>
        </w:rPr>
        <w:t>(二)、热稳定剂市场分析预测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通过对市场规模的深入调研，我们将预测热稳定剂市场未来的增长趋势。这包括市场的整体规模、各细分领域的发展趋势等。热稳定剂项目可以根据市场的扩张速度和潜在机会，制定更符合市场需求的发展策略。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稳定剂项目实施过程中需要充分考虑的因素。我们将对市场风险进行全面评估，包括但不限于政策法规风险、市场竞争风险、技术变革风险等。通过对潜在风险的深入分析，热稳定剂项目可以制定相应的风险缓解策略，降低不确定性对热稳定剂项目的影响。</w:t>
      </w:r>
    </w:p>
    <w:p>
      <w:pPr>
        <w:pStyle w:val="Heading1"/>
        <w:ind w:firstLine="560" w:firstLineChars="200"/>
        <w:rPr>
          <w:rFonts w:ascii="仿宋" w:eastAsia="仿宋" w:hAnsi="仿宋" w:cs="仿宋" w:hint="eastAsia"/>
          <w:sz w:val="28"/>
          <w:lang w:eastAsia="zh-CN"/>
        </w:rPr>
      </w:pPr>
      <w:bookmarkStart w:id="17" w:name="_Toc27702"/>
      <w:r>
        <w:rPr>
          <w:rFonts w:ascii="仿宋" w:eastAsia="仿宋" w:hAnsi="仿宋" w:cs="仿宋" w:hint="eastAsia"/>
          <w:sz w:val="28"/>
          <w:lang w:eastAsia="zh-CN"/>
        </w:rPr>
        <w:t>五、热稳定剂项目选址可行性分析</w:t>
      </w:r>
      <w:bookmarkEnd w:id="17"/>
    </w:p>
    <w:p>
      <w:pPr>
        <w:pStyle w:val="Heading2"/>
        <w:rPr>
          <w:rFonts w:ascii="仿宋" w:eastAsia="仿宋" w:hAnsi="仿宋" w:cs="仿宋" w:hint="eastAsia"/>
          <w:lang w:eastAsia="zh-CN"/>
        </w:rPr>
      </w:pPr>
      <w:bookmarkStart w:id="18" w:name="_Toc24766"/>
      <w:r>
        <w:rPr>
          <w:rFonts w:ascii="仿宋" w:eastAsia="仿宋" w:hAnsi="仿宋" w:cs="仿宋" w:hint="eastAsia"/>
          <w:lang w:eastAsia="zh-CN"/>
        </w:rPr>
        <w:t>(一)、热稳定剂项目选址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该热稳定剂项目选址位于XX省XX市XX区XXX街道</w:t>
      </w:r>
    </w:p>
    <w:p>
      <w:pPr>
        <w:pStyle w:val="Heading2"/>
        <w:ind w:firstLine="560" w:firstLineChars="200"/>
        <w:rPr>
          <w:rFonts w:ascii="仿宋" w:eastAsia="仿宋" w:hAnsi="仿宋" w:cs="仿宋" w:hint="eastAsia"/>
          <w:sz w:val="28"/>
          <w:lang w:eastAsia="zh-CN"/>
        </w:rPr>
      </w:pPr>
      <w:bookmarkStart w:id="19" w:name="_Toc1716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热稳定剂项目的征地面积将根据热稳定剂项目的实际规模和需求进行精确规划。具体面积XXX平方米，旨在确保热稳定剂项目不仅能够满足当前的发展需求，还能够预留空间以适应未来的扩展。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净用地面积是在征地面积基础上去除不可利用面积后的实际可开发用地。具体面积XXX平方米，考虑到环保、交通、安全等多方面因素，以确保热稳定剂项目在整体利用效率上达到最优。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热稳定剂项目计划建设的建筑总规模具体面积XXX平方米。这一规模的确定综合考虑了热稳定剂项目的性质、规模，以及城市规划的相关要求，确保建筑布局与周边环境协调一致。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绿地率是热稳定剂项目用地中被规划为绿地的比例。具体面积XXX平方米，旨在通过合理规划绿地，改善热稳定剂项目周边环境，提升居民生活质量，并符合城市整体绿化规划。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容积率是用地上可以建设的建筑总体积与用地面积之比。具体面积XXX，通过合理的容积率规划，确保热稳定剂项目建筑规模与周边环境和谐共生。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确保热稳定剂项目选址与当地城市规划相一致，具体面积XXX平方米。通过与城市规划部门深入沟通，确保热稳定剂项目不仅符合城市的整体发展方向，还能够融入城市的发展布局，为城市的长远发展贡献力量。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稳定剂项目选址符合当地产业政策，具体面积XXX平方米。这包括热稳定剂项目对当地经济的促进作用，以及对相关产业的带动效应，确保热稳定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用地总体要求必须符合环保和可持续发展的原则，具体面积XXX平方米。通过采用绿色建筑设计、节能减排等措施，确保热稳定剂项目在建设和运营过程中对环境的影响最小化，达到可持续发展的要求。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确保热稳定剂项目选址具备必要的公共设施配套，具体面积XXX平方米。这包括交通便利性、教育、医疗等基础设施，以提高居民生活品质，使得热稳定剂项目选址更具吸引力。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考虑用地总体要求对当地社会稳定性的影响，具体面积XXX平方米。通过深入了解当地社区反馈，确保热稳定剂项目的选址和建设过程对当地社会和谐稳定产生积极作用。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稳定剂项目选址不仅符合法规和规划，还在实际操作中具有可行性。这一全面规划将为热稳定剂项目的成功实施提供坚实的基础，确保热稳定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90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https://d.book118.com/656041204010010103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806FB"/>
    <w:rsid w:val="4C980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412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2024-03-06T09:27:00Z</dcterms:created>
  <dcterms:modified xsi:type="dcterms:W3CDTF">2024-03-06T09:28:10Z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796E32B9DBFB450BBAF51653F4AF1162_11</vt:lpwstr>
  </property>
  <property fmtid="{D5CDD505-2E9C-101B-9397-08002B2CF9AE}" pid="3" name="KSOProductBuildVer">
    <vt:lpwstr>2052-12.1.0.16388</vt:lpwstr>
  </property>
</Properties>
</file>