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离合器压盘项目计划设计方案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50" w:history="1">
        <w:r>
          <w:rPr>
            <w:rFonts w:ascii="仿宋" w:eastAsia="仿宋" w:hAnsi="仿宋" w:cs="仿宋" w:hint="eastAsia"/>
            <w:lang w:eastAsia="zh-CN"/>
          </w:rPr>
          <w:t>序言</w:t>
        </w:r>
        <w:r>
          <w:tab/>
        </w:r>
        <w:r>
          <w:fldChar w:fldCharType="begin"/>
        </w:r>
        <w:r>
          <w:instrText xml:space="preserve"> PAGEREF _Toc9250 \h </w:instrText>
        </w:r>
        <w:r>
          <w:fldChar w:fldCharType="separate"/>
        </w:r>
        <w:r>
          <w:t>3</w:t>
        </w:r>
        <w:r>
          <w:fldChar w:fldCharType="end"/>
        </w:r>
      </w:hyperlink>
    </w:p>
    <w:p>
      <w:pPr>
        <w:pStyle w:val="TOC1"/>
        <w:tabs>
          <w:tab w:val="right" w:leader="dot" w:pos="8306"/>
        </w:tabs>
      </w:pPr>
      <w:hyperlink w:anchor="_Toc6213" w:history="1">
        <w:r>
          <w:rPr>
            <w:rFonts w:ascii="仿宋" w:eastAsia="仿宋" w:hAnsi="仿宋" w:cs="仿宋" w:hint="eastAsia"/>
            <w:lang w:eastAsia="zh-CN"/>
          </w:rPr>
          <w:t>一、离合器压盘项目土建工程</w:t>
        </w:r>
        <w:r>
          <w:tab/>
        </w:r>
        <w:r>
          <w:fldChar w:fldCharType="begin"/>
        </w:r>
        <w:r>
          <w:instrText xml:space="preserve"> PAGEREF _Toc6213 \h </w:instrText>
        </w:r>
        <w:r>
          <w:fldChar w:fldCharType="separate"/>
        </w:r>
        <w:r>
          <w:t>3</w:t>
        </w:r>
        <w:r>
          <w:fldChar w:fldCharType="end"/>
        </w:r>
      </w:hyperlink>
    </w:p>
    <w:p>
      <w:pPr>
        <w:pStyle w:val="TOC2"/>
        <w:tabs>
          <w:tab w:val="right" w:leader="dot" w:pos="8306"/>
        </w:tabs>
      </w:pPr>
      <w:hyperlink w:anchor="_Toc1251" w:history="1">
        <w:r>
          <w:rPr>
            <w:rFonts w:ascii="仿宋" w:eastAsia="仿宋" w:hAnsi="仿宋" w:cs="仿宋" w:hint="eastAsia"/>
            <w:lang w:eastAsia="zh-CN"/>
          </w:rPr>
          <w:t>(一)、建筑工程设计原则</w:t>
        </w:r>
        <w:r>
          <w:tab/>
        </w:r>
        <w:r>
          <w:fldChar w:fldCharType="begin"/>
        </w:r>
        <w:r>
          <w:instrText xml:space="preserve"> PAGEREF _Toc1251 \h </w:instrText>
        </w:r>
        <w:r>
          <w:fldChar w:fldCharType="separate"/>
        </w:r>
        <w:r>
          <w:t>3</w:t>
        </w:r>
        <w:r>
          <w:fldChar w:fldCharType="end"/>
        </w:r>
      </w:hyperlink>
    </w:p>
    <w:p>
      <w:pPr>
        <w:pStyle w:val="TOC2"/>
        <w:tabs>
          <w:tab w:val="right" w:leader="dot" w:pos="8306"/>
        </w:tabs>
      </w:pPr>
      <w:hyperlink w:anchor="_Toc7012" w:history="1">
        <w:r>
          <w:rPr>
            <w:rFonts w:ascii="仿宋" w:eastAsia="仿宋" w:hAnsi="仿宋" w:cs="仿宋" w:hint="eastAsia"/>
            <w:lang w:eastAsia="zh-CN"/>
          </w:rPr>
          <w:t>(二)、土建工程设计年限及安全等级</w:t>
        </w:r>
        <w:r>
          <w:tab/>
        </w:r>
        <w:r>
          <w:fldChar w:fldCharType="begin"/>
        </w:r>
        <w:r>
          <w:instrText xml:space="preserve"> PAGEREF _Toc7012 \h </w:instrText>
        </w:r>
        <w:r>
          <w:fldChar w:fldCharType="separate"/>
        </w:r>
        <w:r>
          <w:t>4</w:t>
        </w:r>
        <w:r>
          <w:fldChar w:fldCharType="end"/>
        </w:r>
      </w:hyperlink>
    </w:p>
    <w:p>
      <w:pPr>
        <w:pStyle w:val="TOC2"/>
        <w:tabs>
          <w:tab w:val="right" w:leader="dot" w:pos="8306"/>
        </w:tabs>
      </w:pPr>
      <w:hyperlink w:anchor="_Toc23683" w:history="1">
        <w:r>
          <w:rPr>
            <w:rFonts w:ascii="仿宋" w:eastAsia="仿宋" w:hAnsi="仿宋" w:cs="仿宋" w:hint="eastAsia"/>
            <w:lang w:eastAsia="zh-CN"/>
          </w:rPr>
          <w:t>(三)、建筑工程设计总体要求</w:t>
        </w:r>
        <w:r>
          <w:tab/>
        </w:r>
        <w:r>
          <w:fldChar w:fldCharType="begin"/>
        </w:r>
        <w:r>
          <w:instrText xml:space="preserve"> PAGEREF _Toc23683 \h </w:instrText>
        </w:r>
        <w:r>
          <w:fldChar w:fldCharType="separate"/>
        </w:r>
        <w:r>
          <w:t>5</w:t>
        </w:r>
        <w:r>
          <w:fldChar w:fldCharType="end"/>
        </w:r>
      </w:hyperlink>
    </w:p>
    <w:p>
      <w:pPr>
        <w:pStyle w:val="TOC2"/>
        <w:tabs>
          <w:tab w:val="right" w:leader="dot" w:pos="8306"/>
        </w:tabs>
      </w:pPr>
      <w:hyperlink w:anchor="_Toc32310" w:history="1">
        <w:r>
          <w:rPr>
            <w:rFonts w:ascii="仿宋" w:eastAsia="仿宋" w:hAnsi="仿宋" w:cs="仿宋" w:hint="eastAsia"/>
            <w:lang w:eastAsia="zh-CN"/>
          </w:rPr>
          <w:t>(四)、土建工程建设指标</w:t>
        </w:r>
        <w:r>
          <w:tab/>
        </w:r>
        <w:r>
          <w:fldChar w:fldCharType="begin"/>
        </w:r>
        <w:r>
          <w:instrText xml:space="preserve"> PAGEREF _Toc32310 \h </w:instrText>
        </w:r>
        <w:r>
          <w:fldChar w:fldCharType="separate"/>
        </w:r>
        <w:r>
          <w:t>6</w:t>
        </w:r>
        <w:r>
          <w:fldChar w:fldCharType="end"/>
        </w:r>
      </w:hyperlink>
    </w:p>
    <w:p>
      <w:pPr>
        <w:pStyle w:val="TOC1"/>
        <w:tabs>
          <w:tab w:val="right" w:leader="dot" w:pos="8306"/>
        </w:tabs>
      </w:pPr>
      <w:hyperlink w:anchor="_Toc20765" w:history="1">
        <w:r>
          <w:rPr>
            <w:rFonts w:ascii="仿宋" w:eastAsia="仿宋" w:hAnsi="仿宋" w:cs="仿宋" w:hint="eastAsia"/>
            <w:lang w:eastAsia="zh-CN"/>
          </w:rPr>
          <w:t>二、离合器压盘项目建设单位说明</w:t>
        </w:r>
        <w:r>
          <w:tab/>
        </w:r>
        <w:r>
          <w:fldChar w:fldCharType="begin"/>
        </w:r>
        <w:r>
          <w:instrText xml:space="preserve"> PAGEREF _Toc20765 \h </w:instrText>
        </w:r>
        <w:r>
          <w:fldChar w:fldCharType="separate"/>
        </w:r>
        <w:r>
          <w:t>6</w:t>
        </w:r>
        <w:r>
          <w:fldChar w:fldCharType="end"/>
        </w:r>
      </w:hyperlink>
    </w:p>
    <w:p>
      <w:pPr>
        <w:pStyle w:val="TOC2"/>
        <w:tabs>
          <w:tab w:val="right" w:leader="dot" w:pos="8306"/>
        </w:tabs>
      </w:pPr>
      <w:hyperlink w:anchor="_Toc15064" w:history="1">
        <w:r>
          <w:rPr>
            <w:rFonts w:ascii="仿宋" w:eastAsia="仿宋" w:hAnsi="仿宋" w:cs="仿宋" w:hint="eastAsia"/>
            <w:lang w:eastAsia="zh-CN"/>
          </w:rPr>
          <w:t>(一)、离合器压盘项目承办单位基本情况</w:t>
        </w:r>
        <w:r>
          <w:tab/>
        </w:r>
        <w:r>
          <w:fldChar w:fldCharType="begin"/>
        </w:r>
        <w:r>
          <w:instrText xml:space="preserve"> PAGEREF _Toc15064 \h </w:instrText>
        </w:r>
        <w:r>
          <w:fldChar w:fldCharType="separate"/>
        </w:r>
        <w:r>
          <w:t>6</w:t>
        </w:r>
        <w:r>
          <w:fldChar w:fldCharType="end"/>
        </w:r>
      </w:hyperlink>
    </w:p>
    <w:p>
      <w:pPr>
        <w:pStyle w:val="TOC2"/>
        <w:tabs>
          <w:tab w:val="right" w:leader="dot" w:pos="8306"/>
        </w:tabs>
      </w:pPr>
      <w:hyperlink w:anchor="_Toc30470" w:history="1">
        <w:r>
          <w:rPr>
            <w:rFonts w:ascii="仿宋" w:eastAsia="仿宋" w:hAnsi="仿宋" w:cs="仿宋" w:hint="eastAsia"/>
            <w:lang w:eastAsia="zh-CN"/>
          </w:rPr>
          <w:t>(二)、公司经济效益分析</w:t>
        </w:r>
        <w:r>
          <w:tab/>
        </w:r>
        <w:r>
          <w:fldChar w:fldCharType="begin"/>
        </w:r>
        <w:r>
          <w:instrText xml:space="preserve"> PAGEREF _Toc30470 \h </w:instrText>
        </w:r>
        <w:r>
          <w:fldChar w:fldCharType="separate"/>
        </w:r>
        <w:r>
          <w:t>7</w:t>
        </w:r>
        <w:r>
          <w:fldChar w:fldCharType="end"/>
        </w:r>
      </w:hyperlink>
    </w:p>
    <w:p>
      <w:pPr>
        <w:pStyle w:val="TOC1"/>
        <w:tabs>
          <w:tab w:val="right" w:leader="dot" w:pos="8306"/>
        </w:tabs>
      </w:pPr>
      <w:hyperlink w:anchor="_Toc13392" w:history="1">
        <w:r>
          <w:rPr>
            <w:rFonts w:ascii="仿宋" w:eastAsia="仿宋" w:hAnsi="仿宋" w:cs="仿宋" w:hint="eastAsia"/>
            <w:lang w:eastAsia="zh-CN"/>
          </w:rPr>
          <w:t>三、离合器压盘项目绩效评估</w:t>
        </w:r>
        <w:r>
          <w:tab/>
        </w:r>
        <w:r>
          <w:fldChar w:fldCharType="begin"/>
        </w:r>
        <w:r>
          <w:instrText xml:space="preserve"> PAGEREF _Toc13392 \h </w:instrText>
        </w:r>
        <w:r>
          <w:fldChar w:fldCharType="separate"/>
        </w:r>
        <w:r>
          <w:t>8</w:t>
        </w:r>
        <w:r>
          <w:fldChar w:fldCharType="end"/>
        </w:r>
      </w:hyperlink>
    </w:p>
    <w:p>
      <w:pPr>
        <w:pStyle w:val="TOC2"/>
        <w:tabs>
          <w:tab w:val="right" w:leader="dot" w:pos="8306"/>
        </w:tabs>
      </w:pPr>
      <w:hyperlink w:anchor="_Toc19750" w:history="1">
        <w:r>
          <w:rPr>
            <w:rFonts w:ascii="仿宋" w:eastAsia="仿宋" w:hAnsi="仿宋" w:cs="仿宋" w:hint="eastAsia"/>
            <w:lang w:eastAsia="zh-CN"/>
          </w:rPr>
          <w:t>(一)、绩效评估指标</w:t>
        </w:r>
        <w:r>
          <w:tab/>
        </w:r>
        <w:r>
          <w:fldChar w:fldCharType="begin"/>
        </w:r>
        <w:r>
          <w:instrText xml:space="preserve"> PAGEREF _Toc19750 \h </w:instrText>
        </w:r>
        <w:r>
          <w:fldChar w:fldCharType="separate"/>
        </w:r>
        <w:r>
          <w:t>8</w:t>
        </w:r>
        <w:r>
          <w:fldChar w:fldCharType="end"/>
        </w:r>
      </w:hyperlink>
    </w:p>
    <w:p>
      <w:pPr>
        <w:pStyle w:val="TOC2"/>
        <w:tabs>
          <w:tab w:val="right" w:leader="dot" w:pos="8306"/>
        </w:tabs>
      </w:pPr>
      <w:hyperlink w:anchor="_Toc24053" w:history="1">
        <w:r>
          <w:rPr>
            <w:rFonts w:ascii="仿宋" w:eastAsia="仿宋" w:hAnsi="仿宋" w:cs="仿宋" w:hint="eastAsia"/>
            <w:lang w:eastAsia="zh-CN"/>
          </w:rPr>
          <w:t>(二)、绩效评估方法</w:t>
        </w:r>
        <w:r>
          <w:tab/>
        </w:r>
        <w:r>
          <w:fldChar w:fldCharType="begin"/>
        </w:r>
        <w:r>
          <w:instrText xml:space="preserve"> PAGEREF _Toc24053 \h </w:instrText>
        </w:r>
        <w:r>
          <w:fldChar w:fldCharType="separate"/>
        </w:r>
        <w:r>
          <w:t>9</w:t>
        </w:r>
        <w:r>
          <w:fldChar w:fldCharType="end"/>
        </w:r>
      </w:hyperlink>
    </w:p>
    <w:p>
      <w:pPr>
        <w:pStyle w:val="TOC2"/>
        <w:tabs>
          <w:tab w:val="right" w:leader="dot" w:pos="8306"/>
        </w:tabs>
      </w:pPr>
      <w:hyperlink w:anchor="_Toc28994" w:history="1">
        <w:r>
          <w:rPr>
            <w:rFonts w:ascii="仿宋" w:eastAsia="仿宋" w:hAnsi="仿宋" w:cs="仿宋" w:hint="eastAsia"/>
            <w:lang w:eastAsia="zh-CN"/>
          </w:rPr>
          <w:t>(三)、绩效评估周期</w:t>
        </w:r>
        <w:r>
          <w:tab/>
        </w:r>
        <w:r>
          <w:fldChar w:fldCharType="begin"/>
        </w:r>
        <w:r>
          <w:instrText xml:space="preserve"> PAGEREF _Toc28994 \h </w:instrText>
        </w:r>
        <w:r>
          <w:fldChar w:fldCharType="separate"/>
        </w:r>
        <w:r>
          <w:t>10</w:t>
        </w:r>
        <w:r>
          <w:fldChar w:fldCharType="end"/>
        </w:r>
      </w:hyperlink>
    </w:p>
    <w:p>
      <w:pPr>
        <w:pStyle w:val="TOC1"/>
        <w:tabs>
          <w:tab w:val="right" w:leader="dot" w:pos="8306"/>
        </w:tabs>
      </w:pPr>
      <w:hyperlink w:anchor="_Toc7966" w:history="1">
        <w:r>
          <w:rPr>
            <w:rFonts w:ascii="仿宋" w:eastAsia="仿宋" w:hAnsi="仿宋" w:cs="仿宋" w:hint="eastAsia"/>
            <w:lang w:eastAsia="zh-CN"/>
          </w:rPr>
          <w:t>四、离合器压盘项目文档管理</w:t>
        </w:r>
        <w:r>
          <w:tab/>
        </w:r>
        <w:r>
          <w:fldChar w:fldCharType="begin"/>
        </w:r>
        <w:r>
          <w:instrText xml:space="preserve"> PAGEREF _Toc7966 \h </w:instrText>
        </w:r>
        <w:r>
          <w:fldChar w:fldCharType="separate"/>
        </w:r>
        <w:r>
          <w:t>11</w:t>
        </w:r>
        <w:r>
          <w:fldChar w:fldCharType="end"/>
        </w:r>
      </w:hyperlink>
    </w:p>
    <w:p>
      <w:pPr>
        <w:pStyle w:val="TOC2"/>
        <w:tabs>
          <w:tab w:val="right" w:leader="dot" w:pos="8306"/>
        </w:tabs>
      </w:pPr>
      <w:hyperlink w:anchor="_Toc29551" w:history="1">
        <w:r>
          <w:rPr>
            <w:rFonts w:ascii="仿宋" w:eastAsia="仿宋" w:hAnsi="仿宋" w:cs="仿宋" w:hint="eastAsia"/>
            <w:lang w:eastAsia="zh-CN"/>
          </w:rPr>
          <w:t>(一)、文档编制与审查</w:t>
        </w:r>
        <w:r>
          <w:tab/>
        </w:r>
        <w:r>
          <w:fldChar w:fldCharType="begin"/>
        </w:r>
        <w:r>
          <w:instrText xml:space="preserve"> PAGEREF _Toc29551 \h </w:instrText>
        </w:r>
        <w:r>
          <w:fldChar w:fldCharType="separate"/>
        </w:r>
        <w:r>
          <w:t>11</w:t>
        </w:r>
        <w:r>
          <w:fldChar w:fldCharType="end"/>
        </w:r>
      </w:hyperlink>
    </w:p>
    <w:p>
      <w:pPr>
        <w:pStyle w:val="TOC2"/>
        <w:tabs>
          <w:tab w:val="right" w:leader="dot" w:pos="8306"/>
        </w:tabs>
      </w:pPr>
      <w:hyperlink w:anchor="_Toc23868" w:history="1">
        <w:r>
          <w:rPr>
            <w:rFonts w:ascii="仿宋" w:eastAsia="仿宋" w:hAnsi="仿宋" w:cs="仿宋" w:hint="eastAsia"/>
            <w:lang w:eastAsia="zh-CN"/>
          </w:rPr>
          <w:t>(二)、文档发布与分发</w:t>
        </w:r>
        <w:r>
          <w:tab/>
        </w:r>
        <w:r>
          <w:fldChar w:fldCharType="begin"/>
        </w:r>
        <w:r>
          <w:instrText xml:space="preserve"> PAGEREF _Toc23868 \h </w:instrText>
        </w:r>
        <w:r>
          <w:fldChar w:fldCharType="separate"/>
        </w:r>
        <w:r>
          <w:t>12</w:t>
        </w:r>
        <w:r>
          <w:fldChar w:fldCharType="end"/>
        </w:r>
      </w:hyperlink>
    </w:p>
    <w:p>
      <w:pPr>
        <w:pStyle w:val="TOC2"/>
        <w:tabs>
          <w:tab w:val="right" w:leader="dot" w:pos="8306"/>
        </w:tabs>
      </w:pPr>
      <w:hyperlink w:anchor="_Toc10821" w:history="1">
        <w:r>
          <w:rPr>
            <w:rFonts w:ascii="仿宋" w:eastAsia="仿宋" w:hAnsi="仿宋" w:cs="仿宋" w:hint="eastAsia"/>
            <w:lang w:eastAsia="zh-CN"/>
          </w:rPr>
          <w:t>(三)、文档存档与归档</w:t>
        </w:r>
        <w:r>
          <w:tab/>
        </w:r>
        <w:r>
          <w:fldChar w:fldCharType="begin"/>
        </w:r>
        <w:r>
          <w:instrText xml:space="preserve"> PAGEREF _Toc10821 \h </w:instrText>
        </w:r>
        <w:r>
          <w:fldChar w:fldCharType="separate"/>
        </w:r>
        <w:r>
          <w:t>13</w:t>
        </w:r>
        <w:r>
          <w:fldChar w:fldCharType="end"/>
        </w:r>
      </w:hyperlink>
    </w:p>
    <w:p>
      <w:pPr>
        <w:pStyle w:val="TOC1"/>
        <w:tabs>
          <w:tab w:val="right" w:leader="dot" w:pos="8306"/>
        </w:tabs>
      </w:pPr>
      <w:hyperlink w:anchor="_Toc10185" w:history="1">
        <w:r>
          <w:rPr>
            <w:rFonts w:ascii="仿宋" w:eastAsia="仿宋" w:hAnsi="仿宋" w:cs="仿宋" w:hint="eastAsia"/>
            <w:lang w:eastAsia="zh-CN"/>
          </w:rPr>
          <w:t>五、离合器压盘项目可持续发展</w:t>
        </w:r>
        <w:r>
          <w:tab/>
        </w:r>
        <w:r>
          <w:fldChar w:fldCharType="begin"/>
        </w:r>
        <w:r>
          <w:instrText xml:space="preserve"> PAGEREF _Toc10185 \h </w:instrText>
        </w:r>
        <w:r>
          <w:fldChar w:fldCharType="separate"/>
        </w:r>
        <w:r>
          <w:t>14</w:t>
        </w:r>
        <w:r>
          <w:fldChar w:fldCharType="end"/>
        </w:r>
      </w:hyperlink>
    </w:p>
    <w:p>
      <w:pPr>
        <w:pStyle w:val="TOC2"/>
        <w:tabs>
          <w:tab w:val="right" w:leader="dot" w:pos="8306"/>
        </w:tabs>
      </w:pPr>
      <w:hyperlink w:anchor="_Toc13712" w:history="1">
        <w:r>
          <w:rPr>
            <w:rFonts w:ascii="仿宋" w:eastAsia="仿宋" w:hAnsi="仿宋" w:cs="仿宋" w:hint="eastAsia"/>
            <w:lang w:eastAsia="zh-CN"/>
          </w:rPr>
          <w:t>(一)、可持续战略与实践</w:t>
        </w:r>
        <w:r>
          <w:tab/>
        </w:r>
        <w:r>
          <w:fldChar w:fldCharType="begin"/>
        </w:r>
        <w:r>
          <w:instrText xml:space="preserve"> PAGEREF _Toc13712 \h </w:instrText>
        </w:r>
        <w:r>
          <w:fldChar w:fldCharType="separate"/>
        </w:r>
        <w:r>
          <w:t>14</w:t>
        </w:r>
        <w:r>
          <w:fldChar w:fldCharType="end"/>
        </w:r>
      </w:hyperlink>
    </w:p>
    <w:p>
      <w:pPr>
        <w:pStyle w:val="TOC2"/>
        <w:tabs>
          <w:tab w:val="right" w:leader="dot" w:pos="8306"/>
        </w:tabs>
      </w:pPr>
      <w:hyperlink w:anchor="_Toc7350" w:history="1">
        <w:r>
          <w:rPr>
            <w:rFonts w:ascii="仿宋" w:eastAsia="仿宋" w:hAnsi="仿宋" w:cs="仿宋" w:hint="eastAsia"/>
            <w:lang w:eastAsia="zh-CN"/>
          </w:rPr>
          <w:t>(二)、环保与社会责任</w:t>
        </w:r>
        <w:r>
          <w:tab/>
        </w:r>
        <w:r>
          <w:fldChar w:fldCharType="begin"/>
        </w:r>
        <w:r>
          <w:instrText xml:space="preserve"> PAGEREF _Toc7350 \h </w:instrText>
        </w:r>
        <w:r>
          <w:fldChar w:fldCharType="separate"/>
        </w:r>
        <w:r>
          <w:t>15</w:t>
        </w:r>
        <w:r>
          <w:fldChar w:fldCharType="end"/>
        </w:r>
      </w:hyperlink>
    </w:p>
    <w:p>
      <w:pPr>
        <w:pStyle w:val="TOC1"/>
        <w:tabs>
          <w:tab w:val="right" w:leader="dot" w:pos="8306"/>
        </w:tabs>
      </w:pPr>
      <w:hyperlink w:anchor="_Toc2951" w:history="1">
        <w:r>
          <w:rPr>
            <w:rFonts w:ascii="仿宋" w:eastAsia="仿宋" w:hAnsi="仿宋" w:cs="仿宋" w:hint="eastAsia"/>
            <w:lang w:eastAsia="zh-CN"/>
          </w:rPr>
          <w:t>六、工艺说明</w:t>
        </w:r>
        <w:r>
          <w:tab/>
        </w:r>
        <w:r>
          <w:fldChar w:fldCharType="begin"/>
        </w:r>
        <w:r>
          <w:instrText xml:space="preserve"> PAGEREF _Toc2951 \h </w:instrText>
        </w:r>
        <w:r>
          <w:fldChar w:fldCharType="separate"/>
        </w:r>
        <w:r>
          <w:t>16</w:t>
        </w:r>
        <w:r>
          <w:fldChar w:fldCharType="end"/>
        </w:r>
      </w:hyperlink>
    </w:p>
    <w:p>
      <w:pPr>
        <w:pStyle w:val="TOC2"/>
        <w:tabs>
          <w:tab w:val="right" w:leader="dot" w:pos="8306"/>
        </w:tabs>
      </w:pPr>
      <w:hyperlink w:anchor="_Toc4410" w:history="1">
        <w:r>
          <w:rPr>
            <w:rFonts w:ascii="仿宋" w:eastAsia="仿宋" w:hAnsi="仿宋" w:cs="仿宋" w:hint="eastAsia"/>
            <w:lang w:eastAsia="zh-CN"/>
          </w:rPr>
          <w:t>(一)、技术管理特点</w:t>
        </w:r>
        <w:r>
          <w:tab/>
        </w:r>
        <w:r>
          <w:fldChar w:fldCharType="begin"/>
        </w:r>
        <w:r>
          <w:instrText xml:space="preserve"> PAGEREF _Toc4410 \h </w:instrText>
        </w:r>
        <w:r>
          <w:fldChar w:fldCharType="separate"/>
        </w:r>
        <w:r>
          <w:t>16</w:t>
        </w:r>
        <w:r>
          <w:fldChar w:fldCharType="end"/>
        </w:r>
      </w:hyperlink>
    </w:p>
    <w:p>
      <w:pPr>
        <w:pStyle w:val="TOC2"/>
        <w:tabs>
          <w:tab w:val="right" w:leader="dot" w:pos="8306"/>
        </w:tabs>
      </w:pPr>
      <w:hyperlink w:anchor="_Toc3292" w:history="1">
        <w:r>
          <w:rPr>
            <w:rFonts w:ascii="仿宋" w:eastAsia="仿宋" w:hAnsi="仿宋" w:cs="仿宋" w:hint="eastAsia"/>
            <w:lang w:eastAsia="zh-CN"/>
          </w:rPr>
          <w:t>(二)、离合器压盘项目工艺技术设计方案</w:t>
        </w:r>
        <w:r>
          <w:tab/>
        </w:r>
        <w:r>
          <w:fldChar w:fldCharType="begin"/>
        </w:r>
        <w:r>
          <w:instrText xml:space="preserve"> PAGEREF _Toc3292 \h </w:instrText>
        </w:r>
        <w:r>
          <w:fldChar w:fldCharType="separate"/>
        </w:r>
        <w:r>
          <w:t>17</w:t>
        </w:r>
        <w:r>
          <w:fldChar w:fldCharType="end"/>
        </w:r>
      </w:hyperlink>
    </w:p>
    <w:p>
      <w:pPr>
        <w:pStyle w:val="TOC2"/>
        <w:tabs>
          <w:tab w:val="right" w:leader="dot" w:pos="8306"/>
        </w:tabs>
      </w:pPr>
      <w:hyperlink w:anchor="_Toc10805" w:history="1">
        <w:r>
          <w:rPr>
            <w:rFonts w:ascii="仿宋" w:eastAsia="仿宋" w:hAnsi="仿宋" w:cs="仿宋" w:hint="eastAsia"/>
            <w:lang w:eastAsia="zh-CN"/>
          </w:rPr>
          <w:t>(三)、设备选型方案</w:t>
        </w:r>
        <w:r>
          <w:tab/>
        </w:r>
        <w:r>
          <w:fldChar w:fldCharType="begin"/>
        </w:r>
        <w:r>
          <w:instrText xml:space="preserve"> PAGEREF _Toc10805 \h </w:instrText>
        </w:r>
        <w:r>
          <w:fldChar w:fldCharType="separate"/>
        </w:r>
        <w:r>
          <w:t>18</w:t>
        </w:r>
        <w:r>
          <w:fldChar w:fldCharType="end"/>
        </w:r>
      </w:hyperlink>
    </w:p>
    <w:p>
      <w:pPr>
        <w:pStyle w:val="TOC1"/>
        <w:tabs>
          <w:tab w:val="right" w:leader="dot" w:pos="8306"/>
        </w:tabs>
      </w:pPr>
      <w:hyperlink w:anchor="_Toc15901" w:history="1">
        <w:r>
          <w:rPr>
            <w:rFonts w:ascii="仿宋" w:eastAsia="仿宋" w:hAnsi="仿宋" w:cs="仿宋" w:hint="eastAsia"/>
            <w:lang w:eastAsia="zh-CN"/>
          </w:rPr>
          <w:t>七、离合器压盘项目经营效益</w:t>
        </w:r>
        <w:r>
          <w:tab/>
        </w:r>
        <w:r>
          <w:fldChar w:fldCharType="begin"/>
        </w:r>
        <w:r>
          <w:instrText xml:space="preserve"> PAGEREF _Toc15901 \h </w:instrText>
        </w:r>
        <w:r>
          <w:fldChar w:fldCharType="separate"/>
        </w:r>
        <w:r>
          <w:t>20</w:t>
        </w:r>
        <w:r>
          <w:fldChar w:fldCharType="end"/>
        </w:r>
      </w:hyperlink>
    </w:p>
    <w:p>
      <w:pPr>
        <w:pStyle w:val="TOC2"/>
        <w:tabs>
          <w:tab w:val="right" w:leader="dot" w:pos="8306"/>
        </w:tabs>
      </w:pPr>
      <w:hyperlink w:anchor="_Toc10367" w:history="1">
        <w:r>
          <w:rPr>
            <w:rFonts w:ascii="仿宋" w:eastAsia="仿宋" w:hAnsi="仿宋" w:cs="仿宋" w:hint="eastAsia"/>
            <w:lang w:eastAsia="zh-CN"/>
          </w:rPr>
          <w:t>(一)、经济评价财务测算</w:t>
        </w:r>
        <w:r>
          <w:tab/>
        </w:r>
        <w:r>
          <w:fldChar w:fldCharType="begin"/>
        </w:r>
        <w:r>
          <w:instrText xml:space="preserve"> PAGEREF _Toc10367 \h </w:instrText>
        </w:r>
        <w:r>
          <w:fldChar w:fldCharType="separate"/>
        </w:r>
        <w:r>
          <w:t>20</w:t>
        </w:r>
        <w:r>
          <w:fldChar w:fldCharType="end"/>
        </w:r>
      </w:hyperlink>
    </w:p>
    <w:p>
      <w:pPr>
        <w:pStyle w:val="TOC2"/>
        <w:tabs>
          <w:tab w:val="right" w:leader="dot" w:pos="8306"/>
        </w:tabs>
      </w:pPr>
      <w:hyperlink w:anchor="_Toc31033" w:history="1">
        <w:r>
          <w:rPr>
            <w:rFonts w:ascii="仿宋" w:eastAsia="仿宋" w:hAnsi="仿宋" w:cs="仿宋" w:hint="eastAsia"/>
            <w:lang w:eastAsia="zh-CN"/>
          </w:rPr>
          <w:t>(二)、离合器压盘项目盈利能力分析</w:t>
        </w:r>
        <w:r>
          <w:tab/>
        </w:r>
        <w:r>
          <w:fldChar w:fldCharType="begin"/>
        </w:r>
        <w:r>
          <w:instrText xml:space="preserve"> PAGEREF _Toc31033 \h </w:instrText>
        </w:r>
        <w:r>
          <w:fldChar w:fldCharType="separate"/>
        </w:r>
        <w:r>
          <w:t>21</w:t>
        </w:r>
        <w:r>
          <w:fldChar w:fldCharType="end"/>
        </w:r>
      </w:hyperlink>
    </w:p>
    <w:p>
      <w:pPr>
        <w:pStyle w:val="TOC1"/>
        <w:tabs>
          <w:tab w:val="right" w:leader="dot" w:pos="8306"/>
        </w:tabs>
      </w:pPr>
      <w:hyperlink w:anchor="_Toc4316" w:history="1">
        <w:r>
          <w:rPr>
            <w:rFonts w:ascii="仿宋" w:eastAsia="仿宋" w:hAnsi="仿宋" w:cs="仿宋" w:hint="eastAsia"/>
            <w:lang w:eastAsia="zh-CN"/>
          </w:rPr>
          <w:t>八、离合器压盘项目计划安排</w:t>
        </w:r>
        <w:r>
          <w:tab/>
        </w:r>
        <w:r>
          <w:fldChar w:fldCharType="begin"/>
        </w:r>
        <w:r>
          <w:instrText xml:space="preserve"> PAGEREF _Toc4316 \h </w:instrText>
        </w:r>
        <w:r>
          <w:fldChar w:fldCharType="separate"/>
        </w:r>
        <w:r>
          <w:t>22</w:t>
        </w:r>
        <w:r>
          <w:fldChar w:fldCharType="end"/>
        </w:r>
      </w:hyperlink>
    </w:p>
    <w:p>
      <w:pPr>
        <w:pStyle w:val="TOC2"/>
        <w:tabs>
          <w:tab w:val="right" w:leader="dot" w:pos="8306"/>
        </w:tabs>
      </w:pPr>
      <w:hyperlink w:anchor="_Toc16431" w:history="1">
        <w:r>
          <w:rPr>
            <w:rFonts w:ascii="仿宋" w:eastAsia="仿宋" w:hAnsi="仿宋" w:cs="仿宋" w:hint="eastAsia"/>
            <w:lang w:eastAsia="zh-CN"/>
          </w:rPr>
          <w:t>(一)、建设周期</w:t>
        </w:r>
        <w:r>
          <w:tab/>
        </w:r>
        <w:r>
          <w:fldChar w:fldCharType="begin"/>
        </w:r>
        <w:r>
          <w:instrText xml:space="preserve"> PAGEREF _Toc16431 \h </w:instrText>
        </w:r>
        <w:r>
          <w:fldChar w:fldCharType="separate"/>
        </w:r>
        <w:r>
          <w:t>22</w:t>
        </w:r>
        <w:r>
          <w:fldChar w:fldCharType="end"/>
        </w:r>
      </w:hyperlink>
    </w:p>
    <w:p>
      <w:pPr>
        <w:pStyle w:val="TOC2"/>
        <w:tabs>
          <w:tab w:val="right" w:leader="dot" w:pos="8306"/>
        </w:tabs>
      </w:pPr>
      <w:hyperlink w:anchor="_Toc21616" w:history="1">
        <w:r>
          <w:rPr>
            <w:rFonts w:ascii="仿宋" w:eastAsia="仿宋" w:hAnsi="仿宋" w:cs="仿宋" w:hint="eastAsia"/>
            <w:lang w:eastAsia="zh-CN"/>
          </w:rPr>
          <w:t>(二)、建设进度</w:t>
        </w:r>
        <w:r>
          <w:tab/>
        </w:r>
        <w:r>
          <w:fldChar w:fldCharType="begin"/>
        </w:r>
        <w:r>
          <w:instrText xml:space="preserve"> PAGEREF _Toc21616 \h </w:instrText>
        </w:r>
        <w:r>
          <w:fldChar w:fldCharType="separate"/>
        </w:r>
        <w:r>
          <w:t>22</w:t>
        </w:r>
        <w:r>
          <w:fldChar w:fldCharType="end"/>
        </w:r>
      </w:hyperlink>
    </w:p>
    <w:p>
      <w:pPr>
        <w:pStyle w:val="TOC2"/>
        <w:tabs>
          <w:tab w:val="right" w:leader="dot" w:pos="8306"/>
        </w:tabs>
      </w:pPr>
      <w:hyperlink w:anchor="_Toc25135" w:history="1">
        <w:r>
          <w:rPr>
            <w:rFonts w:ascii="仿宋" w:eastAsia="仿宋" w:hAnsi="仿宋" w:cs="仿宋" w:hint="eastAsia"/>
            <w:lang w:eastAsia="zh-CN"/>
          </w:rPr>
          <w:t>(三)、进度安排注意事项</w:t>
        </w:r>
        <w:r>
          <w:tab/>
        </w:r>
        <w:r>
          <w:fldChar w:fldCharType="begin"/>
        </w:r>
        <w:r>
          <w:instrText xml:space="preserve"> PAGEREF _Toc25135 \h </w:instrText>
        </w:r>
        <w:r>
          <w:fldChar w:fldCharType="separate"/>
        </w:r>
        <w:r>
          <w:t>23</w:t>
        </w:r>
        <w:r>
          <w:fldChar w:fldCharType="end"/>
        </w:r>
      </w:hyperlink>
    </w:p>
    <w:p>
      <w:pPr>
        <w:pStyle w:val="TOC2"/>
        <w:tabs>
          <w:tab w:val="right" w:leader="dot" w:pos="8306"/>
        </w:tabs>
      </w:pPr>
      <w:hyperlink w:anchor="_Toc1505" w:history="1">
        <w:r>
          <w:rPr>
            <w:rFonts w:ascii="仿宋" w:eastAsia="仿宋" w:hAnsi="仿宋" w:cs="仿宋" w:hint="eastAsia"/>
            <w:lang w:eastAsia="zh-CN"/>
          </w:rPr>
          <w:t>(四)、人力资源配置</w:t>
        </w:r>
        <w:r>
          <w:tab/>
        </w:r>
        <w:r>
          <w:fldChar w:fldCharType="begin"/>
        </w:r>
        <w:r>
          <w:instrText xml:space="preserve"> PAGEREF _Toc1505 \h </w:instrText>
        </w:r>
        <w:r>
          <w:fldChar w:fldCharType="separate"/>
        </w:r>
        <w:r>
          <w:t>25</w:t>
        </w:r>
        <w:r>
          <w:fldChar w:fldCharType="end"/>
        </w:r>
      </w:hyperlink>
    </w:p>
    <w:p>
      <w:pPr>
        <w:pStyle w:val="TOC1"/>
        <w:tabs>
          <w:tab w:val="right" w:leader="dot" w:pos="8306"/>
        </w:tabs>
      </w:pPr>
      <w:hyperlink w:anchor="_Toc28332" w:history="1">
        <w:r>
          <w:rPr>
            <w:rFonts w:ascii="仿宋" w:eastAsia="仿宋" w:hAnsi="仿宋" w:cs="仿宋" w:hint="eastAsia"/>
            <w:lang w:eastAsia="zh-CN"/>
          </w:rPr>
          <w:t>九、离合器压盘项目财务管理</w:t>
        </w:r>
        <w:r>
          <w:tab/>
        </w:r>
        <w:r>
          <w:fldChar w:fldCharType="begin"/>
        </w:r>
        <w:r>
          <w:instrText xml:space="preserve"> PAGEREF _Toc28332 \h </w:instrText>
        </w:r>
        <w:r>
          <w:fldChar w:fldCharType="separate"/>
        </w:r>
        <w:r>
          <w:t>26</w:t>
        </w:r>
        <w:r>
          <w:fldChar w:fldCharType="end"/>
        </w:r>
      </w:hyperlink>
    </w:p>
    <w:p>
      <w:pPr>
        <w:pStyle w:val="TOC2"/>
        <w:tabs>
          <w:tab w:val="right" w:leader="dot" w:pos="8306"/>
        </w:tabs>
      </w:pPr>
      <w:hyperlink w:anchor="_Toc18578" w:history="1">
        <w:r>
          <w:rPr>
            <w:rFonts w:ascii="仿宋" w:eastAsia="仿宋" w:hAnsi="仿宋" w:cs="仿宋" w:hint="eastAsia"/>
            <w:lang w:eastAsia="zh-CN"/>
          </w:rPr>
          <w:t>(一)、资金需求大</w:t>
        </w:r>
        <w:r>
          <w:tab/>
        </w:r>
        <w:r>
          <w:fldChar w:fldCharType="begin"/>
        </w:r>
        <w:r>
          <w:instrText xml:space="preserve"> PAGEREF _Toc18578 \h </w:instrText>
        </w:r>
        <w:r>
          <w:fldChar w:fldCharType="separate"/>
        </w:r>
        <w:r>
          <w:t>26</w:t>
        </w:r>
        <w:r>
          <w:fldChar w:fldCharType="end"/>
        </w:r>
      </w:hyperlink>
    </w:p>
    <w:p>
      <w:pPr>
        <w:pStyle w:val="TOC2"/>
        <w:tabs>
          <w:tab w:val="right" w:leader="dot" w:pos="8306"/>
        </w:tabs>
      </w:pPr>
      <w:hyperlink w:anchor="_Toc3646" w:history="1">
        <w:r>
          <w:rPr>
            <w:rFonts w:ascii="仿宋" w:eastAsia="仿宋" w:hAnsi="仿宋" w:cs="仿宋" w:hint="eastAsia"/>
            <w:lang w:eastAsia="zh-CN"/>
          </w:rPr>
          <w:t>(二)、研发周期长</w:t>
        </w:r>
        <w:r>
          <w:tab/>
        </w:r>
        <w:r>
          <w:fldChar w:fldCharType="begin"/>
        </w:r>
        <w:r>
          <w:instrText xml:space="preserve"> PAGEREF _Toc3646 \h </w:instrText>
        </w:r>
        <w:r>
          <w:fldChar w:fldCharType="separate"/>
        </w:r>
        <w:r>
          <w:t>27</w:t>
        </w:r>
        <w:r>
          <w:fldChar w:fldCharType="end"/>
        </w:r>
      </w:hyperlink>
    </w:p>
    <w:p>
      <w:pPr>
        <w:pStyle w:val="TOC2"/>
        <w:tabs>
          <w:tab w:val="right" w:leader="dot" w:pos="8306"/>
        </w:tabs>
      </w:pPr>
      <w:hyperlink w:anchor="_Toc21138" w:history="1">
        <w:r>
          <w:rPr>
            <w:rFonts w:ascii="仿宋" w:eastAsia="仿宋" w:hAnsi="仿宋" w:cs="仿宋" w:hint="eastAsia"/>
            <w:lang w:eastAsia="zh-CN"/>
          </w:rPr>
          <w:t>(三)、市场风险大</w:t>
        </w:r>
        <w:r>
          <w:tab/>
        </w:r>
        <w:r>
          <w:fldChar w:fldCharType="begin"/>
        </w:r>
        <w:r>
          <w:instrText xml:space="preserve"> PAGEREF _Toc21138 \h </w:instrText>
        </w:r>
        <w:r>
          <w:fldChar w:fldCharType="separate"/>
        </w:r>
        <w:r>
          <w:t>28</w:t>
        </w:r>
        <w:r>
          <w:fldChar w:fldCharType="end"/>
        </w:r>
      </w:hyperlink>
    </w:p>
    <w:p>
      <w:pPr>
        <w:pStyle w:val="TOC2"/>
        <w:tabs>
          <w:tab w:val="right" w:leader="dot" w:pos="8306"/>
        </w:tabs>
      </w:pPr>
      <w:hyperlink w:anchor="_Toc22332" w:history="1">
        <w:r>
          <w:rPr>
            <w:rFonts w:ascii="仿宋" w:eastAsia="仿宋" w:hAnsi="仿宋" w:cs="仿宋" w:hint="eastAsia"/>
            <w:lang w:eastAsia="zh-CN"/>
          </w:rPr>
          <w:t>(四)、利润率高</w:t>
        </w:r>
        <w:r>
          <w:tab/>
        </w:r>
        <w:r>
          <w:fldChar w:fldCharType="begin"/>
        </w:r>
        <w:r>
          <w:instrText xml:space="preserve"> PAGEREF _Toc22332 \h </w:instrText>
        </w:r>
        <w:r>
          <w:fldChar w:fldCharType="separate"/>
        </w:r>
        <w:r>
          <w:t>31</w:t>
        </w:r>
        <w:r>
          <w:fldChar w:fldCharType="end"/>
        </w:r>
      </w:hyperlink>
    </w:p>
    <w:p>
      <w:pPr>
        <w:pStyle w:val="TOC1"/>
        <w:tabs>
          <w:tab w:val="right" w:leader="dot" w:pos="8306"/>
        </w:tabs>
      </w:pPr>
      <w:hyperlink w:anchor="_Toc24379" w:history="1">
        <w:r>
          <w:rPr>
            <w:rFonts w:ascii="仿宋" w:eastAsia="仿宋" w:hAnsi="仿宋" w:cs="仿宋" w:hint="eastAsia"/>
            <w:lang w:eastAsia="zh-CN"/>
          </w:rPr>
          <w:t>十、离合器压盘项目人力资源培养与发展</w:t>
        </w:r>
        <w:r>
          <w:tab/>
        </w:r>
        <w:r>
          <w:fldChar w:fldCharType="begin"/>
        </w:r>
        <w:r>
          <w:instrText xml:space="preserve"> PAGEREF _Toc24379 \h </w:instrText>
        </w:r>
        <w:r>
          <w:fldChar w:fldCharType="separate"/>
        </w:r>
        <w:r>
          <w:t>33</w:t>
        </w:r>
        <w:r>
          <w:fldChar w:fldCharType="end"/>
        </w:r>
      </w:hyperlink>
    </w:p>
    <w:p>
      <w:pPr>
        <w:pStyle w:val="TOC2"/>
        <w:tabs>
          <w:tab w:val="right" w:leader="dot" w:pos="8306"/>
        </w:tabs>
      </w:pPr>
      <w:hyperlink w:anchor="_Toc9333" w:history="1">
        <w:r>
          <w:rPr>
            <w:rFonts w:ascii="仿宋" w:eastAsia="仿宋" w:hAnsi="仿宋" w:cs="仿宋" w:hint="eastAsia"/>
            <w:lang w:eastAsia="zh-CN"/>
          </w:rPr>
          <w:t>(一)、人才需求与规划</w:t>
        </w:r>
        <w:r>
          <w:tab/>
        </w:r>
        <w:r>
          <w:fldChar w:fldCharType="begin"/>
        </w:r>
        <w:r>
          <w:instrText xml:space="preserve"> PAGEREF _Toc9333 \h </w:instrText>
        </w:r>
        <w:r>
          <w:fldChar w:fldCharType="separate"/>
        </w:r>
        <w:r>
          <w:t>33</w:t>
        </w:r>
        <w:r>
          <w:fldChar w:fldCharType="end"/>
        </w:r>
      </w:hyperlink>
    </w:p>
    <w:p>
      <w:pPr>
        <w:pStyle w:val="TOC2"/>
        <w:tabs>
          <w:tab w:val="right" w:leader="dot" w:pos="8306"/>
        </w:tabs>
      </w:pPr>
      <w:hyperlink w:anchor="_Toc8086" w:history="1">
        <w:r>
          <w:rPr>
            <w:rFonts w:ascii="仿宋" w:eastAsia="仿宋" w:hAnsi="仿宋" w:cs="仿宋" w:hint="eastAsia"/>
            <w:lang w:eastAsia="zh-CN"/>
          </w:rPr>
          <w:t>(二)、培训与发展计划</w:t>
        </w:r>
        <w:r>
          <w:tab/>
        </w:r>
        <w:r>
          <w:fldChar w:fldCharType="begin"/>
        </w:r>
        <w:r>
          <w:instrText xml:space="preserve"> PAGEREF _Toc8086 \h </w:instrText>
        </w:r>
        <w:r>
          <w:fldChar w:fldCharType="separate"/>
        </w:r>
        <w:r>
          <w:t>33</w:t>
        </w:r>
        <w:r>
          <w:fldChar w:fldCharType="end"/>
        </w:r>
      </w:hyperlink>
    </w:p>
    <w:p>
      <w:pPr>
        <w:pStyle w:val="TOC1"/>
        <w:tabs>
          <w:tab w:val="right" w:leader="dot" w:pos="8306"/>
        </w:tabs>
      </w:pPr>
      <w:hyperlink w:anchor="_Toc26231" w:history="1">
        <w:r>
          <w:rPr>
            <w:rFonts w:ascii="仿宋" w:eastAsia="仿宋" w:hAnsi="仿宋" w:cs="仿宋" w:hint="eastAsia"/>
            <w:lang w:eastAsia="zh-CN"/>
          </w:rPr>
          <w:t>十一、离合器压盘项目创新与研发</w:t>
        </w:r>
        <w:r>
          <w:tab/>
        </w:r>
        <w:r>
          <w:fldChar w:fldCharType="begin"/>
        </w:r>
        <w:r>
          <w:instrText xml:space="preserve"> PAGEREF _Toc26231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11" w:history="1">
        <w:r>
          <w:rPr>
            <w:rFonts w:ascii="仿宋" w:eastAsia="仿宋" w:hAnsi="仿宋" w:cs="仿宋" w:hint="eastAsia"/>
            <w:lang w:eastAsia="zh-CN"/>
          </w:rPr>
          <w:t>(一)、创新策略与方向</w:t>
        </w:r>
        <w:r>
          <w:tab/>
        </w:r>
        <w:r>
          <w:fldChar w:fldCharType="begin"/>
        </w:r>
        <w:r>
          <w:instrText xml:space="preserve"> PAGEREF _Toc24311 \h </w:instrText>
        </w:r>
        <w:r>
          <w:fldChar w:fldCharType="separate"/>
        </w:r>
        <w:r>
          <w:t>34</w:t>
        </w:r>
        <w:r>
          <w:fldChar w:fldCharType="end"/>
        </w:r>
      </w:hyperlink>
    </w:p>
    <w:p>
      <w:pPr>
        <w:pStyle w:val="TOC2"/>
        <w:tabs>
          <w:tab w:val="right" w:leader="dot" w:pos="8306"/>
        </w:tabs>
      </w:pPr>
      <w:hyperlink w:anchor="_Toc27712" w:history="1">
        <w:r>
          <w:rPr>
            <w:rFonts w:ascii="仿宋" w:eastAsia="仿宋" w:hAnsi="仿宋" w:cs="仿宋" w:hint="eastAsia"/>
            <w:lang w:eastAsia="zh-CN"/>
          </w:rPr>
          <w:t>(二)、研发规划与投入</w:t>
        </w:r>
        <w:r>
          <w:tab/>
        </w:r>
        <w:r>
          <w:fldChar w:fldCharType="begin"/>
        </w:r>
        <w:r>
          <w:instrText xml:space="preserve"> PAGEREF _Toc27712 \h </w:instrText>
        </w:r>
        <w:r>
          <w:fldChar w:fldCharType="separate"/>
        </w:r>
        <w:r>
          <w:t>35</w:t>
        </w:r>
        <w:r>
          <w:fldChar w:fldCharType="end"/>
        </w:r>
      </w:hyperlink>
    </w:p>
    <w:p>
      <w:pPr>
        <w:pStyle w:val="TOC1"/>
        <w:tabs>
          <w:tab w:val="right" w:leader="dot" w:pos="8306"/>
        </w:tabs>
      </w:pPr>
      <w:hyperlink w:anchor="_Toc1398" w:history="1">
        <w:r>
          <w:rPr>
            <w:rFonts w:ascii="仿宋" w:eastAsia="仿宋" w:hAnsi="仿宋" w:cs="仿宋" w:hint="eastAsia"/>
            <w:lang w:eastAsia="zh-CN"/>
          </w:rPr>
          <w:t>十二、离合器压盘项目人力资源管理</w:t>
        </w:r>
        <w:r>
          <w:tab/>
        </w:r>
        <w:r>
          <w:fldChar w:fldCharType="begin"/>
        </w:r>
        <w:r>
          <w:instrText xml:space="preserve"> PAGEREF _Toc1398 \h </w:instrText>
        </w:r>
        <w:r>
          <w:fldChar w:fldCharType="separate"/>
        </w:r>
        <w:r>
          <w:t>37</w:t>
        </w:r>
        <w:r>
          <w:fldChar w:fldCharType="end"/>
        </w:r>
      </w:hyperlink>
    </w:p>
    <w:p>
      <w:pPr>
        <w:pStyle w:val="TOC2"/>
        <w:tabs>
          <w:tab w:val="right" w:leader="dot" w:pos="8306"/>
        </w:tabs>
      </w:pPr>
      <w:hyperlink w:anchor="_Toc18004" w:history="1">
        <w:r>
          <w:rPr>
            <w:rFonts w:ascii="仿宋" w:eastAsia="仿宋" w:hAnsi="仿宋" w:cs="仿宋" w:hint="eastAsia"/>
            <w:lang w:eastAsia="zh-CN"/>
          </w:rPr>
          <w:t>(一)、建立健全的预算管理制度</w:t>
        </w:r>
        <w:r>
          <w:tab/>
        </w:r>
        <w:r>
          <w:fldChar w:fldCharType="begin"/>
        </w:r>
        <w:r>
          <w:instrText xml:space="preserve"> PAGEREF _Toc18004 \h </w:instrText>
        </w:r>
        <w:r>
          <w:fldChar w:fldCharType="separate"/>
        </w:r>
        <w:r>
          <w:t>37</w:t>
        </w:r>
        <w:r>
          <w:fldChar w:fldCharType="end"/>
        </w:r>
      </w:hyperlink>
    </w:p>
    <w:p>
      <w:pPr>
        <w:pStyle w:val="TOC2"/>
        <w:tabs>
          <w:tab w:val="right" w:leader="dot" w:pos="8306"/>
        </w:tabs>
      </w:pPr>
      <w:hyperlink w:anchor="_Toc12075" w:history="1">
        <w:r>
          <w:rPr>
            <w:rFonts w:ascii="仿宋" w:eastAsia="仿宋" w:hAnsi="仿宋" w:cs="仿宋" w:hint="eastAsia"/>
            <w:lang w:eastAsia="zh-CN"/>
          </w:rPr>
          <w:t>(二)、加强资金流动监控</w:t>
        </w:r>
        <w:r>
          <w:tab/>
        </w:r>
        <w:r>
          <w:fldChar w:fldCharType="begin"/>
        </w:r>
        <w:r>
          <w:instrText xml:space="preserve"> PAGEREF _Toc12075 \h </w:instrText>
        </w:r>
        <w:r>
          <w:fldChar w:fldCharType="separate"/>
        </w:r>
        <w:r>
          <w:t>39</w:t>
        </w:r>
        <w:r>
          <w:fldChar w:fldCharType="end"/>
        </w:r>
      </w:hyperlink>
    </w:p>
    <w:p>
      <w:pPr>
        <w:pStyle w:val="TOC2"/>
        <w:tabs>
          <w:tab w:val="right" w:leader="dot" w:pos="8306"/>
        </w:tabs>
      </w:pPr>
      <w:hyperlink w:anchor="_Toc16258" w:history="1">
        <w:r>
          <w:rPr>
            <w:rFonts w:ascii="仿宋" w:eastAsia="仿宋" w:hAnsi="仿宋" w:cs="仿宋" w:hint="eastAsia"/>
            <w:lang w:eastAsia="zh-CN"/>
          </w:rPr>
          <w:t>(三)、制定完善的风险控制机制</w:t>
        </w:r>
        <w:r>
          <w:tab/>
        </w:r>
        <w:r>
          <w:fldChar w:fldCharType="begin"/>
        </w:r>
        <w:r>
          <w:instrText xml:space="preserve"> PAGEREF _Toc16258 \h </w:instrText>
        </w:r>
        <w:r>
          <w:fldChar w:fldCharType="separate"/>
        </w:r>
        <w:r>
          <w:t>40</w:t>
        </w:r>
        <w:r>
          <w:fldChar w:fldCharType="end"/>
        </w:r>
      </w:hyperlink>
    </w:p>
    <w:p>
      <w:pPr>
        <w:pStyle w:val="TOC2"/>
        <w:tabs>
          <w:tab w:val="right" w:leader="dot" w:pos="8306"/>
        </w:tabs>
      </w:pPr>
      <w:hyperlink w:anchor="_Toc1628" w:history="1">
        <w:r>
          <w:rPr>
            <w:rFonts w:ascii="仿宋" w:eastAsia="仿宋" w:hAnsi="仿宋" w:cs="仿宋" w:hint="eastAsia"/>
            <w:lang w:eastAsia="zh-CN"/>
          </w:rPr>
          <w:t>(四)、优化成本管理</w:t>
        </w:r>
        <w:r>
          <w:tab/>
        </w:r>
        <w:r>
          <w:fldChar w:fldCharType="begin"/>
        </w:r>
        <w:r>
          <w:instrText xml:space="preserve"> PAGEREF _Toc1628 \h </w:instrText>
        </w:r>
        <w:r>
          <w:fldChar w:fldCharType="separate"/>
        </w:r>
        <w:r>
          <w:t>41</w:t>
        </w:r>
        <w:r>
          <w:fldChar w:fldCharType="end"/>
        </w:r>
      </w:hyperlink>
    </w:p>
    <w:p>
      <w:pPr>
        <w:pStyle w:val="TOC1"/>
        <w:tabs>
          <w:tab w:val="right" w:leader="dot" w:pos="8306"/>
        </w:tabs>
      </w:pPr>
      <w:hyperlink w:anchor="_Toc228" w:history="1">
        <w:r>
          <w:rPr>
            <w:rFonts w:ascii="仿宋" w:eastAsia="仿宋" w:hAnsi="仿宋" w:cs="仿宋" w:hint="eastAsia"/>
            <w:lang w:eastAsia="zh-CN"/>
          </w:rPr>
          <w:t>十三、离合器压盘项目实施时间节点</w:t>
        </w:r>
        <w:r>
          <w:tab/>
        </w:r>
        <w:r>
          <w:fldChar w:fldCharType="begin"/>
        </w:r>
        <w:r>
          <w:instrText xml:space="preserve"> PAGEREF _Toc228 \h </w:instrText>
        </w:r>
        <w:r>
          <w:fldChar w:fldCharType="separate"/>
        </w:r>
        <w:r>
          <w:t>42</w:t>
        </w:r>
        <w:r>
          <w:fldChar w:fldCharType="end"/>
        </w:r>
      </w:hyperlink>
    </w:p>
    <w:p>
      <w:pPr>
        <w:pStyle w:val="TOC2"/>
        <w:tabs>
          <w:tab w:val="right" w:leader="dot" w:pos="8306"/>
        </w:tabs>
      </w:pPr>
      <w:hyperlink w:anchor="_Toc16376" w:history="1">
        <w:r>
          <w:rPr>
            <w:rFonts w:ascii="仿宋" w:eastAsia="仿宋" w:hAnsi="仿宋" w:cs="仿宋" w:hint="eastAsia"/>
            <w:lang w:eastAsia="zh-CN"/>
          </w:rPr>
          <w:t>(一)、离合器压盘项目启动阶段时间节点</w:t>
        </w:r>
        <w:r>
          <w:tab/>
        </w:r>
        <w:r>
          <w:fldChar w:fldCharType="begin"/>
        </w:r>
        <w:r>
          <w:instrText xml:space="preserve"> PAGEREF _Toc16376 \h </w:instrText>
        </w:r>
        <w:r>
          <w:fldChar w:fldCharType="separate"/>
        </w:r>
        <w:r>
          <w:t>42</w:t>
        </w:r>
        <w:r>
          <w:fldChar w:fldCharType="end"/>
        </w:r>
      </w:hyperlink>
    </w:p>
    <w:p>
      <w:pPr>
        <w:pStyle w:val="TOC2"/>
        <w:tabs>
          <w:tab w:val="right" w:leader="dot" w:pos="8306"/>
        </w:tabs>
      </w:pPr>
      <w:hyperlink w:anchor="_Toc25315" w:history="1">
        <w:r>
          <w:rPr>
            <w:rFonts w:ascii="仿宋" w:eastAsia="仿宋" w:hAnsi="仿宋" w:cs="仿宋" w:hint="eastAsia"/>
            <w:lang w:eastAsia="zh-CN"/>
          </w:rPr>
          <w:t>(二)、离合器压盘项目执行阶段时间节点</w:t>
        </w:r>
        <w:r>
          <w:tab/>
        </w:r>
        <w:r>
          <w:fldChar w:fldCharType="begin"/>
        </w:r>
        <w:r>
          <w:instrText xml:space="preserve"> PAGEREF _Toc25315 \h </w:instrText>
        </w:r>
        <w:r>
          <w:fldChar w:fldCharType="separate"/>
        </w:r>
        <w:r>
          <w:t>44</w:t>
        </w:r>
        <w:r>
          <w:fldChar w:fldCharType="end"/>
        </w:r>
      </w:hyperlink>
    </w:p>
    <w:p>
      <w:pPr>
        <w:pStyle w:val="TOC2"/>
        <w:tabs>
          <w:tab w:val="right" w:leader="dot" w:pos="8306"/>
        </w:tabs>
      </w:pPr>
      <w:hyperlink w:anchor="_Toc21786" w:history="1">
        <w:r>
          <w:rPr>
            <w:rFonts w:ascii="仿宋" w:eastAsia="仿宋" w:hAnsi="仿宋" w:cs="仿宋" w:hint="eastAsia"/>
            <w:lang w:eastAsia="zh-CN"/>
          </w:rPr>
          <w:t>(三)、离合器压盘项目完成阶段时间节点</w:t>
        </w:r>
        <w:r>
          <w:tab/>
        </w:r>
        <w:r>
          <w:fldChar w:fldCharType="begin"/>
        </w:r>
        <w:r>
          <w:instrText xml:space="preserve"> PAGEREF _Toc21786 \h </w:instrText>
        </w:r>
        <w:r>
          <w:fldChar w:fldCharType="separate"/>
        </w:r>
        <w:r>
          <w:t>45</w:t>
        </w:r>
        <w:r>
          <w:fldChar w:fldCharType="end"/>
        </w:r>
      </w:hyperlink>
    </w:p>
    <w:p>
      <w:pPr>
        <w:pStyle w:val="TOC1"/>
        <w:tabs>
          <w:tab w:val="right" w:leader="dot" w:pos="8306"/>
        </w:tabs>
      </w:pPr>
      <w:hyperlink w:anchor="_Toc15168" w:history="1">
        <w:r>
          <w:rPr>
            <w:rFonts w:ascii="仿宋" w:eastAsia="仿宋" w:hAnsi="仿宋" w:cs="仿宋" w:hint="eastAsia"/>
            <w:lang w:eastAsia="zh-CN"/>
          </w:rPr>
          <w:t>十四、质量管理体系</w:t>
        </w:r>
        <w:r>
          <w:tab/>
        </w:r>
        <w:r>
          <w:fldChar w:fldCharType="begin"/>
        </w:r>
        <w:r>
          <w:instrText xml:space="preserve"> PAGEREF _Toc15168 \h </w:instrText>
        </w:r>
        <w:r>
          <w:fldChar w:fldCharType="separate"/>
        </w:r>
        <w:r>
          <w:t>46</w:t>
        </w:r>
        <w:r>
          <w:fldChar w:fldCharType="end"/>
        </w:r>
      </w:hyperlink>
    </w:p>
    <w:p>
      <w:pPr>
        <w:pStyle w:val="TOC2"/>
        <w:tabs>
          <w:tab w:val="right" w:leader="dot" w:pos="8306"/>
        </w:tabs>
      </w:pPr>
      <w:hyperlink w:anchor="_Toc10594" w:history="1">
        <w:r>
          <w:rPr>
            <w:rFonts w:ascii="仿宋" w:eastAsia="仿宋" w:hAnsi="仿宋" w:cs="仿宋" w:hint="eastAsia"/>
            <w:lang w:eastAsia="zh-CN"/>
          </w:rPr>
          <w:t>(一)、质量目标与方针</w:t>
        </w:r>
        <w:r>
          <w:tab/>
        </w:r>
        <w:r>
          <w:fldChar w:fldCharType="begin"/>
        </w:r>
        <w:r>
          <w:instrText xml:space="preserve"> PAGEREF _Toc10594 \h </w:instrText>
        </w:r>
        <w:r>
          <w:fldChar w:fldCharType="separate"/>
        </w:r>
        <w:r>
          <w:t>46</w:t>
        </w:r>
        <w:r>
          <w:fldChar w:fldCharType="end"/>
        </w:r>
      </w:hyperlink>
    </w:p>
    <w:p>
      <w:pPr>
        <w:pStyle w:val="TOC2"/>
        <w:tabs>
          <w:tab w:val="right" w:leader="dot" w:pos="8306"/>
        </w:tabs>
      </w:pPr>
      <w:hyperlink w:anchor="_Toc14444" w:history="1">
        <w:r>
          <w:rPr>
            <w:rFonts w:ascii="仿宋" w:eastAsia="仿宋" w:hAnsi="仿宋" w:cs="仿宋" w:hint="eastAsia"/>
            <w:lang w:eastAsia="zh-CN"/>
          </w:rPr>
          <w:t>(二)、质量管理责任</w:t>
        </w:r>
        <w:r>
          <w:tab/>
        </w:r>
        <w:r>
          <w:fldChar w:fldCharType="begin"/>
        </w:r>
        <w:r>
          <w:instrText xml:space="preserve"> PAGEREF _Toc14444 \h </w:instrText>
        </w:r>
        <w:r>
          <w:fldChar w:fldCharType="separate"/>
        </w:r>
        <w:r>
          <w:t>47</w:t>
        </w:r>
        <w:r>
          <w:fldChar w:fldCharType="end"/>
        </w:r>
      </w:hyperlink>
    </w:p>
    <w:p>
      <w:pPr>
        <w:pStyle w:val="TOC2"/>
        <w:tabs>
          <w:tab w:val="right" w:leader="dot" w:pos="8306"/>
        </w:tabs>
      </w:pPr>
      <w:hyperlink w:anchor="_Toc3437" w:history="1">
        <w:r>
          <w:rPr>
            <w:rFonts w:ascii="仿宋" w:eastAsia="仿宋" w:hAnsi="仿宋" w:cs="仿宋" w:hint="eastAsia"/>
            <w:lang w:eastAsia="zh-CN"/>
          </w:rPr>
          <w:t>(三)、质量管理体系文件</w:t>
        </w:r>
        <w:r>
          <w:tab/>
        </w:r>
        <w:r>
          <w:fldChar w:fldCharType="begin"/>
        </w:r>
        <w:r>
          <w:instrText xml:space="preserve"> PAGEREF _Toc3437 \h </w:instrText>
        </w:r>
        <w:r>
          <w:fldChar w:fldCharType="separate"/>
        </w:r>
        <w:r>
          <w:t>48</w:t>
        </w:r>
        <w:r>
          <w:fldChar w:fldCharType="end"/>
        </w:r>
      </w:hyperlink>
    </w:p>
    <w:p>
      <w:pPr>
        <w:pStyle w:val="TOC2"/>
        <w:tabs>
          <w:tab w:val="right" w:leader="dot" w:pos="8306"/>
        </w:tabs>
      </w:pPr>
      <w:hyperlink w:anchor="_Toc7360" w:history="1">
        <w:r>
          <w:rPr>
            <w:rFonts w:ascii="仿宋" w:eastAsia="仿宋" w:hAnsi="仿宋" w:cs="仿宋" w:hint="eastAsia"/>
            <w:lang w:eastAsia="zh-CN"/>
          </w:rPr>
          <w:t>(四)、质量培训与教育</w:t>
        </w:r>
        <w:r>
          <w:tab/>
        </w:r>
        <w:r>
          <w:fldChar w:fldCharType="begin"/>
        </w:r>
        <w:r>
          <w:instrText xml:space="preserve"> PAGEREF _Toc7360 \h </w:instrText>
        </w:r>
        <w:r>
          <w:fldChar w:fldCharType="separate"/>
        </w:r>
        <w:r>
          <w:t>50</w:t>
        </w:r>
        <w:r>
          <w:fldChar w:fldCharType="end"/>
        </w:r>
      </w:hyperlink>
    </w:p>
    <w:p>
      <w:pPr>
        <w:pStyle w:val="TOC2"/>
        <w:tabs>
          <w:tab w:val="right" w:leader="dot" w:pos="8306"/>
        </w:tabs>
      </w:pPr>
      <w:hyperlink w:anchor="_Toc17842" w:history="1">
        <w:r>
          <w:rPr>
            <w:rFonts w:ascii="仿宋" w:eastAsia="仿宋" w:hAnsi="仿宋" w:cs="仿宋" w:hint="eastAsia"/>
            <w:lang w:eastAsia="zh-CN"/>
          </w:rPr>
          <w:t>(五)、质量审核与评价</w:t>
        </w:r>
        <w:r>
          <w:tab/>
        </w:r>
        <w:r>
          <w:fldChar w:fldCharType="begin"/>
        </w:r>
        <w:r>
          <w:instrText xml:space="preserve"> PAGEREF _Toc17842 \h </w:instrText>
        </w:r>
        <w:r>
          <w:fldChar w:fldCharType="separate"/>
        </w:r>
        <w:r>
          <w:t>51</w:t>
        </w:r>
        <w:r>
          <w:fldChar w:fldCharType="end"/>
        </w:r>
      </w:hyperlink>
    </w:p>
    <w:p>
      <w:pPr>
        <w:pStyle w:val="TOC2"/>
        <w:tabs>
          <w:tab w:val="right" w:leader="dot" w:pos="8306"/>
        </w:tabs>
      </w:pPr>
      <w:hyperlink w:anchor="_Toc81" w:history="1">
        <w:r>
          <w:rPr>
            <w:rFonts w:ascii="仿宋" w:eastAsia="仿宋" w:hAnsi="仿宋" w:cs="仿宋" w:hint="eastAsia"/>
            <w:lang w:eastAsia="zh-CN"/>
          </w:rPr>
          <w:t>(六)、不符合与纠正措施</w:t>
        </w:r>
        <w:r>
          <w:tab/>
        </w:r>
        <w:r>
          <w:fldChar w:fldCharType="begin"/>
        </w:r>
        <w:r>
          <w:instrText xml:space="preserve"> PAGEREF _Toc81 \h </w:instrText>
        </w:r>
        <w:r>
          <w:fldChar w:fldCharType="separate"/>
        </w:r>
        <w:r>
          <w:t>52</w:t>
        </w:r>
        <w:r>
          <w:fldChar w:fldCharType="end"/>
        </w:r>
      </w:hyperlink>
    </w:p>
    <w:p>
      <w:pPr>
        <w:pStyle w:val="TOC1"/>
        <w:tabs>
          <w:tab w:val="right" w:leader="dot" w:pos="8306"/>
        </w:tabs>
      </w:pPr>
      <w:hyperlink w:anchor="_Toc16771" w:history="1">
        <w:r>
          <w:rPr>
            <w:rFonts w:ascii="仿宋" w:eastAsia="仿宋" w:hAnsi="仿宋" w:cs="仿宋" w:hint="eastAsia"/>
            <w:lang w:eastAsia="zh-CN"/>
          </w:rPr>
          <w:t>十五、离合器压盘项目工程方案分析</w:t>
        </w:r>
        <w:r>
          <w:tab/>
        </w:r>
        <w:r>
          <w:fldChar w:fldCharType="begin"/>
        </w:r>
        <w:r>
          <w:instrText xml:space="preserve"> PAGEREF _Toc16771 \h </w:instrText>
        </w:r>
        <w:r>
          <w:fldChar w:fldCharType="separate"/>
        </w:r>
        <w:r>
          <w:t>54</w:t>
        </w:r>
        <w:r>
          <w:fldChar w:fldCharType="end"/>
        </w:r>
      </w:hyperlink>
    </w:p>
    <w:p>
      <w:pPr>
        <w:pStyle w:val="TOC2"/>
        <w:tabs>
          <w:tab w:val="right" w:leader="dot" w:pos="8306"/>
        </w:tabs>
      </w:pPr>
      <w:hyperlink w:anchor="_Toc13933" w:history="1">
        <w:r>
          <w:rPr>
            <w:rFonts w:ascii="仿宋" w:eastAsia="仿宋" w:hAnsi="仿宋" w:cs="仿宋" w:hint="eastAsia"/>
            <w:lang w:eastAsia="zh-CN"/>
          </w:rPr>
          <w:t>(一)、建筑工程设计原则</w:t>
        </w:r>
        <w:r>
          <w:tab/>
        </w:r>
        <w:r>
          <w:fldChar w:fldCharType="begin"/>
        </w:r>
        <w:r>
          <w:instrText xml:space="preserve"> PAGEREF _Toc13933 \h </w:instrText>
        </w:r>
        <w:r>
          <w:fldChar w:fldCharType="separate"/>
        </w:r>
        <w:r>
          <w:t>54</w:t>
        </w:r>
        <w:r>
          <w:fldChar w:fldCharType="end"/>
        </w:r>
      </w:hyperlink>
    </w:p>
    <w:p>
      <w:pPr>
        <w:pStyle w:val="TOC2"/>
        <w:tabs>
          <w:tab w:val="right" w:leader="dot" w:pos="8306"/>
        </w:tabs>
      </w:pPr>
      <w:hyperlink w:anchor="_Toc19224" w:history="1">
        <w:r>
          <w:rPr>
            <w:rFonts w:ascii="仿宋" w:eastAsia="仿宋" w:hAnsi="仿宋" w:cs="仿宋" w:hint="eastAsia"/>
            <w:lang w:eastAsia="zh-CN"/>
          </w:rPr>
          <w:t>(二)、土建工程建设指标</w:t>
        </w:r>
        <w:r>
          <w:tab/>
        </w:r>
        <w:r>
          <w:fldChar w:fldCharType="begin"/>
        </w:r>
        <w:r>
          <w:instrText xml:space="preserve"> PAGEREF _Toc19224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213"/>
      <w:r>
        <w:rPr>
          <w:rFonts w:ascii="仿宋" w:eastAsia="仿宋" w:hAnsi="仿宋" w:cs="仿宋" w:hint="eastAsia"/>
          <w:sz w:val="28"/>
          <w:lang w:eastAsia="zh-CN"/>
        </w:rPr>
        <w:t>一、离合器压盘项目土建工程</w:t>
      </w:r>
      <w:bookmarkEnd w:id="2"/>
    </w:p>
    <w:p>
      <w:pPr>
        <w:pStyle w:val="Heading2"/>
        <w:rPr>
          <w:rFonts w:ascii="仿宋" w:eastAsia="仿宋" w:hAnsi="仿宋" w:cs="仿宋" w:hint="eastAsia"/>
          <w:lang w:eastAsia="zh-CN"/>
        </w:rPr>
      </w:pPr>
      <w:bookmarkStart w:id="3" w:name="_Toc125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在离合器压盘项目的建筑工程设计中，我们将秉承一系列重要的设计原则，以确保离合器压盘项目建筑在功能、美观、可持续性等方面达到最佳效果。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首要原则是确保建筑的功能性得到最大化的发挥。我们将充分理解离合器压盘项目的实际需求，合理布局各个功能区域，保证建筑在满足业务需求的同时，提供高效的工作环境。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在建筑设计中，我们将综合考虑建设和运营成本。通过精细的经济效益分析，确保设计方案在高效利用资源的同时，对离合器压盘项目的长期盈利能力有积极的贡献。</w:t>
      </w:r>
    </w:p>
    <w:p>
      <w:pPr>
        <w:pStyle w:val="Heading2"/>
        <w:ind w:firstLine="560" w:firstLineChars="200"/>
        <w:rPr>
          <w:rFonts w:ascii="仿宋" w:eastAsia="仿宋" w:hAnsi="仿宋" w:cs="仿宋" w:hint="eastAsia"/>
          <w:sz w:val="28"/>
          <w:lang w:eastAsia="zh-CN"/>
        </w:rPr>
      </w:pPr>
      <w:bookmarkStart w:id="4" w:name="_Toc701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的土建工程设计中，我们将精准设定设计年限，结合离合器压盘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离合器压盘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68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离合器压盘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离合器压盘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离合器压盘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31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本期工程离合器压盘项目预计总建筑面积XXX平方米，其中：计容建筑面积XXX平方米，计划建筑工程投资XX万元，占离合器压盘项目总投资的XX%。</w:t>
      </w:r>
    </w:p>
    <w:p>
      <w:pPr>
        <w:pStyle w:val="Heading1"/>
        <w:ind w:firstLine="560" w:firstLineChars="200"/>
        <w:rPr>
          <w:rFonts w:ascii="仿宋" w:eastAsia="仿宋" w:hAnsi="仿宋" w:cs="仿宋" w:hint="eastAsia"/>
          <w:sz w:val="28"/>
          <w:lang w:eastAsia="zh-CN"/>
        </w:rPr>
      </w:pPr>
      <w:bookmarkStart w:id="7" w:name="_Toc20765"/>
      <w:r>
        <w:rPr>
          <w:rFonts w:ascii="仿宋" w:eastAsia="仿宋" w:hAnsi="仿宋" w:cs="仿宋" w:hint="eastAsia"/>
          <w:sz w:val="28"/>
          <w:lang w:eastAsia="zh-CN"/>
        </w:rPr>
        <w:t>二、离合器压盘项目建设单位说明</w:t>
      </w:r>
      <w:bookmarkEnd w:id="7"/>
    </w:p>
    <w:p>
      <w:pPr>
        <w:pStyle w:val="Heading2"/>
        <w:rPr>
          <w:rFonts w:ascii="仿宋" w:eastAsia="仿宋" w:hAnsi="仿宋" w:cs="仿宋" w:hint="eastAsia"/>
          <w:lang w:eastAsia="zh-CN"/>
        </w:rPr>
      </w:pPr>
      <w:bookmarkStart w:id="8" w:name="_Toc15064"/>
      <w:r>
        <w:rPr>
          <w:rFonts w:ascii="仿宋" w:eastAsia="仿宋" w:hAnsi="仿宋" w:cs="仿宋" w:hint="eastAsia"/>
          <w:lang w:eastAsia="zh-CN"/>
        </w:rPr>
        <w:t>(一)、离合器压盘项目承办单位基本情况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30470"/>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离合器压盘项目承办单位的XXXX，我们着眼于实现可持续的经济效益。通过技术创新和解决方案的提供，公司预计在离合器压盘项目执行期间将获得可观的收入增长。这一收入来源主要包括离合器压盘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同时，我们注重成本控制和效率提升，以确保离合器压盘项目的可持续盈利。透过精细的管理和资源优化，公司期望实现离合器压盘项目利润最大化。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离合器压盘项目实施进行全面的投资评估，包括离合器压盘项目启动阶段的资金投入和后续运营成本。通过对离合器压盘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离合器压盘项目实施过程中具备足够的资金流动性，公司将进行详尽的现金流分析。这包括资金需求的合理预测、离合器压盘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3392"/>
      <w:r>
        <w:rPr>
          <w:rFonts w:ascii="仿宋" w:eastAsia="仿宋" w:hAnsi="仿宋" w:cs="仿宋" w:hint="eastAsia"/>
          <w:sz w:val="28"/>
          <w:lang w:eastAsia="zh-CN"/>
        </w:rPr>
        <w:t>三、离合器压盘项目绩效评估</w:t>
      </w:r>
      <w:bookmarkEnd w:id="10"/>
    </w:p>
    <w:p>
      <w:pPr>
        <w:pStyle w:val="Heading2"/>
        <w:rPr>
          <w:rFonts w:ascii="仿宋" w:eastAsia="仿宋" w:hAnsi="仿宋" w:cs="仿宋" w:hint="eastAsia"/>
          <w:lang w:eastAsia="zh-CN"/>
        </w:rPr>
      </w:pPr>
      <w:bookmarkStart w:id="11" w:name="_Toc1975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中，我们设计了一套全面的绩效评估指标，以确保离合器压盘项目的可控和成功交付。这些指标跨足离合器压盘项目目标、成本、进度和质量等多个维度，为我们提供了全面洞察离合器压盘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目标达成率是我们关注的首要指标。我们设定了明确的目标，并通过定期监测和评估，迅速发现并应对潜在的目标偏差。这为离合器压盘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成本绩效是另一个核心关注点。通过实际成本与预算成本的对比分析，我们深入了解成本差异的原因，及时调整资源分配，保持离合器压盘项目在经济效益方面的合理水平。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进度作为关键的绩效指标之一，得到了精心的关注。我们制定了详细的离合器压盘项目进度计划，并设立了进度符合度指标，确保实际进度与计划进度保持一致。这使我们能够快速发现和解决潜在的进度问题，保持离合器压盘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离合器压盘项目绩效的不可或缺的一环。我们引入了一系列的质量标准和客户满意度指标，以确保离合器压盘项目交付的成果在质量上达到或超越预期水平。通过持续监测这些指标，我们努力提升离合器压盘项目整体质量水平，为离合器压盘项目的成功交付提供有力保障。通过这些科学且全面的绩效评估，我们能够更好地引导离合器压盘项目的持续改进，确保离合器压盘项目目标的顺利达成。</w:t>
      </w:r>
    </w:p>
    <w:p>
      <w:pPr>
        <w:pStyle w:val="Heading2"/>
        <w:ind w:firstLine="560" w:firstLineChars="200"/>
        <w:rPr>
          <w:rFonts w:ascii="仿宋" w:eastAsia="仿宋" w:hAnsi="仿宋" w:cs="仿宋" w:hint="eastAsia"/>
          <w:sz w:val="28"/>
          <w:lang w:eastAsia="zh-CN"/>
        </w:rPr>
      </w:pPr>
      <w:bookmarkStart w:id="12" w:name="_Toc24053"/>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绩效评估是离合器压盘项目中的关键环节，为确保离合器压盘项目达到预期目标，我们采用了多层次、多维度的绩效评估方法。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离合器压盘项目的战略目标对齐，确保每个决策和行动都与离合器压盘项目整体目标保持一致。团队会定期召开战略对齐会议，审视当前工作与离合器压盘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离合器压盘项目进度、质量、成本和风险等方面。这些指标通过数据收集和分析，为离合器压盘项目管理团队提供了客观的评估依据。例如，我们通过离合器压盘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绩效评估不仅仅停留在离合器压盘项目内部，还考虑了离合器压盘项目对外部环境的影响。我们定期进行干系人满意度调查，以了解各利益相关方对离合器压盘项目的期望和满意度，并及时做出调整。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这种多层次、多角度的绩效评估方法，使得我们能够全面了解离合器压盘项目的运行状态，及时做出调整，确保离合器压盘项目在不断变化的环境中保持稳健前行。</w:t>
      </w:r>
    </w:p>
    <w:p>
      <w:pPr>
        <w:pStyle w:val="Heading2"/>
        <w:ind w:firstLine="560" w:firstLineChars="200"/>
        <w:rPr>
          <w:rFonts w:ascii="仿宋" w:eastAsia="仿宋" w:hAnsi="仿宋" w:cs="仿宋" w:hint="eastAsia"/>
          <w:sz w:val="28"/>
          <w:lang w:eastAsia="zh-CN"/>
        </w:rPr>
      </w:pPr>
      <w:bookmarkStart w:id="13" w:name="_Toc28994"/>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为了确保离合器压盘项目的有效管理和不断优化，我们采用了精心设计的绩效评估周期。这个周期旨在实现灵活、实时和全面的评估，以适应离合器压盘项目执行中的各种挑战。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离合器压盘项目的不同需求，分为短期、中期和长期。短期评估关注每个迭代或工作周期，以及时发现和解决当前任务中的问题。中期评估涵盖几个迭代，深入了解整体离合器压盘项目的趋势和性能。长期评估则着眼于整个离合器压盘项目阶段，确保离合器压盘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离合器压盘项目管理工具和协作平台，团队成员能够随时更新和分享离合器压盘项目数据。这种实时性的反馈机制使我们能够及时察觉潜在问题，快速调整，保持离合器压盘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离合器压盘项目的决策制定密不可分。每个周期的离合器压盘项目回顾会议成为集体总结经验、识别问题深层次原因并找到创新解决方案的平台。这种定期的反思与调整机制使离合器压盘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7966"/>
      <w:r>
        <w:rPr>
          <w:rFonts w:ascii="仿宋" w:eastAsia="仿宋" w:hAnsi="仿宋" w:cs="仿宋" w:hint="eastAsia"/>
          <w:sz w:val="28"/>
          <w:lang w:eastAsia="zh-CN"/>
        </w:rPr>
        <w:t>四、离合器压盘项目文档管理</w:t>
      </w:r>
      <w:bookmarkEnd w:id="14"/>
    </w:p>
    <w:p>
      <w:pPr>
        <w:pStyle w:val="Heading2"/>
        <w:rPr>
          <w:rFonts w:ascii="仿宋" w:eastAsia="仿宋" w:hAnsi="仿宋" w:cs="仿宋" w:hint="eastAsia"/>
          <w:lang w:eastAsia="zh-CN"/>
        </w:rPr>
      </w:pPr>
      <w:bookmarkStart w:id="15" w:name="_Toc29551"/>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离合器压盘项目高度重视文档的质量和准确性，以支持离合器压盘项目的各项活动和决策。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文档的编制始于离合器压盘项目计划的初期，我们制定了详细的文档编制计划，明确了每个文档的内容、格式和编写责任人。在离合器压盘项目启动阶段，我们首先编制了离合器压盘项目章程，明确定义了离合器压盘项目的目标、范围、风险等关键要素。随后，离合器压盘项目团队根据计划陆续编制了需求文档、设计文档、测试文档等各类文档，确保离合器压盘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离合器压盘项目管理中的重要环节，旨在确保离合器压盘项目文档符合质量标准和离合器压盘项目需求。在离合器压盘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离合器压盘项目相关利益方和专业领域的专家对文档进行独立审查。这有助于获取更全面、客观的反馈，确保离合器压盘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离合器压盘项目在文档编制与审查方面建立了严格的管理机制，通过规范的流程和多维度的审查，确保离合器压盘项目文档的质量、准确性和可靠性，为离合器压盘项目的顺利推进提供了有力支持。</w:t>
      </w:r>
    </w:p>
    <w:p>
      <w:pPr>
        <w:pStyle w:val="Heading2"/>
        <w:ind w:firstLine="560" w:firstLineChars="200"/>
        <w:rPr>
          <w:rFonts w:ascii="仿宋" w:eastAsia="仿宋" w:hAnsi="仿宋" w:cs="仿宋" w:hint="eastAsia"/>
          <w:sz w:val="28"/>
          <w:lang w:eastAsia="zh-CN"/>
        </w:rPr>
      </w:pPr>
      <w:bookmarkStart w:id="16" w:name="_Toc2386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我们通过多渠道发布文档，包括电子邮件、离合器压盘项目管理平台、内部网站等，以满足不同团队成员的偏好和需求。多渠道发布确保了信息的全面覆盖。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我们采用了精细的权限控制，确保只有授权人员可以访问敏感信息。这种安全措施保护了离合器压盘项目文档的机密性，防止了未经授权的信息泄露。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082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文档存档与归档是离合器压盘项目生命周期中一个至关重要的环节，直接关系到离合器压盘项目信息的长期保存和历史记录的完整性。在离合器压盘项目中，我们实施了一系列有效的文档存档与归档管理策略：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0185"/>
      <w:r>
        <w:rPr>
          <w:rFonts w:ascii="仿宋" w:eastAsia="仿宋" w:hAnsi="仿宋" w:cs="仿宋" w:hint="eastAsia"/>
          <w:sz w:val="28"/>
          <w:lang w:eastAsia="zh-CN"/>
        </w:rPr>
        <w:t>五、离合器压盘项目可持续发展</w:t>
      </w:r>
      <w:bookmarkEnd w:id="18"/>
    </w:p>
    <w:p>
      <w:pPr>
        <w:pStyle w:val="Heading2"/>
        <w:rPr>
          <w:rFonts w:ascii="仿宋" w:eastAsia="仿宋" w:hAnsi="仿宋" w:cs="仿宋" w:hint="eastAsia"/>
          <w:lang w:eastAsia="zh-CN"/>
        </w:rPr>
      </w:pPr>
      <w:bookmarkStart w:id="19" w:name="_Toc13712"/>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中，离合器压盘项目团队着眼于未来，明确了可持续发展的战略方向。制定的具体可持续发展目标包括降低资源使用、采用环保技术、最大化社会效益等。这一步骤不仅有助于离合器压盘项目在环保和社会责任方面达到最高标准，也为未来提供了明确的指引，确保离合器压盘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可持续实践的融入离合器压盘项目管理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离合器压盘项目管理周期。从离合器压盘项目规划开始，离合器压盘项目团队就考虑了环境和社会的因素。在执行阶段，离合器压盘项目团队积极推动绿色技术的应用，优化资源利用。此外，关注员工的社会责任，通过培训和沟通活动提高员工对可持续发展的认知，使他们能够在日常工作中践行可持续实践。这些举措不仅为离合器压盘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7350"/>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扎根于离合器压盘项目的可持续发展理念，我们深信环保与社会责任是离合器压盘项目成功的关键支柱。在离合器压盘项目的每一步，我们都致力于通过创新和实践，履行对环境和社会的坚定责任。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团队通过引入先进的环保技术、建立高效的废物处理系统以及推动能源节约措施，积极履行环保责任。定期的环保监测和评估确保离合器压盘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不仅致力于自身可持续发展，还注重对社会的回馈。通过支持社区离合器压盘项目、参与慈善事业、提供培训机会等方式，离合器压盘项目积极履行社会责任。与当地社区建立积极互动，关注员工的工作与生活平衡，以及员工的身心健康，是离合器压盘项目在社会责任层面的关键举措。这样的实践不仅增强了离合器压盘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2951"/>
      <w:r>
        <w:rPr>
          <w:rFonts w:ascii="仿宋" w:eastAsia="仿宋" w:hAnsi="仿宋" w:cs="仿宋" w:hint="eastAsia"/>
          <w:sz w:val="28"/>
          <w:lang w:eastAsia="zh-CN"/>
        </w:rPr>
        <w:t>六、工艺说明</w:t>
      </w:r>
      <w:bookmarkEnd w:id="21"/>
    </w:p>
    <w:p>
      <w:pPr>
        <w:pStyle w:val="Heading2"/>
        <w:rPr>
          <w:rFonts w:ascii="仿宋" w:eastAsia="仿宋" w:hAnsi="仿宋" w:cs="仿宋" w:hint="eastAsia"/>
          <w:lang w:eastAsia="zh-CN"/>
        </w:rPr>
      </w:pPr>
      <w:bookmarkStart w:id="22" w:name="_Toc4410"/>
      <w:r>
        <w:rPr>
          <w:rFonts w:ascii="仿宋" w:eastAsia="仿宋" w:hAnsi="仿宋" w:cs="仿宋" w:hint="eastAsia"/>
          <w:lang w:eastAsia="zh-CN"/>
        </w:rPr>
        <w:t>(一)、技术管理特点</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技术管理特点体现在其创新导向。通过引入最先进的技术趋势和解决方案，离合器压盘项目致力于提升科技含量、提高质量和效率水平。这意味着我们将采用最新的工具和方法，确保离合器压盘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离合器压盘项目技术管理的显著特征。通过整合不同领域的技术资源，我们实现了跨学科的协同工作。这有助于优化技术架构，提高整体效能。此外，整合性策略还促进了不同技术团队之间的紧密沟通和高效合作，确保离合器压盘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https://d.book118.com/656105001021010033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386FBE"/>
    <w:rsid w:val="4A386F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10500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2024-01-08T07:50:00Z</dcterms:created>
  <dcterms:modified xsi:type="dcterms:W3CDTF">2024-01-08T07:50:44Z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2F9B7FF4178548F6B32F8A3BA0A2E459_11</vt:lpwstr>
  </property>
  <property fmtid="{D5CDD505-2E9C-101B-9397-08002B2CF9AE}" pid="3" name="KSOProductBuildVer">
    <vt:lpwstr>2052-12.1.0.16120</vt:lpwstr>
  </property>
</Properties>
</file>