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阿德福韦酯项目计划设计方案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75" w:history="1">
        <w:r>
          <w:rPr>
            <w:rFonts w:ascii="仿宋" w:eastAsia="仿宋" w:hAnsi="仿宋" w:cs="仿宋" w:hint="eastAsia"/>
            <w:lang w:eastAsia="zh-CN"/>
          </w:rPr>
          <w:t>概论</w:t>
        </w:r>
        <w:r>
          <w:tab/>
        </w:r>
        <w:r>
          <w:fldChar w:fldCharType="begin"/>
        </w:r>
        <w:r>
          <w:instrText xml:space="preserve"> PAGEREF _Toc18575 \h </w:instrText>
        </w:r>
        <w:r>
          <w:fldChar w:fldCharType="separate"/>
        </w:r>
        <w:r>
          <w:t>3</w:t>
        </w:r>
        <w:r>
          <w:fldChar w:fldCharType="end"/>
        </w:r>
      </w:hyperlink>
    </w:p>
    <w:p>
      <w:pPr>
        <w:pStyle w:val="TOC1"/>
        <w:tabs>
          <w:tab w:val="right" w:leader="dot" w:pos="8306"/>
        </w:tabs>
      </w:pPr>
      <w:hyperlink w:anchor="_Toc5889" w:history="1">
        <w:r>
          <w:rPr>
            <w:rFonts w:ascii="仿宋" w:eastAsia="仿宋" w:hAnsi="仿宋" w:cs="仿宋" w:hint="eastAsia"/>
            <w:lang w:eastAsia="zh-CN"/>
          </w:rPr>
          <w:t>一、工艺说明</w:t>
        </w:r>
        <w:r>
          <w:tab/>
        </w:r>
        <w:r>
          <w:fldChar w:fldCharType="begin"/>
        </w:r>
        <w:r>
          <w:instrText xml:space="preserve"> PAGEREF _Toc5889 \h </w:instrText>
        </w:r>
        <w:r>
          <w:fldChar w:fldCharType="separate"/>
        </w:r>
        <w:r>
          <w:t>3</w:t>
        </w:r>
        <w:r>
          <w:fldChar w:fldCharType="end"/>
        </w:r>
      </w:hyperlink>
    </w:p>
    <w:p>
      <w:pPr>
        <w:pStyle w:val="TOC2"/>
        <w:tabs>
          <w:tab w:val="right" w:leader="dot" w:pos="8306"/>
        </w:tabs>
      </w:pPr>
      <w:hyperlink w:anchor="_Toc28986" w:history="1">
        <w:r>
          <w:rPr>
            <w:rFonts w:ascii="仿宋" w:eastAsia="仿宋" w:hAnsi="仿宋" w:cs="仿宋" w:hint="eastAsia"/>
            <w:lang w:eastAsia="zh-CN"/>
          </w:rPr>
          <w:t>(一)、技术管理特点</w:t>
        </w:r>
        <w:r>
          <w:tab/>
        </w:r>
        <w:r>
          <w:fldChar w:fldCharType="begin"/>
        </w:r>
        <w:r>
          <w:instrText xml:space="preserve"> PAGEREF _Toc28986 \h </w:instrText>
        </w:r>
        <w:r>
          <w:fldChar w:fldCharType="separate"/>
        </w:r>
        <w:r>
          <w:t>3</w:t>
        </w:r>
        <w:r>
          <w:fldChar w:fldCharType="end"/>
        </w:r>
      </w:hyperlink>
    </w:p>
    <w:p>
      <w:pPr>
        <w:pStyle w:val="TOC2"/>
        <w:tabs>
          <w:tab w:val="right" w:leader="dot" w:pos="8306"/>
        </w:tabs>
      </w:pPr>
      <w:hyperlink w:anchor="_Toc22288" w:history="1">
        <w:r>
          <w:rPr>
            <w:rFonts w:ascii="仿宋" w:eastAsia="仿宋" w:hAnsi="仿宋" w:cs="仿宋" w:hint="eastAsia"/>
            <w:lang w:eastAsia="zh-CN"/>
          </w:rPr>
          <w:t>(二)、阿德福韦酯项目工艺技术设计方案</w:t>
        </w:r>
        <w:r>
          <w:tab/>
        </w:r>
        <w:r>
          <w:fldChar w:fldCharType="begin"/>
        </w:r>
        <w:r>
          <w:instrText xml:space="preserve"> PAGEREF _Toc22288 \h </w:instrText>
        </w:r>
        <w:r>
          <w:fldChar w:fldCharType="separate"/>
        </w:r>
        <w:r>
          <w:t>4</w:t>
        </w:r>
        <w:r>
          <w:fldChar w:fldCharType="end"/>
        </w:r>
      </w:hyperlink>
    </w:p>
    <w:p>
      <w:pPr>
        <w:pStyle w:val="TOC2"/>
        <w:tabs>
          <w:tab w:val="right" w:leader="dot" w:pos="8306"/>
        </w:tabs>
      </w:pPr>
      <w:hyperlink w:anchor="_Toc14458" w:history="1">
        <w:r>
          <w:rPr>
            <w:rFonts w:ascii="仿宋" w:eastAsia="仿宋" w:hAnsi="仿宋" w:cs="仿宋" w:hint="eastAsia"/>
            <w:lang w:eastAsia="zh-CN"/>
          </w:rPr>
          <w:t>(三)、设备选型方案</w:t>
        </w:r>
        <w:r>
          <w:tab/>
        </w:r>
        <w:r>
          <w:fldChar w:fldCharType="begin"/>
        </w:r>
        <w:r>
          <w:instrText xml:space="preserve"> PAGEREF _Toc14458 \h </w:instrText>
        </w:r>
        <w:r>
          <w:fldChar w:fldCharType="separate"/>
        </w:r>
        <w:r>
          <w:t>5</w:t>
        </w:r>
        <w:r>
          <w:fldChar w:fldCharType="end"/>
        </w:r>
      </w:hyperlink>
    </w:p>
    <w:p>
      <w:pPr>
        <w:pStyle w:val="TOC1"/>
        <w:tabs>
          <w:tab w:val="right" w:leader="dot" w:pos="8306"/>
        </w:tabs>
      </w:pPr>
      <w:hyperlink w:anchor="_Toc18985" w:history="1">
        <w:r>
          <w:rPr>
            <w:rFonts w:ascii="仿宋" w:eastAsia="仿宋" w:hAnsi="仿宋" w:cs="仿宋" w:hint="eastAsia"/>
            <w:lang w:eastAsia="zh-CN"/>
          </w:rPr>
          <w:t>二、阿德福韦酯项目土建工程</w:t>
        </w:r>
        <w:r>
          <w:tab/>
        </w:r>
        <w:r>
          <w:fldChar w:fldCharType="begin"/>
        </w:r>
        <w:r>
          <w:instrText xml:space="preserve"> PAGEREF _Toc18985 \h </w:instrText>
        </w:r>
        <w:r>
          <w:fldChar w:fldCharType="separate"/>
        </w:r>
        <w:r>
          <w:t>7</w:t>
        </w:r>
        <w:r>
          <w:fldChar w:fldCharType="end"/>
        </w:r>
      </w:hyperlink>
    </w:p>
    <w:p>
      <w:pPr>
        <w:pStyle w:val="TOC2"/>
        <w:tabs>
          <w:tab w:val="right" w:leader="dot" w:pos="8306"/>
        </w:tabs>
      </w:pPr>
      <w:hyperlink w:anchor="_Toc26439" w:history="1">
        <w:r>
          <w:rPr>
            <w:rFonts w:ascii="仿宋" w:eastAsia="仿宋" w:hAnsi="仿宋" w:cs="仿宋" w:hint="eastAsia"/>
            <w:lang w:eastAsia="zh-CN"/>
          </w:rPr>
          <w:t>(一)、建筑工程设计原则</w:t>
        </w:r>
        <w:r>
          <w:tab/>
        </w:r>
        <w:r>
          <w:fldChar w:fldCharType="begin"/>
        </w:r>
        <w:r>
          <w:instrText xml:space="preserve"> PAGEREF _Toc26439 \h </w:instrText>
        </w:r>
        <w:r>
          <w:fldChar w:fldCharType="separate"/>
        </w:r>
        <w:r>
          <w:t>7</w:t>
        </w:r>
        <w:r>
          <w:fldChar w:fldCharType="end"/>
        </w:r>
      </w:hyperlink>
    </w:p>
    <w:p>
      <w:pPr>
        <w:pStyle w:val="TOC2"/>
        <w:tabs>
          <w:tab w:val="right" w:leader="dot" w:pos="8306"/>
        </w:tabs>
      </w:pPr>
      <w:hyperlink w:anchor="_Toc32155" w:history="1">
        <w:r>
          <w:rPr>
            <w:rFonts w:ascii="仿宋" w:eastAsia="仿宋" w:hAnsi="仿宋" w:cs="仿宋" w:hint="eastAsia"/>
            <w:lang w:eastAsia="zh-CN"/>
          </w:rPr>
          <w:t>(二)、土建工程设计年限及安全等级</w:t>
        </w:r>
        <w:r>
          <w:tab/>
        </w:r>
        <w:r>
          <w:fldChar w:fldCharType="begin"/>
        </w:r>
        <w:r>
          <w:instrText xml:space="preserve"> PAGEREF _Toc32155 \h </w:instrText>
        </w:r>
        <w:r>
          <w:fldChar w:fldCharType="separate"/>
        </w:r>
        <w:r>
          <w:t>8</w:t>
        </w:r>
        <w:r>
          <w:fldChar w:fldCharType="end"/>
        </w:r>
      </w:hyperlink>
    </w:p>
    <w:p>
      <w:pPr>
        <w:pStyle w:val="TOC2"/>
        <w:tabs>
          <w:tab w:val="right" w:leader="dot" w:pos="8306"/>
        </w:tabs>
      </w:pPr>
      <w:hyperlink w:anchor="_Toc1284" w:history="1">
        <w:r>
          <w:rPr>
            <w:rFonts w:ascii="仿宋" w:eastAsia="仿宋" w:hAnsi="仿宋" w:cs="仿宋" w:hint="eastAsia"/>
            <w:lang w:eastAsia="zh-CN"/>
          </w:rPr>
          <w:t>(三)、建筑工程设计总体要求</w:t>
        </w:r>
        <w:r>
          <w:tab/>
        </w:r>
        <w:r>
          <w:fldChar w:fldCharType="begin"/>
        </w:r>
        <w:r>
          <w:instrText xml:space="preserve"> PAGEREF _Toc1284 \h </w:instrText>
        </w:r>
        <w:r>
          <w:fldChar w:fldCharType="separate"/>
        </w:r>
        <w:r>
          <w:t>9</w:t>
        </w:r>
        <w:r>
          <w:fldChar w:fldCharType="end"/>
        </w:r>
      </w:hyperlink>
    </w:p>
    <w:p>
      <w:pPr>
        <w:pStyle w:val="TOC2"/>
        <w:tabs>
          <w:tab w:val="right" w:leader="dot" w:pos="8306"/>
        </w:tabs>
      </w:pPr>
      <w:hyperlink w:anchor="_Toc5448" w:history="1">
        <w:r>
          <w:rPr>
            <w:rFonts w:ascii="仿宋" w:eastAsia="仿宋" w:hAnsi="仿宋" w:cs="仿宋" w:hint="eastAsia"/>
            <w:lang w:eastAsia="zh-CN"/>
          </w:rPr>
          <w:t>(四)、土建工程建设指标</w:t>
        </w:r>
        <w:r>
          <w:tab/>
        </w:r>
        <w:r>
          <w:fldChar w:fldCharType="begin"/>
        </w:r>
        <w:r>
          <w:instrText xml:space="preserve"> PAGEREF _Toc5448 \h </w:instrText>
        </w:r>
        <w:r>
          <w:fldChar w:fldCharType="separate"/>
        </w:r>
        <w:r>
          <w:t>10</w:t>
        </w:r>
        <w:r>
          <w:fldChar w:fldCharType="end"/>
        </w:r>
      </w:hyperlink>
    </w:p>
    <w:p>
      <w:pPr>
        <w:pStyle w:val="TOC1"/>
        <w:tabs>
          <w:tab w:val="right" w:leader="dot" w:pos="8306"/>
        </w:tabs>
      </w:pPr>
      <w:hyperlink w:anchor="_Toc8177" w:history="1">
        <w:r>
          <w:rPr>
            <w:rFonts w:ascii="仿宋" w:eastAsia="仿宋" w:hAnsi="仿宋" w:cs="仿宋" w:hint="eastAsia"/>
            <w:lang w:eastAsia="zh-CN"/>
          </w:rPr>
          <w:t>三、阿德福韦酯项目选址可行性分析</w:t>
        </w:r>
        <w:r>
          <w:tab/>
        </w:r>
        <w:r>
          <w:fldChar w:fldCharType="begin"/>
        </w:r>
        <w:r>
          <w:instrText xml:space="preserve"> PAGEREF _Toc8177 \h </w:instrText>
        </w:r>
        <w:r>
          <w:fldChar w:fldCharType="separate"/>
        </w:r>
        <w:r>
          <w:t>10</w:t>
        </w:r>
        <w:r>
          <w:fldChar w:fldCharType="end"/>
        </w:r>
      </w:hyperlink>
    </w:p>
    <w:p>
      <w:pPr>
        <w:pStyle w:val="TOC2"/>
        <w:tabs>
          <w:tab w:val="right" w:leader="dot" w:pos="8306"/>
        </w:tabs>
      </w:pPr>
      <w:hyperlink w:anchor="_Toc204" w:history="1">
        <w:r>
          <w:rPr>
            <w:rFonts w:ascii="仿宋" w:eastAsia="仿宋" w:hAnsi="仿宋" w:cs="仿宋" w:hint="eastAsia"/>
            <w:lang w:eastAsia="zh-CN"/>
          </w:rPr>
          <w:t>(一)、阿德福韦酯项目选址</w:t>
        </w:r>
        <w:r>
          <w:tab/>
        </w:r>
        <w:r>
          <w:fldChar w:fldCharType="begin"/>
        </w:r>
        <w:r>
          <w:instrText xml:space="preserve"> PAGEREF _Toc204 \h </w:instrText>
        </w:r>
        <w:r>
          <w:fldChar w:fldCharType="separate"/>
        </w:r>
        <w:r>
          <w:t>10</w:t>
        </w:r>
        <w:r>
          <w:fldChar w:fldCharType="end"/>
        </w:r>
      </w:hyperlink>
    </w:p>
    <w:p>
      <w:pPr>
        <w:pStyle w:val="TOC2"/>
        <w:tabs>
          <w:tab w:val="right" w:leader="dot" w:pos="8306"/>
        </w:tabs>
      </w:pPr>
      <w:hyperlink w:anchor="_Toc550" w:history="1">
        <w:r>
          <w:rPr>
            <w:rFonts w:ascii="仿宋" w:eastAsia="仿宋" w:hAnsi="仿宋" w:cs="仿宋" w:hint="eastAsia"/>
            <w:lang w:eastAsia="zh-CN"/>
          </w:rPr>
          <w:t>(二)、用地控制指标</w:t>
        </w:r>
        <w:r>
          <w:tab/>
        </w:r>
        <w:r>
          <w:fldChar w:fldCharType="begin"/>
        </w:r>
        <w:r>
          <w:instrText xml:space="preserve"> PAGEREF _Toc550 \h </w:instrText>
        </w:r>
        <w:r>
          <w:fldChar w:fldCharType="separate"/>
        </w:r>
        <w:r>
          <w:t>10</w:t>
        </w:r>
        <w:r>
          <w:fldChar w:fldCharType="end"/>
        </w:r>
      </w:hyperlink>
    </w:p>
    <w:p>
      <w:pPr>
        <w:pStyle w:val="TOC2"/>
        <w:tabs>
          <w:tab w:val="right" w:leader="dot" w:pos="8306"/>
        </w:tabs>
      </w:pPr>
      <w:hyperlink w:anchor="_Toc24327" w:history="1">
        <w:r>
          <w:rPr>
            <w:rFonts w:ascii="仿宋" w:eastAsia="仿宋" w:hAnsi="仿宋" w:cs="仿宋" w:hint="eastAsia"/>
            <w:lang w:eastAsia="zh-CN"/>
          </w:rPr>
          <w:t>(三)、节约用地措施</w:t>
        </w:r>
        <w:r>
          <w:tab/>
        </w:r>
        <w:r>
          <w:fldChar w:fldCharType="begin"/>
        </w:r>
        <w:r>
          <w:instrText xml:space="preserve"> PAGEREF _Toc24327 \h </w:instrText>
        </w:r>
        <w:r>
          <w:fldChar w:fldCharType="separate"/>
        </w:r>
        <w:r>
          <w:t>12</w:t>
        </w:r>
        <w:r>
          <w:fldChar w:fldCharType="end"/>
        </w:r>
      </w:hyperlink>
    </w:p>
    <w:p>
      <w:pPr>
        <w:pStyle w:val="TOC2"/>
        <w:tabs>
          <w:tab w:val="right" w:leader="dot" w:pos="8306"/>
        </w:tabs>
      </w:pPr>
      <w:hyperlink w:anchor="_Toc32650" w:history="1">
        <w:r>
          <w:rPr>
            <w:rFonts w:ascii="仿宋" w:eastAsia="仿宋" w:hAnsi="仿宋" w:cs="仿宋" w:hint="eastAsia"/>
            <w:lang w:eastAsia="zh-CN"/>
          </w:rPr>
          <w:t>(四)、总图布置方案</w:t>
        </w:r>
        <w:r>
          <w:tab/>
        </w:r>
        <w:r>
          <w:fldChar w:fldCharType="begin"/>
        </w:r>
        <w:r>
          <w:instrText xml:space="preserve"> PAGEREF _Toc32650 \h </w:instrText>
        </w:r>
        <w:r>
          <w:fldChar w:fldCharType="separate"/>
        </w:r>
        <w:r>
          <w:t>13</w:t>
        </w:r>
        <w:r>
          <w:fldChar w:fldCharType="end"/>
        </w:r>
      </w:hyperlink>
    </w:p>
    <w:p>
      <w:pPr>
        <w:pStyle w:val="TOC2"/>
        <w:tabs>
          <w:tab w:val="right" w:leader="dot" w:pos="8306"/>
        </w:tabs>
      </w:pPr>
      <w:hyperlink w:anchor="_Toc10940" w:history="1">
        <w:r>
          <w:rPr>
            <w:rFonts w:ascii="仿宋" w:eastAsia="仿宋" w:hAnsi="仿宋" w:cs="仿宋" w:hint="eastAsia"/>
            <w:lang w:eastAsia="zh-CN"/>
          </w:rPr>
          <w:t>(五)、选址综合评价</w:t>
        </w:r>
        <w:r>
          <w:tab/>
        </w:r>
        <w:r>
          <w:fldChar w:fldCharType="begin"/>
        </w:r>
        <w:r>
          <w:instrText xml:space="preserve"> PAGEREF _Toc10940 \h </w:instrText>
        </w:r>
        <w:r>
          <w:fldChar w:fldCharType="separate"/>
        </w:r>
        <w:r>
          <w:t>14</w:t>
        </w:r>
        <w:r>
          <w:fldChar w:fldCharType="end"/>
        </w:r>
      </w:hyperlink>
    </w:p>
    <w:p>
      <w:pPr>
        <w:pStyle w:val="TOC1"/>
        <w:tabs>
          <w:tab w:val="right" w:leader="dot" w:pos="8306"/>
        </w:tabs>
      </w:pPr>
      <w:hyperlink w:anchor="_Toc11365" w:history="1">
        <w:r>
          <w:rPr>
            <w:rFonts w:ascii="仿宋" w:eastAsia="仿宋" w:hAnsi="仿宋" w:cs="仿宋" w:hint="eastAsia"/>
            <w:lang w:eastAsia="zh-CN"/>
          </w:rPr>
          <w:t>四、阿德福韦酯项目建设背景及必要性分析</w:t>
        </w:r>
        <w:r>
          <w:tab/>
        </w:r>
        <w:r>
          <w:fldChar w:fldCharType="begin"/>
        </w:r>
        <w:r>
          <w:instrText xml:space="preserve"> PAGEREF _Toc11365 \h </w:instrText>
        </w:r>
        <w:r>
          <w:fldChar w:fldCharType="separate"/>
        </w:r>
        <w:r>
          <w:t>15</w:t>
        </w:r>
        <w:r>
          <w:fldChar w:fldCharType="end"/>
        </w:r>
      </w:hyperlink>
    </w:p>
    <w:p>
      <w:pPr>
        <w:pStyle w:val="TOC2"/>
        <w:tabs>
          <w:tab w:val="right" w:leader="dot" w:pos="8306"/>
        </w:tabs>
      </w:pPr>
      <w:hyperlink w:anchor="_Toc24931" w:history="1">
        <w:r>
          <w:rPr>
            <w:rFonts w:ascii="仿宋" w:eastAsia="仿宋" w:hAnsi="仿宋" w:cs="仿宋" w:hint="eastAsia"/>
            <w:lang w:eastAsia="zh-CN"/>
          </w:rPr>
          <w:t>(一)、阿德福韦酯项目背景分析</w:t>
        </w:r>
        <w:r>
          <w:tab/>
        </w:r>
        <w:r>
          <w:fldChar w:fldCharType="begin"/>
        </w:r>
        <w:r>
          <w:instrText xml:space="preserve"> PAGEREF _Toc24931 \h </w:instrText>
        </w:r>
        <w:r>
          <w:fldChar w:fldCharType="separate"/>
        </w:r>
        <w:r>
          <w:t>15</w:t>
        </w:r>
        <w:r>
          <w:fldChar w:fldCharType="end"/>
        </w:r>
      </w:hyperlink>
    </w:p>
    <w:p>
      <w:pPr>
        <w:pStyle w:val="TOC2"/>
        <w:tabs>
          <w:tab w:val="right" w:leader="dot" w:pos="8306"/>
        </w:tabs>
      </w:pPr>
      <w:hyperlink w:anchor="_Toc2415" w:history="1">
        <w:r>
          <w:rPr>
            <w:rFonts w:ascii="仿宋" w:eastAsia="仿宋" w:hAnsi="仿宋" w:cs="仿宋" w:hint="eastAsia"/>
            <w:lang w:eastAsia="zh-CN"/>
          </w:rPr>
          <w:t>(二)、阿德福韦酯项目建设必要性分析</w:t>
        </w:r>
        <w:r>
          <w:tab/>
        </w:r>
        <w:r>
          <w:fldChar w:fldCharType="begin"/>
        </w:r>
        <w:r>
          <w:instrText xml:space="preserve"> PAGEREF _Toc2415 \h </w:instrText>
        </w:r>
        <w:r>
          <w:fldChar w:fldCharType="separate"/>
        </w:r>
        <w:r>
          <w:t>17</w:t>
        </w:r>
        <w:r>
          <w:fldChar w:fldCharType="end"/>
        </w:r>
      </w:hyperlink>
    </w:p>
    <w:p>
      <w:pPr>
        <w:pStyle w:val="TOC1"/>
        <w:tabs>
          <w:tab w:val="right" w:leader="dot" w:pos="8306"/>
        </w:tabs>
      </w:pPr>
      <w:hyperlink w:anchor="_Toc7526" w:history="1">
        <w:r>
          <w:rPr>
            <w:rFonts w:ascii="仿宋" w:eastAsia="仿宋" w:hAnsi="仿宋" w:cs="仿宋" w:hint="eastAsia"/>
            <w:lang w:eastAsia="zh-CN"/>
          </w:rPr>
          <w:t>五、阿德福韦酯项目建设单位说明</w:t>
        </w:r>
        <w:r>
          <w:tab/>
        </w:r>
        <w:r>
          <w:fldChar w:fldCharType="begin"/>
        </w:r>
        <w:r>
          <w:instrText xml:space="preserve"> PAGEREF _Toc7526 \h </w:instrText>
        </w:r>
        <w:r>
          <w:fldChar w:fldCharType="separate"/>
        </w:r>
        <w:r>
          <w:t>18</w:t>
        </w:r>
        <w:r>
          <w:fldChar w:fldCharType="end"/>
        </w:r>
      </w:hyperlink>
    </w:p>
    <w:p>
      <w:pPr>
        <w:pStyle w:val="TOC2"/>
        <w:tabs>
          <w:tab w:val="right" w:leader="dot" w:pos="8306"/>
        </w:tabs>
      </w:pPr>
      <w:hyperlink w:anchor="_Toc22939" w:history="1">
        <w:r>
          <w:rPr>
            <w:rFonts w:ascii="仿宋" w:eastAsia="仿宋" w:hAnsi="仿宋" w:cs="仿宋" w:hint="eastAsia"/>
            <w:lang w:eastAsia="zh-CN"/>
          </w:rPr>
          <w:t>(一)、阿德福韦酯项目承办单位基本情况</w:t>
        </w:r>
        <w:r>
          <w:tab/>
        </w:r>
        <w:r>
          <w:fldChar w:fldCharType="begin"/>
        </w:r>
        <w:r>
          <w:instrText xml:space="preserve"> PAGEREF _Toc22939 \h </w:instrText>
        </w:r>
        <w:r>
          <w:fldChar w:fldCharType="separate"/>
        </w:r>
        <w:r>
          <w:t>18</w:t>
        </w:r>
        <w:r>
          <w:fldChar w:fldCharType="end"/>
        </w:r>
      </w:hyperlink>
    </w:p>
    <w:p>
      <w:pPr>
        <w:pStyle w:val="TOC2"/>
        <w:tabs>
          <w:tab w:val="right" w:leader="dot" w:pos="8306"/>
        </w:tabs>
      </w:pPr>
      <w:hyperlink w:anchor="_Toc10077" w:history="1">
        <w:r>
          <w:rPr>
            <w:rFonts w:ascii="仿宋" w:eastAsia="仿宋" w:hAnsi="仿宋" w:cs="仿宋" w:hint="eastAsia"/>
            <w:lang w:eastAsia="zh-CN"/>
          </w:rPr>
          <w:t>(二)、公司经济效益分析</w:t>
        </w:r>
        <w:r>
          <w:tab/>
        </w:r>
        <w:r>
          <w:fldChar w:fldCharType="begin"/>
        </w:r>
        <w:r>
          <w:instrText xml:space="preserve"> PAGEREF _Toc10077 \h </w:instrText>
        </w:r>
        <w:r>
          <w:fldChar w:fldCharType="separate"/>
        </w:r>
        <w:r>
          <w:t>19</w:t>
        </w:r>
        <w:r>
          <w:fldChar w:fldCharType="end"/>
        </w:r>
      </w:hyperlink>
    </w:p>
    <w:p>
      <w:pPr>
        <w:pStyle w:val="TOC1"/>
        <w:tabs>
          <w:tab w:val="right" w:leader="dot" w:pos="8306"/>
        </w:tabs>
      </w:pPr>
      <w:hyperlink w:anchor="_Toc14056" w:history="1">
        <w:r>
          <w:rPr>
            <w:rFonts w:ascii="仿宋" w:eastAsia="仿宋" w:hAnsi="仿宋" w:cs="仿宋" w:hint="eastAsia"/>
            <w:lang w:eastAsia="zh-CN"/>
          </w:rPr>
          <w:t>六、市场分析、调研</w:t>
        </w:r>
        <w:r>
          <w:tab/>
        </w:r>
        <w:r>
          <w:fldChar w:fldCharType="begin"/>
        </w:r>
        <w:r>
          <w:instrText xml:space="preserve"> PAGEREF _Toc14056 \h </w:instrText>
        </w:r>
        <w:r>
          <w:fldChar w:fldCharType="separate"/>
        </w:r>
        <w:r>
          <w:t>20</w:t>
        </w:r>
        <w:r>
          <w:fldChar w:fldCharType="end"/>
        </w:r>
      </w:hyperlink>
    </w:p>
    <w:p>
      <w:pPr>
        <w:pStyle w:val="TOC2"/>
        <w:tabs>
          <w:tab w:val="right" w:leader="dot" w:pos="8306"/>
        </w:tabs>
      </w:pPr>
      <w:hyperlink w:anchor="_Toc24065" w:history="1">
        <w:r>
          <w:rPr>
            <w:rFonts w:ascii="仿宋" w:eastAsia="仿宋" w:hAnsi="仿宋" w:cs="仿宋" w:hint="eastAsia"/>
            <w:lang w:eastAsia="zh-CN"/>
          </w:rPr>
          <w:t>(一)、阿德福韦酯行业分析</w:t>
        </w:r>
        <w:r>
          <w:tab/>
        </w:r>
        <w:r>
          <w:fldChar w:fldCharType="begin"/>
        </w:r>
        <w:r>
          <w:instrText xml:space="preserve"> PAGEREF _Toc24065 \h </w:instrText>
        </w:r>
        <w:r>
          <w:fldChar w:fldCharType="separate"/>
        </w:r>
        <w:r>
          <w:t>20</w:t>
        </w:r>
        <w:r>
          <w:fldChar w:fldCharType="end"/>
        </w:r>
      </w:hyperlink>
    </w:p>
    <w:p>
      <w:pPr>
        <w:pStyle w:val="TOC2"/>
        <w:tabs>
          <w:tab w:val="right" w:leader="dot" w:pos="8306"/>
        </w:tabs>
      </w:pPr>
      <w:hyperlink w:anchor="_Toc26361" w:history="1">
        <w:r>
          <w:rPr>
            <w:rFonts w:ascii="仿宋" w:eastAsia="仿宋" w:hAnsi="仿宋" w:cs="仿宋" w:hint="eastAsia"/>
            <w:lang w:eastAsia="zh-CN"/>
          </w:rPr>
          <w:t>(二)、阿德福韦酯市场分析预测</w:t>
        </w:r>
        <w:r>
          <w:tab/>
        </w:r>
        <w:r>
          <w:fldChar w:fldCharType="begin"/>
        </w:r>
        <w:r>
          <w:instrText xml:space="preserve"> PAGEREF _Toc26361 \h </w:instrText>
        </w:r>
        <w:r>
          <w:fldChar w:fldCharType="separate"/>
        </w:r>
        <w:r>
          <w:t>21</w:t>
        </w:r>
        <w:r>
          <w:fldChar w:fldCharType="end"/>
        </w:r>
      </w:hyperlink>
    </w:p>
    <w:p>
      <w:pPr>
        <w:pStyle w:val="TOC1"/>
        <w:tabs>
          <w:tab w:val="right" w:leader="dot" w:pos="8306"/>
        </w:tabs>
      </w:pPr>
      <w:hyperlink w:anchor="_Toc4851" w:history="1">
        <w:r>
          <w:rPr>
            <w:rFonts w:ascii="仿宋" w:eastAsia="仿宋" w:hAnsi="仿宋" w:cs="仿宋" w:hint="eastAsia"/>
            <w:lang w:eastAsia="zh-CN"/>
          </w:rPr>
          <w:t>七、阿德福韦酯项目经营效益</w:t>
        </w:r>
        <w:r>
          <w:tab/>
        </w:r>
        <w:r>
          <w:fldChar w:fldCharType="begin"/>
        </w:r>
        <w:r>
          <w:instrText xml:space="preserve"> PAGEREF _Toc4851 \h </w:instrText>
        </w:r>
        <w:r>
          <w:fldChar w:fldCharType="separate"/>
        </w:r>
        <w:r>
          <w:t>21</w:t>
        </w:r>
        <w:r>
          <w:fldChar w:fldCharType="end"/>
        </w:r>
      </w:hyperlink>
    </w:p>
    <w:p>
      <w:pPr>
        <w:pStyle w:val="TOC2"/>
        <w:tabs>
          <w:tab w:val="right" w:leader="dot" w:pos="8306"/>
        </w:tabs>
      </w:pPr>
      <w:hyperlink w:anchor="_Toc13647" w:history="1">
        <w:r>
          <w:rPr>
            <w:rFonts w:ascii="仿宋" w:eastAsia="仿宋" w:hAnsi="仿宋" w:cs="仿宋" w:hint="eastAsia"/>
            <w:lang w:eastAsia="zh-CN"/>
          </w:rPr>
          <w:t>(一)、经济评价财务测算</w:t>
        </w:r>
        <w:r>
          <w:tab/>
        </w:r>
        <w:r>
          <w:fldChar w:fldCharType="begin"/>
        </w:r>
        <w:r>
          <w:instrText xml:space="preserve"> PAGEREF _Toc13647 \h </w:instrText>
        </w:r>
        <w:r>
          <w:fldChar w:fldCharType="separate"/>
        </w:r>
        <w:r>
          <w:t>21</w:t>
        </w:r>
        <w:r>
          <w:fldChar w:fldCharType="end"/>
        </w:r>
      </w:hyperlink>
    </w:p>
    <w:p>
      <w:pPr>
        <w:pStyle w:val="TOC2"/>
        <w:tabs>
          <w:tab w:val="right" w:leader="dot" w:pos="8306"/>
        </w:tabs>
      </w:pPr>
      <w:hyperlink w:anchor="_Toc10894" w:history="1">
        <w:r>
          <w:rPr>
            <w:rFonts w:ascii="仿宋" w:eastAsia="仿宋" w:hAnsi="仿宋" w:cs="仿宋" w:hint="eastAsia"/>
            <w:lang w:eastAsia="zh-CN"/>
          </w:rPr>
          <w:t>(二)、阿德福韦酯项目盈利能力分析</w:t>
        </w:r>
        <w:r>
          <w:tab/>
        </w:r>
        <w:r>
          <w:fldChar w:fldCharType="begin"/>
        </w:r>
        <w:r>
          <w:instrText xml:space="preserve"> PAGEREF _Toc10894 \h </w:instrText>
        </w:r>
        <w:r>
          <w:fldChar w:fldCharType="separate"/>
        </w:r>
        <w:r>
          <w:t>23</w:t>
        </w:r>
        <w:r>
          <w:fldChar w:fldCharType="end"/>
        </w:r>
      </w:hyperlink>
    </w:p>
    <w:p>
      <w:pPr>
        <w:pStyle w:val="TOC1"/>
        <w:tabs>
          <w:tab w:val="right" w:leader="dot" w:pos="8306"/>
        </w:tabs>
      </w:pPr>
      <w:hyperlink w:anchor="_Toc2125" w:history="1">
        <w:r>
          <w:rPr>
            <w:rFonts w:ascii="仿宋" w:eastAsia="仿宋" w:hAnsi="仿宋" w:cs="仿宋" w:hint="eastAsia"/>
            <w:lang w:eastAsia="zh-CN"/>
          </w:rPr>
          <w:t>八、生产安全保护</w:t>
        </w:r>
        <w:r>
          <w:tab/>
        </w:r>
        <w:r>
          <w:fldChar w:fldCharType="begin"/>
        </w:r>
        <w:r>
          <w:instrText xml:space="preserve"> PAGEREF _Toc2125 \h </w:instrText>
        </w:r>
        <w:r>
          <w:fldChar w:fldCharType="separate"/>
        </w:r>
        <w:r>
          <w:t>23</w:t>
        </w:r>
        <w:r>
          <w:fldChar w:fldCharType="end"/>
        </w:r>
      </w:hyperlink>
    </w:p>
    <w:p>
      <w:pPr>
        <w:pStyle w:val="TOC2"/>
        <w:tabs>
          <w:tab w:val="right" w:leader="dot" w:pos="8306"/>
        </w:tabs>
      </w:pPr>
      <w:hyperlink w:anchor="_Toc32592" w:history="1">
        <w:r>
          <w:rPr>
            <w:rFonts w:ascii="仿宋" w:eastAsia="仿宋" w:hAnsi="仿宋" w:cs="仿宋" w:hint="eastAsia"/>
            <w:lang w:eastAsia="zh-CN"/>
          </w:rPr>
          <w:t>(一)、消防安全</w:t>
        </w:r>
        <w:r>
          <w:tab/>
        </w:r>
        <w:r>
          <w:fldChar w:fldCharType="begin"/>
        </w:r>
        <w:r>
          <w:instrText xml:space="preserve"> PAGEREF _Toc32592 \h </w:instrText>
        </w:r>
        <w:r>
          <w:fldChar w:fldCharType="separate"/>
        </w:r>
        <w:r>
          <w:t>23</w:t>
        </w:r>
        <w:r>
          <w:fldChar w:fldCharType="end"/>
        </w:r>
      </w:hyperlink>
    </w:p>
    <w:p>
      <w:pPr>
        <w:pStyle w:val="TOC2"/>
        <w:tabs>
          <w:tab w:val="right" w:leader="dot" w:pos="8306"/>
        </w:tabs>
      </w:pPr>
      <w:hyperlink w:anchor="_Toc20341" w:history="1">
        <w:r>
          <w:rPr>
            <w:rFonts w:ascii="仿宋" w:eastAsia="仿宋" w:hAnsi="仿宋" w:cs="仿宋" w:hint="eastAsia"/>
            <w:lang w:eastAsia="zh-CN"/>
          </w:rPr>
          <w:t>(二)、防火防爆总图布置措施</w:t>
        </w:r>
        <w:r>
          <w:tab/>
        </w:r>
        <w:r>
          <w:fldChar w:fldCharType="begin"/>
        </w:r>
        <w:r>
          <w:instrText xml:space="preserve"> PAGEREF _Toc20341 \h </w:instrText>
        </w:r>
        <w:r>
          <w:fldChar w:fldCharType="separate"/>
        </w:r>
        <w:r>
          <w:t>25</w:t>
        </w:r>
        <w:r>
          <w:fldChar w:fldCharType="end"/>
        </w:r>
      </w:hyperlink>
    </w:p>
    <w:p>
      <w:pPr>
        <w:pStyle w:val="TOC2"/>
        <w:tabs>
          <w:tab w:val="right" w:leader="dot" w:pos="8306"/>
        </w:tabs>
      </w:pPr>
      <w:hyperlink w:anchor="_Toc19885" w:history="1">
        <w:r>
          <w:rPr>
            <w:rFonts w:ascii="仿宋" w:eastAsia="仿宋" w:hAnsi="仿宋" w:cs="仿宋" w:hint="eastAsia"/>
            <w:lang w:eastAsia="zh-CN"/>
          </w:rPr>
          <w:t>(三)、自然灾害防范措施</w:t>
        </w:r>
        <w:r>
          <w:tab/>
        </w:r>
        <w:r>
          <w:fldChar w:fldCharType="begin"/>
        </w:r>
        <w:r>
          <w:instrText xml:space="preserve"> PAGEREF _Toc19885 \h </w:instrText>
        </w:r>
        <w:r>
          <w:fldChar w:fldCharType="separate"/>
        </w:r>
        <w:r>
          <w:t>26</w:t>
        </w:r>
        <w:r>
          <w:fldChar w:fldCharType="end"/>
        </w:r>
      </w:hyperlink>
    </w:p>
    <w:p>
      <w:pPr>
        <w:pStyle w:val="TOC2"/>
        <w:tabs>
          <w:tab w:val="right" w:leader="dot" w:pos="8306"/>
        </w:tabs>
      </w:pPr>
      <w:hyperlink w:anchor="_Toc7297" w:history="1">
        <w:r>
          <w:rPr>
            <w:rFonts w:ascii="仿宋" w:eastAsia="仿宋" w:hAnsi="仿宋" w:cs="仿宋" w:hint="eastAsia"/>
            <w:lang w:eastAsia="zh-CN"/>
          </w:rPr>
          <w:t>(四)、安全色及安全标志使用要求</w:t>
        </w:r>
        <w:r>
          <w:tab/>
        </w:r>
        <w:r>
          <w:fldChar w:fldCharType="begin"/>
        </w:r>
        <w:r>
          <w:instrText xml:space="preserve"> PAGEREF _Toc7297 \h </w:instrText>
        </w:r>
        <w:r>
          <w:fldChar w:fldCharType="separate"/>
        </w:r>
        <w:r>
          <w:t>27</w:t>
        </w:r>
        <w:r>
          <w:fldChar w:fldCharType="end"/>
        </w:r>
      </w:hyperlink>
    </w:p>
    <w:p>
      <w:pPr>
        <w:pStyle w:val="TOC2"/>
        <w:tabs>
          <w:tab w:val="right" w:leader="dot" w:pos="8306"/>
        </w:tabs>
      </w:pPr>
      <w:hyperlink w:anchor="_Toc21312" w:history="1">
        <w:r>
          <w:rPr>
            <w:rFonts w:ascii="仿宋" w:eastAsia="仿宋" w:hAnsi="仿宋" w:cs="仿宋" w:hint="eastAsia"/>
            <w:lang w:eastAsia="zh-CN"/>
          </w:rPr>
          <w:t>(五)、防尘防毒措施</w:t>
        </w:r>
        <w:r>
          <w:tab/>
        </w:r>
        <w:r>
          <w:fldChar w:fldCharType="begin"/>
        </w:r>
        <w:r>
          <w:instrText xml:space="preserve"> PAGEREF _Toc21312 \h </w:instrText>
        </w:r>
        <w:r>
          <w:fldChar w:fldCharType="separate"/>
        </w:r>
        <w:r>
          <w:t>28</w:t>
        </w:r>
        <w:r>
          <w:fldChar w:fldCharType="end"/>
        </w:r>
      </w:hyperlink>
    </w:p>
    <w:p>
      <w:pPr>
        <w:pStyle w:val="TOC2"/>
        <w:tabs>
          <w:tab w:val="right" w:leader="dot" w:pos="8306"/>
        </w:tabs>
      </w:pPr>
      <w:hyperlink w:anchor="_Toc1601" w:history="1">
        <w:r>
          <w:rPr>
            <w:rFonts w:ascii="仿宋" w:eastAsia="仿宋" w:hAnsi="仿宋" w:cs="仿宋" w:hint="eastAsia"/>
            <w:lang w:eastAsia="zh-CN"/>
          </w:rPr>
          <w:t>(六)、防静电、触电防护及防雷措施</w:t>
        </w:r>
        <w:r>
          <w:tab/>
        </w:r>
        <w:r>
          <w:fldChar w:fldCharType="begin"/>
        </w:r>
        <w:r>
          <w:instrText xml:space="preserve"> PAGEREF _Toc1601 \h </w:instrText>
        </w:r>
        <w:r>
          <w:fldChar w:fldCharType="separate"/>
        </w:r>
        <w:r>
          <w:t>29</w:t>
        </w:r>
        <w:r>
          <w:fldChar w:fldCharType="end"/>
        </w:r>
      </w:hyperlink>
    </w:p>
    <w:p>
      <w:pPr>
        <w:pStyle w:val="TOC2"/>
        <w:tabs>
          <w:tab w:val="right" w:leader="dot" w:pos="8306"/>
        </w:tabs>
      </w:pPr>
      <w:hyperlink w:anchor="_Toc25780" w:history="1">
        <w:r>
          <w:rPr>
            <w:rFonts w:ascii="仿宋" w:eastAsia="仿宋" w:hAnsi="仿宋" w:cs="仿宋" w:hint="eastAsia"/>
            <w:lang w:eastAsia="zh-CN"/>
          </w:rPr>
          <w:t>(七)、机械设备安全保障措施</w:t>
        </w:r>
        <w:r>
          <w:tab/>
        </w:r>
        <w:r>
          <w:fldChar w:fldCharType="begin"/>
        </w:r>
        <w:r>
          <w:instrText xml:space="preserve"> PAGEREF _Toc25780 \h </w:instrText>
        </w:r>
        <w:r>
          <w:fldChar w:fldCharType="separate"/>
        </w:r>
        <w:r>
          <w:t>30</w:t>
        </w:r>
        <w:r>
          <w:fldChar w:fldCharType="end"/>
        </w:r>
      </w:hyperlink>
    </w:p>
    <w:p>
      <w:pPr>
        <w:pStyle w:val="TOC1"/>
        <w:tabs>
          <w:tab w:val="right" w:leader="dot" w:pos="8306"/>
        </w:tabs>
      </w:pPr>
      <w:hyperlink w:anchor="_Toc11108" w:history="1">
        <w:r>
          <w:rPr>
            <w:rFonts w:ascii="仿宋" w:eastAsia="仿宋" w:hAnsi="仿宋" w:cs="仿宋" w:hint="eastAsia"/>
            <w:lang w:eastAsia="zh-CN"/>
          </w:rPr>
          <w:t>九、阿德福韦酯项目环境影响分析</w:t>
        </w:r>
        <w:r>
          <w:tab/>
        </w:r>
        <w:r>
          <w:fldChar w:fldCharType="begin"/>
        </w:r>
        <w:r>
          <w:instrText xml:space="preserve"> PAGEREF _Toc11108 \h </w:instrText>
        </w:r>
        <w:r>
          <w:fldChar w:fldCharType="separate"/>
        </w:r>
        <w:r>
          <w:t>31</w:t>
        </w:r>
        <w:r>
          <w:fldChar w:fldCharType="end"/>
        </w:r>
      </w:hyperlink>
    </w:p>
    <w:p>
      <w:pPr>
        <w:pStyle w:val="TOC2"/>
        <w:tabs>
          <w:tab w:val="right" w:leader="dot" w:pos="8306"/>
        </w:tabs>
      </w:pPr>
      <w:hyperlink w:anchor="_Toc6118" w:history="1">
        <w:r>
          <w:rPr>
            <w:rFonts w:ascii="仿宋" w:eastAsia="仿宋" w:hAnsi="仿宋" w:cs="仿宋" w:hint="eastAsia"/>
            <w:lang w:eastAsia="zh-CN"/>
          </w:rPr>
          <w:t>(一)、建设区域环境质量现状</w:t>
        </w:r>
        <w:r>
          <w:tab/>
        </w:r>
        <w:r>
          <w:fldChar w:fldCharType="begin"/>
        </w:r>
        <w:r>
          <w:instrText xml:space="preserve"> PAGEREF _Toc6118 \h </w:instrText>
        </w:r>
        <w:r>
          <w:fldChar w:fldCharType="separate"/>
        </w:r>
        <w:r>
          <w:t>31</w:t>
        </w:r>
        <w:r>
          <w:fldChar w:fldCharType="end"/>
        </w:r>
      </w:hyperlink>
    </w:p>
    <w:p>
      <w:pPr>
        <w:pStyle w:val="TOC2"/>
        <w:tabs>
          <w:tab w:val="right" w:leader="dot" w:pos="8306"/>
        </w:tabs>
      </w:pPr>
      <w:hyperlink w:anchor="_Toc7322" w:history="1">
        <w:r>
          <w:rPr>
            <w:rFonts w:ascii="仿宋" w:eastAsia="仿宋" w:hAnsi="仿宋" w:cs="仿宋" w:hint="eastAsia"/>
            <w:lang w:eastAsia="zh-CN"/>
          </w:rPr>
          <w:t>(二)、建设期环境保护</w:t>
        </w:r>
        <w:r>
          <w:tab/>
        </w:r>
        <w:r>
          <w:fldChar w:fldCharType="begin"/>
        </w:r>
        <w:r>
          <w:instrText xml:space="preserve"> PAGEREF _Toc7322 \h </w:instrText>
        </w:r>
        <w:r>
          <w:fldChar w:fldCharType="separate"/>
        </w:r>
        <w:r>
          <w:t>33</w:t>
        </w:r>
        <w:r>
          <w:fldChar w:fldCharType="end"/>
        </w:r>
      </w:hyperlink>
    </w:p>
    <w:p>
      <w:pPr>
        <w:pStyle w:val="TOC2"/>
        <w:tabs>
          <w:tab w:val="right" w:leader="dot" w:pos="8306"/>
        </w:tabs>
      </w:pPr>
      <w:hyperlink w:anchor="_Toc19458" w:history="1">
        <w:r>
          <w:rPr>
            <w:rFonts w:ascii="仿宋" w:eastAsia="仿宋" w:hAnsi="仿宋" w:cs="仿宋" w:hint="eastAsia"/>
            <w:lang w:eastAsia="zh-CN"/>
          </w:rPr>
          <w:t>(三)、运营期环境保护</w:t>
        </w:r>
        <w:r>
          <w:tab/>
        </w:r>
        <w:r>
          <w:fldChar w:fldCharType="begin"/>
        </w:r>
        <w:r>
          <w:instrText xml:space="preserve"> PAGEREF _Toc19458 \h </w:instrText>
        </w:r>
        <w:r>
          <w:fldChar w:fldCharType="separate"/>
        </w:r>
        <w:r>
          <w:t>34</w:t>
        </w:r>
        <w:r>
          <w:fldChar w:fldCharType="end"/>
        </w:r>
      </w:hyperlink>
    </w:p>
    <w:p>
      <w:pPr>
        <w:pStyle w:val="TOC2"/>
        <w:tabs>
          <w:tab w:val="right" w:leader="dot" w:pos="8306"/>
        </w:tabs>
      </w:pPr>
      <w:hyperlink w:anchor="_Toc28846" w:history="1">
        <w:r>
          <w:rPr>
            <w:rFonts w:ascii="仿宋" w:eastAsia="仿宋" w:hAnsi="仿宋" w:cs="仿宋" w:hint="eastAsia"/>
            <w:lang w:eastAsia="zh-CN"/>
          </w:rPr>
          <w:t>(四)、阿德福韦酯项目建设对区域经济的影响</w:t>
        </w:r>
        <w:r>
          <w:tab/>
        </w:r>
        <w:r>
          <w:fldChar w:fldCharType="begin"/>
        </w:r>
        <w:r>
          <w:instrText xml:space="preserve"> PAGEREF _Toc28846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45" w:history="1">
        <w:r>
          <w:rPr>
            <w:rFonts w:ascii="仿宋" w:eastAsia="仿宋" w:hAnsi="仿宋" w:cs="仿宋" w:hint="eastAsia"/>
            <w:lang w:eastAsia="zh-CN"/>
          </w:rPr>
          <w:t>(五)、废弃物处理</w:t>
        </w:r>
        <w:r>
          <w:tab/>
        </w:r>
        <w:r>
          <w:fldChar w:fldCharType="begin"/>
        </w:r>
        <w:r>
          <w:instrText xml:space="preserve"> PAGEREF _Toc26545 \h </w:instrText>
        </w:r>
        <w:r>
          <w:fldChar w:fldCharType="separate"/>
        </w:r>
        <w:r>
          <w:t>37</w:t>
        </w:r>
        <w:r>
          <w:fldChar w:fldCharType="end"/>
        </w:r>
      </w:hyperlink>
    </w:p>
    <w:p>
      <w:pPr>
        <w:pStyle w:val="TOC2"/>
        <w:tabs>
          <w:tab w:val="right" w:leader="dot" w:pos="8306"/>
        </w:tabs>
      </w:pPr>
      <w:hyperlink w:anchor="_Toc6791" w:history="1">
        <w:r>
          <w:rPr>
            <w:rFonts w:ascii="仿宋" w:eastAsia="仿宋" w:hAnsi="仿宋" w:cs="仿宋" w:hint="eastAsia"/>
            <w:lang w:eastAsia="zh-CN"/>
          </w:rPr>
          <w:t>(六)、特殊环境影响分析</w:t>
        </w:r>
        <w:r>
          <w:tab/>
        </w:r>
        <w:r>
          <w:fldChar w:fldCharType="begin"/>
        </w:r>
        <w:r>
          <w:instrText xml:space="preserve"> PAGEREF _Toc6791 \h </w:instrText>
        </w:r>
        <w:r>
          <w:fldChar w:fldCharType="separate"/>
        </w:r>
        <w:r>
          <w:t>39</w:t>
        </w:r>
        <w:r>
          <w:fldChar w:fldCharType="end"/>
        </w:r>
      </w:hyperlink>
    </w:p>
    <w:p>
      <w:pPr>
        <w:pStyle w:val="TOC2"/>
        <w:tabs>
          <w:tab w:val="right" w:leader="dot" w:pos="8306"/>
        </w:tabs>
      </w:pPr>
      <w:hyperlink w:anchor="_Toc9617" w:history="1">
        <w:r>
          <w:rPr>
            <w:rFonts w:ascii="仿宋" w:eastAsia="仿宋" w:hAnsi="仿宋" w:cs="仿宋" w:hint="eastAsia"/>
            <w:lang w:eastAsia="zh-CN"/>
          </w:rPr>
          <w:t>(七)、清洁生产</w:t>
        </w:r>
        <w:r>
          <w:tab/>
        </w:r>
        <w:r>
          <w:fldChar w:fldCharType="begin"/>
        </w:r>
        <w:r>
          <w:instrText xml:space="preserve"> PAGEREF _Toc9617 \h </w:instrText>
        </w:r>
        <w:r>
          <w:fldChar w:fldCharType="separate"/>
        </w:r>
        <w:r>
          <w:t>40</w:t>
        </w:r>
        <w:r>
          <w:fldChar w:fldCharType="end"/>
        </w:r>
      </w:hyperlink>
    </w:p>
    <w:p>
      <w:pPr>
        <w:pStyle w:val="TOC2"/>
        <w:tabs>
          <w:tab w:val="right" w:leader="dot" w:pos="8306"/>
        </w:tabs>
      </w:pPr>
      <w:hyperlink w:anchor="_Toc6206" w:history="1">
        <w:r>
          <w:rPr>
            <w:rFonts w:ascii="仿宋" w:eastAsia="仿宋" w:hAnsi="仿宋" w:cs="仿宋" w:hint="eastAsia"/>
            <w:lang w:eastAsia="zh-CN"/>
          </w:rPr>
          <w:t>(八)、环境保护综合评价</w:t>
        </w:r>
        <w:r>
          <w:tab/>
        </w:r>
        <w:r>
          <w:fldChar w:fldCharType="begin"/>
        </w:r>
        <w:r>
          <w:instrText xml:space="preserve"> PAGEREF _Toc6206 \h </w:instrText>
        </w:r>
        <w:r>
          <w:fldChar w:fldCharType="separate"/>
        </w:r>
        <w:r>
          <w:t>41</w:t>
        </w:r>
        <w:r>
          <w:fldChar w:fldCharType="end"/>
        </w:r>
      </w:hyperlink>
    </w:p>
    <w:p>
      <w:pPr>
        <w:pStyle w:val="TOC1"/>
        <w:tabs>
          <w:tab w:val="right" w:leader="dot" w:pos="8306"/>
        </w:tabs>
      </w:pPr>
      <w:hyperlink w:anchor="_Toc18828" w:history="1">
        <w:r>
          <w:rPr>
            <w:rFonts w:ascii="仿宋" w:eastAsia="仿宋" w:hAnsi="仿宋" w:cs="仿宋" w:hint="eastAsia"/>
            <w:lang w:eastAsia="zh-CN"/>
          </w:rPr>
          <w:t>十、阿德福韦酯项目人力资源培养与发展</w:t>
        </w:r>
        <w:r>
          <w:tab/>
        </w:r>
        <w:r>
          <w:fldChar w:fldCharType="begin"/>
        </w:r>
        <w:r>
          <w:instrText xml:space="preserve"> PAGEREF _Toc18828 \h </w:instrText>
        </w:r>
        <w:r>
          <w:fldChar w:fldCharType="separate"/>
        </w:r>
        <w:r>
          <w:t>42</w:t>
        </w:r>
        <w:r>
          <w:fldChar w:fldCharType="end"/>
        </w:r>
      </w:hyperlink>
    </w:p>
    <w:p>
      <w:pPr>
        <w:pStyle w:val="TOC2"/>
        <w:tabs>
          <w:tab w:val="right" w:leader="dot" w:pos="8306"/>
        </w:tabs>
      </w:pPr>
      <w:hyperlink w:anchor="_Toc2965" w:history="1">
        <w:r>
          <w:rPr>
            <w:rFonts w:ascii="仿宋" w:eastAsia="仿宋" w:hAnsi="仿宋" w:cs="仿宋" w:hint="eastAsia"/>
            <w:lang w:eastAsia="zh-CN"/>
          </w:rPr>
          <w:t>(一)、人才需求与规划</w:t>
        </w:r>
        <w:r>
          <w:tab/>
        </w:r>
        <w:r>
          <w:fldChar w:fldCharType="begin"/>
        </w:r>
        <w:r>
          <w:instrText xml:space="preserve"> PAGEREF _Toc2965 \h </w:instrText>
        </w:r>
        <w:r>
          <w:fldChar w:fldCharType="separate"/>
        </w:r>
        <w:r>
          <w:t>42</w:t>
        </w:r>
        <w:r>
          <w:fldChar w:fldCharType="end"/>
        </w:r>
      </w:hyperlink>
    </w:p>
    <w:p>
      <w:pPr>
        <w:pStyle w:val="TOC2"/>
        <w:tabs>
          <w:tab w:val="right" w:leader="dot" w:pos="8306"/>
        </w:tabs>
      </w:pPr>
      <w:hyperlink w:anchor="_Toc11723" w:history="1">
        <w:r>
          <w:rPr>
            <w:rFonts w:ascii="仿宋" w:eastAsia="仿宋" w:hAnsi="仿宋" w:cs="仿宋" w:hint="eastAsia"/>
            <w:lang w:eastAsia="zh-CN"/>
          </w:rPr>
          <w:t>(二)、培训与发展计划</w:t>
        </w:r>
        <w:r>
          <w:tab/>
        </w:r>
        <w:r>
          <w:fldChar w:fldCharType="begin"/>
        </w:r>
        <w:r>
          <w:instrText xml:space="preserve"> PAGEREF _Toc11723 \h </w:instrText>
        </w:r>
        <w:r>
          <w:fldChar w:fldCharType="separate"/>
        </w:r>
        <w:r>
          <w:t>42</w:t>
        </w:r>
        <w:r>
          <w:fldChar w:fldCharType="end"/>
        </w:r>
      </w:hyperlink>
    </w:p>
    <w:p>
      <w:pPr>
        <w:pStyle w:val="TOC1"/>
        <w:tabs>
          <w:tab w:val="right" w:leader="dot" w:pos="8306"/>
        </w:tabs>
      </w:pPr>
      <w:hyperlink w:anchor="_Toc4005" w:history="1">
        <w:r>
          <w:rPr>
            <w:rFonts w:ascii="仿宋" w:eastAsia="仿宋" w:hAnsi="仿宋" w:cs="仿宋" w:hint="eastAsia"/>
            <w:lang w:eastAsia="zh-CN"/>
          </w:rPr>
          <w:t>十一、阿德福韦酯项目风险管理</w:t>
        </w:r>
        <w:r>
          <w:tab/>
        </w:r>
        <w:r>
          <w:fldChar w:fldCharType="begin"/>
        </w:r>
        <w:r>
          <w:instrText xml:space="preserve"> PAGEREF _Toc4005 \h </w:instrText>
        </w:r>
        <w:r>
          <w:fldChar w:fldCharType="separate"/>
        </w:r>
        <w:r>
          <w:t>43</w:t>
        </w:r>
        <w:r>
          <w:fldChar w:fldCharType="end"/>
        </w:r>
      </w:hyperlink>
    </w:p>
    <w:p>
      <w:pPr>
        <w:pStyle w:val="TOC2"/>
        <w:tabs>
          <w:tab w:val="right" w:leader="dot" w:pos="8306"/>
        </w:tabs>
      </w:pPr>
      <w:hyperlink w:anchor="_Toc19541" w:history="1">
        <w:r>
          <w:rPr>
            <w:rFonts w:ascii="仿宋" w:eastAsia="仿宋" w:hAnsi="仿宋" w:cs="仿宋" w:hint="eastAsia"/>
            <w:lang w:eastAsia="zh-CN"/>
          </w:rPr>
          <w:t>(一)、风险识别与评估</w:t>
        </w:r>
        <w:r>
          <w:tab/>
        </w:r>
        <w:r>
          <w:fldChar w:fldCharType="begin"/>
        </w:r>
        <w:r>
          <w:instrText xml:space="preserve"> PAGEREF _Toc19541 \h </w:instrText>
        </w:r>
        <w:r>
          <w:fldChar w:fldCharType="separate"/>
        </w:r>
        <w:r>
          <w:t>43</w:t>
        </w:r>
        <w:r>
          <w:fldChar w:fldCharType="end"/>
        </w:r>
      </w:hyperlink>
    </w:p>
    <w:p>
      <w:pPr>
        <w:pStyle w:val="TOC2"/>
        <w:tabs>
          <w:tab w:val="right" w:leader="dot" w:pos="8306"/>
        </w:tabs>
      </w:pPr>
      <w:hyperlink w:anchor="_Toc31866" w:history="1">
        <w:r>
          <w:rPr>
            <w:rFonts w:ascii="仿宋" w:eastAsia="仿宋" w:hAnsi="仿宋" w:cs="仿宋" w:hint="eastAsia"/>
            <w:lang w:eastAsia="zh-CN"/>
          </w:rPr>
          <w:t>(二)、风险应对策略</w:t>
        </w:r>
        <w:r>
          <w:tab/>
        </w:r>
        <w:r>
          <w:fldChar w:fldCharType="begin"/>
        </w:r>
        <w:r>
          <w:instrText xml:space="preserve"> PAGEREF _Toc31866 \h </w:instrText>
        </w:r>
        <w:r>
          <w:fldChar w:fldCharType="separate"/>
        </w:r>
        <w:r>
          <w:t>44</w:t>
        </w:r>
        <w:r>
          <w:fldChar w:fldCharType="end"/>
        </w:r>
      </w:hyperlink>
    </w:p>
    <w:p>
      <w:pPr>
        <w:pStyle w:val="TOC2"/>
        <w:tabs>
          <w:tab w:val="right" w:leader="dot" w:pos="8306"/>
        </w:tabs>
      </w:pPr>
      <w:hyperlink w:anchor="_Toc21151" w:history="1">
        <w:r>
          <w:rPr>
            <w:rFonts w:ascii="仿宋" w:eastAsia="仿宋" w:hAnsi="仿宋" w:cs="仿宋" w:hint="eastAsia"/>
            <w:lang w:eastAsia="zh-CN"/>
          </w:rPr>
          <w:t>(三)、风险监控与控制</w:t>
        </w:r>
        <w:r>
          <w:tab/>
        </w:r>
        <w:r>
          <w:fldChar w:fldCharType="begin"/>
        </w:r>
        <w:r>
          <w:instrText xml:space="preserve"> PAGEREF _Toc21151 \h </w:instrText>
        </w:r>
        <w:r>
          <w:fldChar w:fldCharType="separate"/>
        </w:r>
        <w:r>
          <w:t>46</w:t>
        </w:r>
        <w:r>
          <w:fldChar w:fldCharType="end"/>
        </w:r>
      </w:hyperlink>
    </w:p>
    <w:p>
      <w:pPr>
        <w:pStyle w:val="TOC1"/>
        <w:tabs>
          <w:tab w:val="right" w:leader="dot" w:pos="8306"/>
        </w:tabs>
      </w:pPr>
      <w:hyperlink w:anchor="_Toc4328" w:history="1">
        <w:r>
          <w:rPr>
            <w:rFonts w:ascii="仿宋" w:eastAsia="仿宋" w:hAnsi="仿宋" w:cs="仿宋" w:hint="eastAsia"/>
            <w:lang w:eastAsia="zh-CN"/>
          </w:rPr>
          <w:t>十二、阿德福韦酯项目创新与研发</w:t>
        </w:r>
        <w:r>
          <w:tab/>
        </w:r>
        <w:r>
          <w:fldChar w:fldCharType="begin"/>
        </w:r>
        <w:r>
          <w:instrText xml:space="preserve"> PAGEREF _Toc4328 \h </w:instrText>
        </w:r>
        <w:r>
          <w:fldChar w:fldCharType="separate"/>
        </w:r>
        <w:r>
          <w:t>47</w:t>
        </w:r>
        <w:r>
          <w:fldChar w:fldCharType="end"/>
        </w:r>
      </w:hyperlink>
    </w:p>
    <w:p>
      <w:pPr>
        <w:pStyle w:val="TOC2"/>
        <w:tabs>
          <w:tab w:val="right" w:leader="dot" w:pos="8306"/>
        </w:tabs>
      </w:pPr>
      <w:hyperlink w:anchor="_Toc30353" w:history="1">
        <w:r>
          <w:rPr>
            <w:rFonts w:ascii="仿宋" w:eastAsia="仿宋" w:hAnsi="仿宋" w:cs="仿宋" w:hint="eastAsia"/>
            <w:lang w:eastAsia="zh-CN"/>
          </w:rPr>
          <w:t>(一)、创新策略与方向</w:t>
        </w:r>
        <w:r>
          <w:tab/>
        </w:r>
        <w:r>
          <w:fldChar w:fldCharType="begin"/>
        </w:r>
        <w:r>
          <w:instrText xml:space="preserve"> PAGEREF _Toc30353 \h </w:instrText>
        </w:r>
        <w:r>
          <w:fldChar w:fldCharType="separate"/>
        </w:r>
        <w:r>
          <w:t>47</w:t>
        </w:r>
        <w:r>
          <w:fldChar w:fldCharType="end"/>
        </w:r>
      </w:hyperlink>
    </w:p>
    <w:p>
      <w:pPr>
        <w:pStyle w:val="TOC2"/>
        <w:tabs>
          <w:tab w:val="right" w:leader="dot" w:pos="8306"/>
        </w:tabs>
      </w:pPr>
      <w:hyperlink w:anchor="_Toc31735" w:history="1">
        <w:r>
          <w:rPr>
            <w:rFonts w:ascii="仿宋" w:eastAsia="仿宋" w:hAnsi="仿宋" w:cs="仿宋" w:hint="eastAsia"/>
            <w:lang w:eastAsia="zh-CN"/>
          </w:rPr>
          <w:t>(二)、研发规划与投入</w:t>
        </w:r>
        <w:r>
          <w:tab/>
        </w:r>
        <w:r>
          <w:fldChar w:fldCharType="begin"/>
        </w:r>
        <w:r>
          <w:instrText xml:space="preserve"> PAGEREF _Toc31735 \h </w:instrText>
        </w:r>
        <w:r>
          <w:fldChar w:fldCharType="separate"/>
        </w:r>
        <w:r>
          <w:t>48</w:t>
        </w:r>
        <w:r>
          <w:fldChar w:fldCharType="end"/>
        </w:r>
      </w:hyperlink>
    </w:p>
    <w:p>
      <w:pPr>
        <w:pStyle w:val="TOC1"/>
        <w:tabs>
          <w:tab w:val="right" w:leader="dot" w:pos="8306"/>
        </w:tabs>
      </w:pPr>
      <w:hyperlink w:anchor="_Toc16595" w:history="1">
        <w:r>
          <w:rPr>
            <w:rFonts w:ascii="仿宋" w:eastAsia="仿宋" w:hAnsi="仿宋" w:cs="仿宋" w:hint="eastAsia"/>
            <w:lang w:eastAsia="zh-CN"/>
          </w:rPr>
          <w:t>十三、阿德福韦酯项目实施时间节点</w:t>
        </w:r>
        <w:r>
          <w:tab/>
        </w:r>
        <w:r>
          <w:fldChar w:fldCharType="begin"/>
        </w:r>
        <w:r>
          <w:instrText xml:space="preserve"> PAGEREF _Toc16595 \h </w:instrText>
        </w:r>
        <w:r>
          <w:fldChar w:fldCharType="separate"/>
        </w:r>
        <w:r>
          <w:t>50</w:t>
        </w:r>
        <w:r>
          <w:fldChar w:fldCharType="end"/>
        </w:r>
      </w:hyperlink>
    </w:p>
    <w:p>
      <w:pPr>
        <w:pStyle w:val="TOC2"/>
        <w:tabs>
          <w:tab w:val="right" w:leader="dot" w:pos="8306"/>
        </w:tabs>
      </w:pPr>
      <w:hyperlink w:anchor="_Toc19074" w:history="1">
        <w:r>
          <w:rPr>
            <w:rFonts w:ascii="仿宋" w:eastAsia="仿宋" w:hAnsi="仿宋" w:cs="仿宋" w:hint="eastAsia"/>
            <w:lang w:eastAsia="zh-CN"/>
          </w:rPr>
          <w:t>(一)、阿德福韦酯项目启动阶段时间节点</w:t>
        </w:r>
        <w:r>
          <w:tab/>
        </w:r>
        <w:r>
          <w:fldChar w:fldCharType="begin"/>
        </w:r>
        <w:r>
          <w:instrText xml:space="preserve"> PAGEREF _Toc19074 \h </w:instrText>
        </w:r>
        <w:r>
          <w:fldChar w:fldCharType="separate"/>
        </w:r>
        <w:r>
          <w:t>50</w:t>
        </w:r>
        <w:r>
          <w:fldChar w:fldCharType="end"/>
        </w:r>
      </w:hyperlink>
    </w:p>
    <w:p>
      <w:pPr>
        <w:pStyle w:val="TOC2"/>
        <w:tabs>
          <w:tab w:val="right" w:leader="dot" w:pos="8306"/>
        </w:tabs>
      </w:pPr>
      <w:hyperlink w:anchor="_Toc24158" w:history="1">
        <w:r>
          <w:rPr>
            <w:rFonts w:ascii="仿宋" w:eastAsia="仿宋" w:hAnsi="仿宋" w:cs="仿宋" w:hint="eastAsia"/>
            <w:lang w:eastAsia="zh-CN"/>
          </w:rPr>
          <w:t>(二)、阿德福韦酯项目执行阶段时间节点</w:t>
        </w:r>
        <w:r>
          <w:tab/>
        </w:r>
        <w:r>
          <w:fldChar w:fldCharType="begin"/>
        </w:r>
        <w:r>
          <w:instrText xml:space="preserve"> PAGEREF _Toc24158 \h </w:instrText>
        </w:r>
        <w:r>
          <w:fldChar w:fldCharType="separate"/>
        </w:r>
        <w:r>
          <w:t>51</w:t>
        </w:r>
        <w:r>
          <w:fldChar w:fldCharType="end"/>
        </w:r>
      </w:hyperlink>
    </w:p>
    <w:p>
      <w:pPr>
        <w:pStyle w:val="TOC2"/>
        <w:tabs>
          <w:tab w:val="right" w:leader="dot" w:pos="8306"/>
        </w:tabs>
      </w:pPr>
      <w:hyperlink w:anchor="_Toc8963" w:history="1">
        <w:r>
          <w:rPr>
            <w:rFonts w:ascii="仿宋" w:eastAsia="仿宋" w:hAnsi="仿宋" w:cs="仿宋" w:hint="eastAsia"/>
            <w:lang w:eastAsia="zh-CN"/>
          </w:rPr>
          <w:t>(三)、阿德福韦酯项目完成阶段时间节点</w:t>
        </w:r>
        <w:r>
          <w:tab/>
        </w:r>
        <w:r>
          <w:fldChar w:fldCharType="begin"/>
        </w:r>
        <w:r>
          <w:instrText xml:space="preserve"> PAGEREF _Toc8963 \h </w:instrText>
        </w:r>
        <w:r>
          <w:fldChar w:fldCharType="separate"/>
        </w:r>
        <w:r>
          <w:t>52</w:t>
        </w:r>
        <w:r>
          <w:fldChar w:fldCharType="end"/>
        </w:r>
      </w:hyperlink>
    </w:p>
    <w:p>
      <w:pPr>
        <w:pStyle w:val="TOC1"/>
        <w:tabs>
          <w:tab w:val="right" w:leader="dot" w:pos="8306"/>
        </w:tabs>
      </w:pPr>
      <w:hyperlink w:anchor="_Toc23452" w:history="1">
        <w:r>
          <w:rPr>
            <w:rFonts w:ascii="仿宋" w:eastAsia="仿宋" w:hAnsi="仿宋" w:cs="仿宋" w:hint="eastAsia"/>
            <w:lang w:eastAsia="zh-CN"/>
          </w:rPr>
          <w:t>十四、质量管理体系</w:t>
        </w:r>
        <w:r>
          <w:tab/>
        </w:r>
        <w:r>
          <w:fldChar w:fldCharType="begin"/>
        </w:r>
        <w:r>
          <w:instrText xml:space="preserve"> PAGEREF _Toc23452 \h </w:instrText>
        </w:r>
        <w:r>
          <w:fldChar w:fldCharType="separate"/>
        </w:r>
        <w:r>
          <w:t>53</w:t>
        </w:r>
        <w:r>
          <w:fldChar w:fldCharType="end"/>
        </w:r>
      </w:hyperlink>
    </w:p>
    <w:p>
      <w:pPr>
        <w:pStyle w:val="TOC2"/>
        <w:tabs>
          <w:tab w:val="right" w:leader="dot" w:pos="8306"/>
        </w:tabs>
      </w:pPr>
      <w:hyperlink w:anchor="_Toc18601" w:history="1">
        <w:r>
          <w:rPr>
            <w:rFonts w:ascii="仿宋" w:eastAsia="仿宋" w:hAnsi="仿宋" w:cs="仿宋" w:hint="eastAsia"/>
            <w:lang w:eastAsia="zh-CN"/>
          </w:rPr>
          <w:t>(一)、质量目标与方针</w:t>
        </w:r>
        <w:r>
          <w:tab/>
        </w:r>
        <w:r>
          <w:fldChar w:fldCharType="begin"/>
        </w:r>
        <w:r>
          <w:instrText xml:space="preserve"> PAGEREF _Toc18601 \h </w:instrText>
        </w:r>
        <w:r>
          <w:fldChar w:fldCharType="separate"/>
        </w:r>
        <w:r>
          <w:t>53</w:t>
        </w:r>
        <w:r>
          <w:fldChar w:fldCharType="end"/>
        </w:r>
      </w:hyperlink>
    </w:p>
    <w:p>
      <w:pPr>
        <w:pStyle w:val="TOC2"/>
        <w:tabs>
          <w:tab w:val="right" w:leader="dot" w:pos="8306"/>
        </w:tabs>
      </w:pPr>
      <w:hyperlink w:anchor="_Toc32168" w:history="1">
        <w:r>
          <w:rPr>
            <w:rFonts w:ascii="仿宋" w:eastAsia="仿宋" w:hAnsi="仿宋" w:cs="仿宋" w:hint="eastAsia"/>
            <w:lang w:eastAsia="zh-CN"/>
          </w:rPr>
          <w:t>(二)、质量管理责任</w:t>
        </w:r>
        <w:r>
          <w:tab/>
        </w:r>
        <w:r>
          <w:fldChar w:fldCharType="begin"/>
        </w:r>
        <w:r>
          <w:instrText xml:space="preserve"> PAGEREF _Toc32168 \h </w:instrText>
        </w:r>
        <w:r>
          <w:fldChar w:fldCharType="separate"/>
        </w:r>
        <w:r>
          <w:t>54</w:t>
        </w:r>
        <w:r>
          <w:fldChar w:fldCharType="end"/>
        </w:r>
      </w:hyperlink>
    </w:p>
    <w:p>
      <w:pPr>
        <w:pStyle w:val="TOC2"/>
        <w:tabs>
          <w:tab w:val="right" w:leader="dot" w:pos="8306"/>
        </w:tabs>
      </w:pPr>
      <w:hyperlink w:anchor="_Toc26661" w:history="1">
        <w:r>
          <w:rPr>
            <w:rFonts w:ascii="仿宋" w:eastAsia="仿宋" w:hAnsi="仿宋" w:cs="仿宋" w:hint="eastAsia"/>
            <w:lang w:eastAsia="zh-CN"/>
          </w:rPr>
          <w:t>(三)、质量管理体系文件</w:t>
        </w:r>
        <w:r>
          <w:tab/>
        </w:r>
        <w:r>
          <w:fldChar w:fldCharType="begin"/>
        </w:r>
        <w:r>
          <w:instrText xml:space="preserve"> PAGEREF _Toc26661 \h </w:instrText>
        </w:r>
        <w:r>
          <w:fldChar w:fldCharType="separate"/>
        </w:r>
        <w:r>
          <w:t>56</w:t>
        </w:r>
        <w:r>
          <w:fldChar w:fldCharType="end"/>
        </w:r>
      </w:hyperlink>
    </w:p>
    <w:p>
      <w:pPr>
        <w:pStyle w:val="TOC2"/>
        <w:tabs>
          <w:tab w:val="right" w:leader="dot" w:pos="8306"/>
        </w:tabs>
      </w:pPr>
      <w:hyperlink w:anchor="_Toc21100" w:history="1">
        <w:r>
          <w:rPr>
            <w:rFonts w:ascii="仿宋" w:eastAsia="仿宋" w:hAnsi="仿宋" w:cs="仿宋" w:hint="eastAsia"/>
            <w:lang w:eastAsia="zh-CN"/>
          </w:rPr>
          <w:t>(四)、质量培训与教育</w:t>
        </w:r>
        <w:r>
          <w:tab/>
        </w:r>
        <w:r>
          <w:fldChar w:fldCharType="begin"/>
        </w:r>
        <w:r>
          <w:instrText xml:space="preserve"> PAGEREF _Toc21100 \h </w:instrText>
        </w:r>
        <w:r>
          <w:fldChar w:fldCharType="separate"/>
        </w:r>
        <w:r>
          <w:t>58</w:t>
        </w:r>
        <w:r>
          <w:fldChar w:fldCharType="end"/>
        </w:r>
      </w:hyperlink>
    </w:p>
    <w:p>
      <w:pPr>
        <w:pStyle w:val="TOC2"/>
        <w:tabs>
          <w:tab w:val="right" w:leader="dot" w:pos="8306"/>
        </w:tabs>
      </w:pPr>
      <w:hyperlink w:anchor="_Toc978" w:history="1">
        <w:r>
          <w:rPr>
            <w:rFonts w:ascii="仿宋" w:eastAsia="仿宋" w:hAnsi="仿宋" w:cs="仿宋" w:hint="eastAsia"/>
            <w:lang w:eastAsia="zh-CN"/>
          </w:rPr>
          <w:t>(五)、质量审核与评价</w:t>
        </w:r>
        <w:r>
          <w:tab/>
        </w:r>
        <w:r>
          <w:fldChar w:fldCharType="begin"/>
        </w:r>
        <w:r>
          <w:instrText xml:space="preserve"> PAGEREF _Toc978 \h </w:instrText>
        </w:r>
        <w:r>
          <w:fldChar w:fldCharType="separate"/>
        </w:r>
        <w:r>
          <w:t>59</w:t>
        </w:r>
        <w:r>
          <w:fldChar w:fldCharType="end"/>
        </w:r>
      </w:hyperlink>
    </w:p>
    <w:p>
      <w:pPr>
        <w:pStyle w:val="TOC2"/>
        <w:tabs>
          <w:tab w:val="right" w:leader="dot" w:pos="8306"/>
        </w:tabs>
      </w:pPr>
      <w:hyperlink w:anchor="_Toc5792" w:history="1">
        <w:r>
          <w:rPr>
            <w:rFonts w:ascii="仿宋" w:eastAsia="仿宋" w:hAnsi="仿宋" w:cs="仿宋" w:hint="eastAsia"/>
            <w:lang w:eastAsia="zh-CN"/>
          </w:rPr>
          <w:t>(六)、不符合与纠正措施</w:t>
        </w:r>
        <w:r>
          <w:tab/>
        </w:r>
        <w:r>
          <w:fldChar w:fldCharType="begin"/>
        </w:r>
        <w:r>
          <w:instrText xml:space="preserve"> PAGEREF _Toc5792 \h </w:instrText>
        </w:r>
        <w:r>
          <w:fldChar w:fldCharType="separate"/>
        </w:r>
        <w:r>
          <w:t>60</w:t>
        </w:r>
        <w:r>
          <w:fldChar w:fldCharType="end"/>
        </w:r>
      </w:hyperlink>
    </w:p>
    <w:p>
      <w:pPr>
        <w:pStyle w:val="TOC1"/>
        <w:tabs>
          <w:tab w:val="right" w:leader="dot" w:pos="8306"/>
        </w:tabs>
      </w:pPr>
      <w:hyperlink w:anchor="_Toc16930" w:history="1">
        <w:r>
          <w:rPr>
            <w:rFonts w:ascii="仿宋" w:eastAsia="仿宋" w:hAnsi="仿宋" w:cs="仿宋" w:hint="eastAsia"/>
            <w:lang w:eastAsia="zh-CN"/>
          </w:rPr>
          <w:t>十五、阿德福韦酯项目工程方案分析</w:t>
        </w:r>
        <w:r>
          <w:tab/>
        </w:r>
        <w:r>
          <w:fldChar w:fldCharType="begin"/>
        </w:r>
        <w:r>
          <w:instrText xml:space="preserve"> PAGEREF _Toc16930 \h </w:instrText>
        </w:r>
        <w:r>
          <w:fldChar w:fldCharType="separate"/>
        </w:r>
        <w:r>
          <w:t>61</w:t>
        </w:r>
        <w:r>
          <w:fldChar w:fldCharType="end"/>
        </w:r>
      </w:hyperlink>
    </w:p>
    <w:p>
      <w:pPr>
        <w:pStyle w:val="TOC2"/>
        <w:tabs>
          <w:tab w:val="right" w:leader="dot" w:pos="8306"/>
        </w:tabs>
      </w:pPr>
      <w:hyperlink w:anchor="_Toc18699" w:history="1">
        <w:r>
          <w:rPr>
            <w:rFonts w:ascii="仿宋" w:eastAsia="仿宋" w:hAnsi="仿宋" w:cs="仿宋" w:hint="eastAsia"/>
            <w:lang w:eastAsia="zh-CN"/>
          </w:rPr>
          <w:t>(一)、建筑工程设计原则</w:t>
        </w:r>
        <w:r>
          <w:tab/>
        </w:r>
        <w:r>
          <w:fldChar w:fldCharType="begin"/>
        </w:r>
        <w:r>
          <w:instrText xml:space="preserve"> PAGEREF _Toc18699 \h </w:instrText>
        </w:r>
        <w:r>
          <w:fldChar w:fldCharType="separate"/>
        </w:r>
        <w:r>
          <w:t>61</w:t>
        </w:r>
        <w:r>
          <w:fldChar w:fldCharType="end"/>
        </w:r>
      </w:hyperlink>
    </w:p>
    <w:p>
      <w:pPr>
        <w:pStyle w:val="TOC2"/>
        <w:tabs>
          <w:tab w:val="right" w:leader="dot" w:pos="8306"/>
        </w:tabs>
      </w:pPr>
      <w:hyperlink w:anchor="_Toc14455" w:history="1">
        <w:r>
          <w:rPr>
            <w:rFonts w:ascii="仿宋" w:eastAsia="仿宋" w:hAnsi="仿宋" w:cs="仿宋" w:hint="eastAsia"/>
            <w:lang w:eastAsia="zh-CN"/>
          </w:rPr>
          <w:t>(二)、土建工程建设指标</w:t>
        </w:r>
        <w:r>
          <w:tab/>
        </w:r>
        <w:r>
          <w:fldChar w:fldCharType="begin"/>
        </w:r>
        <w:r>
          <w:instrText xml:space="preserve"> PAGEREF _Toc14455 \h </w:instrText>
        </w:r>
        <w:r>
          <w:fldChar w:fldCharType="separate"/>
        </w:r>
        <w:r>
          <w:t>65</w:t>
        </w:r>
        <w:r>
          <w:fldChar w:fldCharType="end"/>
        </w:r>
      </w:hyperlink>
    </w:p>
    <w:p>
      <w:pPr>
        <w:pStyle w:val="TOC1"/>
        <w:tabs>
          <w:tab w:val="right" w:leader="dot" w:pos="8306"/>
        </w:tabs>
      </w:pPr>
      <w:hyperlink w:anchor="_Toc15466" w:history="1">
        <w:r>
          <w:rPr>
            <w:rFonts w:ascii="仿宋" w:eastAsia="仿宋" w:hAnsi="仿宋" w:cs="仿宋" w:hint="eastAsia"/>
            <w:lang w:eastAsia="zh-CN"/>
          </w:rPr>
          <w:t>十六、阿德福韦酯项目治理与监督</w:t>
        </w:r>
        <w:r>
          <w:tab/>
        </w:r>
        <w:r>
          <w:fldChar w:fldCharType="begin"/>
        </w:r>
        <w:r>
          <w:instrText xml:space="preserve"> PAGEREF _Toc15466 \h </w:instrText>
        </w:r>
        <w:r>
          <w:fldChar w:fldCharType="separate"/>
        </w:r>
        <w:r>
          <w:t>66</w:t>
        </w:r>
        <w:r>
          <w:fldChar w:fldCharType="end"/>
        </w:r>
      </w:hyperlink>
    </w:p>
    <w:p>
      <w:pPr>
        <w:pStyle w:val="TOC2"/>
        <w:tabs>
          <w:tab w:val="right" w:leader="dot" w:pos="8306"/>
        </w:tabs>
      </w:pPr>
      <w:hyperlink w:anchor="_Toc24024" w:history="1">
        <w:r>
          <w:rPr>
            <w:rFonts w:ascii="仿宋" w:eastAsia="仿宋" w:hAnsi="仿宋" w:cs="仿宋" w:hint="eastAsia"/>
            <w:lang w:eastAsia="zh-CN"/>
          </w:rPr>
          <w:t>(一)、阿德福韦酯项目治理结构</w:t>
        </w:r>
        <w:r>
          <w:tab/>
        </w:r>
        <w:r>
          <w:fldChar w:fldCharType="begin"/>
        </w:r>
        <w:r>
          <w:instrText xml:space="preserve"> PAGEREF _Toc24024 \h </w:instrText>
        </w:r>
        <w:r>
          <w:fldChar w:fldCharType="separate"/>
        </w:r>
        <w:r>
          <w:t>66</w:t>
        </w:r>
        <w:r>
          <w:fldChar w:fldCharType="end"/>
        </w:r>
      </w:hyperlink>
    </w:p>
    <w:p>
      <w:pPr>
        <w:pStyle w:val="TOC2"/>
        <w:tabs>
          <w:tab w:val="right" w:leader="dot" w:pos="8306"/>
        </w:tabs>
      </w:pPr>
      <w:hyperlink w:anchor="_Toc17897" w:history="1">
        <w:r>
          <w:rPr>
            <w:rFonts w:ascii="仿宋" w:eastAsia="仿宋" w:hAnsi="仿宋" w:cs="仿宋" w:hint="eastAsia"/>
            <w:lang w:eastAsia="zh-CN"/>
          </w:rPr>
          <w:t>(二)、监督与审计</w:t>
        </w:r>
        <w:r>
          <w:tab/>
        </w:r>
        <w:r>
          <w:fldChar w:fldCharType="begin"/>
        </w:r>
        <w:r>
          <w:instrText xml:space="preserve"> PAGEREF _Toc17897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8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9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阿德福韦酯项目的技术管理特点体现在其创新导向。通过引入最先进的技术趋势和解决方案，阿德福韦酯项目致力于提升科技含量、提高质量和效率水平。这意味着我们将采用最新的工具和方法，确保阿德福韦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阿德福韦酯项目技术管理的显著特征。通过整合不同领域的技术资源，我们实现了跨学科的协同工作。这有助于优化技术架构，提高整体效能。此外，整合性策略还促进了不同技术团队之间的紧密沟通和高效合作，确保阿德福韦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阿德福韦酯项目所采用的技术。通过不断优化技术方案，阿德福韦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阿德福韦酯项目团队将在阿德福韦酯项目初期识别可能的技术风险，并采取相应的预防和应对措施。通过建立健全的风险评估机制，阿德福韦酯项目能够在实施过程中及时发现并解决潜在的技术问题，保障阿德福韦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阿德福韦酯项目中，技术将成为阿德福韦酯项目成功的有力支持。这一深度剖析揭示了技术管理在阿德福韦酯项目实施中的关键作用，为阿德福韦酯项目的技术基础奠定了坚实的基础。</w:t>
      </w:r>
    </w:p>
    <w:p>
      <w:pPr>
        <w:pStyle w:val="Heading2"/>
        <w:ind w:firstLine="560" w:firstLineChars="200"/>
        <w:rPr>
          <w:rFonts w:ascii="仿宋" w:eastAsia="仿宋" w:hAnsi="仿宋" w:cs="仿宋" w:hint="eastAsia"/>
          <w:sz w:val="28"/>
          <w:lang w:eastAsia="zh-CN"/>
        </w:rPr>
      </w:pPr>
      <w:bookmarkStart w:id="4" w:name="_Toc22288"/>
      <w:r>
        <w:rPr>
          <w:rFonts w:ascii="仿宋" w:eastAsia="仿宋" w:hAnsi="仿宋" w:cs="仿宋" w:hint="eastAsia"/>
          <w:sz w:val="28"/>
          <w:lang w:eastAsia="zh-CN"/>
        </w:rPr>
        <w:t>(二)、阿德福韦酯项目工艺技术设计方案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阿德福韦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阿德福韦酯项目将严格按照相关行业规范要求进行组织。通过有效控制产品质量，阿德福韦酯项目将致力于为顾客提供优质的阿德福韦酯项目产品和良好的服务。这体现了阿德福韦酯项目对于生产活动合规性和质量标准的高度重视，为阿德福韦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阿德福韦酯项目注重生态效益和清洁生产原则。阿德福韦酯项目建设将紧密结合地方特色经济发展，与社会经济发展规划和区域环境保护规划方案相协调一致。通过与当地区域自然生态系统的结合，阿德福韦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阿德福韦酯项目产品具有多样化的客户需求和个性化的特点。因此，阿德福韦酯项目产品规格品种多样，且单批生产数量较小。为满足这一特点，阿德福韦酯项目承办单位将建设先进的柔性制造生产线。通过广泛应用柔性制造技术，阿德福韦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阿德福韦酯项目采用的技术具有较高的技术含量和自动化水平，处于国内先进水平。这一技术选用不仅体现了对生产效率、质量和环境友好性的高标准要求，同时为阿德福韦酯项目的可持续发展奠定了坚实的基础。</w:t>
      </w:r>
    </w:p>
    <w:p>
      <w:pPr>
        <w:pStyle w:val="Heading2"/>
        <w:ind w:firstLine="560" w:firstLineChars="200"/>
        <w:rPr>
          <w:rFonts w:ascii="仿宋" w:eastAsia="仿宋" w:hAnsi="仿宋" w:cs="仿宋" w:hint="eastAsia"/>
          <w:sz w:val="28"/>
          <w:lang w:eastAsia="zh-CN"/>
        </w:rPr>
      </w:pPr>
      <w:bookmarkStart w:id="5" w:name="_Toc144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为确保阿德福韦酯项目的高效生产和技术实施，我们制定了一套精心设计的设备选型方案，以满足阿德福韦酯项目生产、质量和环保的要求。该方案的主要特点如下：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阿德福韦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针对阿德福韦酯项目产品的多样性和小批量生产的特点，我们将建设柔性制造生产线。通过在设备选型中考虑柔性制造技术，可以灵活应对不同产品规格和生产需求，实现生产线的高度灵活性和适应性。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8985"/>
      <w:r>
        <w:rPr>
          <w:rFonts w:ascii="仿宋" w:eastAsia="仿宋" w:hAnsi="仿宋" w:cs="仿宋" w:hint="eastAsia"/>
          <w:sz w:val="28"/>
          <w:lang w:eastAsia="zh-CN"/>
        </w:rPr>
        <w:t>二、阿德福韦酯项目土建工程</w:t>
      </w:r>
      <w:bookmarkEnd w:id="6"/>
    </w:p>
    <w:p>
      <w:pPr>
        <w:pStyle w:val="Heading2"/>
        <w:rPr>
          <w:rFonts w:ascii="仿宋" w:eastAsia="仿宋" w:hAnsi="仿宋" w:cs="仿宋" w:hint="eastAsia"/>
          <w:lang w:eastAsia="zh-CN"/>
        </w:rPr>
      </w:pPr>
      <w:bookmarkStart w:id="7" w:name="_Toc2643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在阿德福韦酯项目的建筑工程设计中，我们将秉承一系列重要的设计原则，以确保阿德福韦酯项目建筑在功能、美观、可持续性等方面达到最佳效果。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首要原则是确保建筑的功能性得到最大化的发挥。我们将充分理解阿德福韦酯项目的实际需求，合理布局各个功能区域，保证建筑在满足业务需求的同时，提供高效的工作环境。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在建筑设计中，我们将综合考虑建设和运营成本。通过精细的经济效益分析，确保设计方案在高效利用资源的同时，对阿德福韦酯项目的长期盈利能力有积极的贡献。</w:t>
      </w:r>
    </w:p>
    <w:p>
      <w:pPr>
        <w:pStyle w:val="Heading2"/>
        <w:ind w:firstLine="560" w:firstLineChars="200"/>
        <w:rPr>
          <w:rFonts w:ascii="仿宋" w:eastAsia="仿宋" w:hAnsi="仿宋" w:cs="仿宋" w:hint="eastAsia"/>
          <w:sz w:val="28"/>
          <w:lang w:eastAsia="zh-CN"/>
        </w:rPr>
      </w:pPr>
      <w:bookmarkStart w:id="8" w:name="_Toc3215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德福韦酯项目的土建工程设计中，我们将精准设定设计年限，结合阿德福韦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阿德福韦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8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阿德福韦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阿德福韦酯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阿德福韦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544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本期工程阿德福韦酯项目预计总建筑面积XXX平方米，其中：计容建筑面积XXX平方米，计划建筑工程投资XX万元，占阿德福韦酯项目总投资的XX%。</w:t>
      </w:r>
    </w:p>
    <w:p>
      <w:pPr>
        <w:pStyle w:val="Heading1"/>
        <w:ind w:firstLine="560" w:firstLineChars="200"/>
        <w:rPr>
          <w:rFonts w:ascii="仿宋" w:eastAsia="仿宋" w:hAnsi="仿宋" w:cs="仿宋" w:hint="eastAsia"/>
          <w:sz w:val="28"/>
          <w:lang w:eastAsia="zh-CN"/>
        </w:rPr>
      </w:pPr>
      <w:bookmarkStart w:id="11" w:name="_Toc8177"/>
      <w:r>
        <w:rPr>
          <w:rFonts w:ascii="仿宋" w:eastAsia="仿宋" w:hAnsi="仿宋" w:cs="仿宋" w:hint="eastAsia"/>
          <w:sz w:val="28"/>
          <w:lang w:eastAsia="zh-CN"/>
        </w:rPr>
        <w:t>三、阿德福韦酯项目选址可行性分析</w:t>
      </w:r>
      <w:bookmarkEnd w:id="11"/>
    </w:p>
    <w:p>
      <w:pPr>
        <w:pStyle w:val="Heading2"/>
        <w:rPr>
          <w:rFonts w:ascii="仿宋" w:eastAsia="仿宋" w:hAnsi="仿宋" w:cs="仿宋" w:hint="eastAsia"/>
          <w:lang w:eastAsia="zh-CN"/>
        </w:rPr>
      </w:pPr>
      <w:bookmarkStart w:id="12" w:name="_Toc204"/>
      <w:r>
        <w:rPr>
          <w:rFonts w:ascii="仿宋" w:eastAsia="仿宋" w:hAnsi="仿宋" w:cs="仿宋" w:hint="eastAsia"/>
          <w:lang w:eastAsia="zh-CN"/>
        </w:rPr>
        <w:t>(一)、阿德福韦酯项目选址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该阿德福韦酯项目选址位于XX省XX市XX区XXX街道</w:t>
      </w:r>
    </w:p>
    <w:p>
      <w:pPr>
        <w:pStyle w:val="Heading2"/>
        <w:ind w:firstLine="560" w:firstLineChars="200"/>
        <w:rPr>
          <w:rFonts w:ascii="仿宋" w:eastAsia="仿宋" w:hAnsi="仿宋" w:cs="仿宋" w:hint="eastAsia"/>
          <w:sz w:val="28"/>
          <w:lang w:eastAsia="zh-CN"/>
        </w:rPr>
      </w:pPr>
      <w:bookmarkStart w:id="13" w:name="_Toc55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阿德福韦酯项目的征地面积将根据阿德福韦酯项目的实际规模和需求进行精确规划。具体面积XXX平方米，旨在确保阿德福韦酯项目不仅能够满足当前的发展需求，还能够预留空间以适应未来的扩展。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净用地面积是在征地面积基础上去除不可利用面积后的实际可开发用地。具体面积XXX平方米，考虑到环保、交通、安全等多方面因素，以确保阿德福韦酯项目在整体利用效率上达到最优。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阿德福韦酯项目计划建设的建筑总规模具体面积XXX平方米。这一规模的确定综合考虑了阿德福韦酯项目的性质、规模，以及城市规划的相关要求，确保建筑布局与周边环境协调一致。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绿地率是阿德福韦酯项目用地中被规划为绿地的比例。具体面积XXX平方米，旨在通过合理规划绿地，改善阿德福韦酯项目周边环境，提升居民生活质量，并符合城市整体绿化规划。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容积率是用地上可以建设的建筑总体积与用地面积之比。具体面积XXX，通过合理的容积率规划，确保阿德福韦酯项目建筑规模与周边环境和谐共生。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阿德福韦酯项目选址与当地城市规划相一致，具体面积XXX平方米。通过与城市规划部门深入沟通，确保阿德福韦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阿德福韦酯项目选址符合当地产业政策，具体面积XXX平方米。这包括阿德福韦酯项目对当地经济的促进作用，以及对相关产业的带动效应，确保阿德福韦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用地总体要求必须符合环保和可持续发展的原则，具体面积XXX平方米。通过采用绿色建筑设计、节能减排等措施，确保阿德福韦酯项目在建设和运营过程中对环境的影响最小化，达到可持续发展的要求。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确保阿德福韦酯项目选址具备必要的公共设施配套，具体面积XXX平方米。这包括交通便利性、教育、医疗等基础设施，以提高居民生活品质，使得阿德福韦酯项目选址更具吸引力。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考虑用地总体要求对当地社会稳定性的影响，具体面积XXX平方米。通过深入了解当地社区反馈，确保阿德福韦酯项目的选址和建设过程对当地社会和谐稳定产生积极作用。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阿德福韦酯项目选址不仅符合法规和规划，还在实际操作中具有可行性。这一全面规划将为阿德福韦酯项目的成功实施提供坚实的基础，确保阿德福韦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32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阿德福韦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阿德福韦酯项目的设备规划和空间设计中，我们将采取灵活设备布局的措施。设备布局将根据实际需求进行灵活设计，避免不必要的浪费。通过合理规划设备摆放位置，我们将提高设备的利用率，减少设备间距，以确保阿德福韦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阿德福韦酯项目内部引入共享设施的概念，例如共享会议室、办公区等。通过这种方式，我们可以减少对资源的重复建设，提高资源共享效率，从而减小阿德福韦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265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阿德福韦酯项目的总图布置中，我们将不同功能区域进行明确的规划，以最大程度满足阿德福韦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94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阿德福韦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阿德福韦酯项目对环境的影响是综合评价的重要因素之一。我们将详细考虑选址周边的自然环境、生态保护区、水源地等情况，确保阿德福韦酯项目的建设和运营对环境影响最小化，并符合当地的环保法规标准。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对选址的评价还需充分考虑当地政府的产业政策和法规。我们将详细了解阿德福韦酯项目所在地的相关政策，确保阿德福韦酯项目的规划和运营与当地法规相符，降低不必要的法律风险。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考虑到社会稳定性对企业运营的重要性，我们将评估选址地区的社会安全情况、劳工关系、社区反馈等方面，以确保阿德福韦酯项目的建设和运营不会受到社会稳定性的负面影响。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最后，我们将综合考虑用地成本，包括土地购置费用、土地开发成本等。通过对用地成本的详细评估，我们能够做出更为精确的经济效益分析，为阿德福韦酯项目的投资决策提供有力支持。</w:t>
      </w:r>
    </w:p>
    <w:p>
      <w:pPr>
        <w:pStyle w:val="Heading1"/>
        <w:ind w:firstLine="560" w:firstLineChars="200"/>
        <w:rPr>
          <w:rFonts w:ascii="仿宋" w:eastAsia="仿宋" w:hAnsi="仿宋" w:cs="仿宋" w:hint="eastAsia"/>
          <w:sz w:val="28"/>
          <w:lang w:eastAsia="zh-CN"/>
        </w:rPr>
      </w:pPr>
      <w:bookmarkStart w:id="17" w:name="_Toc11365"/>
      <w:r>
        <w:rPr>
          <w:rFonts w:ascii="仿宋" w:eastAsia="仿宋" w:hAnsi="仿宋" w:cs="仿宋" w:hint="eastAsia"/>
          <w:sz w:val="28"/>
          <w:lang w:eastAsia="zh-CN"/>
        </w:rPr>
        <w:t>四、阿德福韦酯项目建设背景及必要性分析</w:t>
      </w:r>
      <w:bookmarkEnd w:id="17"/>
    </w:p>
    <w:p>
      <w:pPr>
        <w:pStyle w:val="Heading2"/>
        <w:rPr>
          <w:rFonts w:ascii="仿宋" w:eastAsia="仿宋" w:hAnsi="仿宋" w:cs="仿宋" w:hint="eastAsia"/>
          <w:lang w:eastAsia="zh-CN"/>
        </w:rPr>
      </w:pPr>
      <w:bookmarkStart w:id="18" w:name="_Toc24931"/>
      <w:r>
        <w:rPr>
          <w:rFonts w:ascii="仿宋" w:eastAsia="仿宋" w:hAnsi="仿宋" w:cs="仿宋" w:hint="eastAsia"/>
          <w:lang w:eastAsia="zh-CN"/>
        </w:rPr>
        <w:t>(一)、阿德福韦酯项目背景分析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阿德福韦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阿德福韦酯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阿德福韦酯项目在这个潮流中的定位。同时，我们将关注行业内涌现的新兴机遇，以便阿德福韦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阿德福韦酯项目提供了强大的发展动力。我们将聚焦于行业内最新的技术发展趋势，包括但不限于人工智能、大数据分析、物联网等领域。通过深度的技术研究，我们将确保阿德福韦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阿德福韦酯项目发展的源泉。我们将投入更多的精力对市场需求进行深入剖析，超越表面的需求，深入挖掘潜在的市场痛点和机遇。通过对市场需求的细致了解，阿德福韦酯项目将更有针对性地设计解决方案，满足市场的多样化需求，从而更好地促进阿德福韦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阿德福韦酯项目战略至关重要。我们将对竞争态势进行更为深入的分析，包括但不限于市场份额、产品特点、客户满意度等多个维度。通过深度的竞争分析，阿德福韦酯项目将能够更准确地把握市场脉搏，制定具有竞争力的阿德福韦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https://d.book118.com/656112235010010103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阿德福韦酯项目计划设计方案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697EDE"/>
    <w:rsid w:val="3F697E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11223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2024-03-02T22:40:00Z</dcterms:created>
  <dcterms:modified xsi:type="dcterms:W3CDTF">2024-03-02T22:40:57Z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43DA101D7DC541C39DA63D3324673113_11</vt:lpwstr>
  </property>
  <property fmtid="{D5CDD505-2E9C-101B-9397-08002B2CF9AE}" pid="3" name="KSOProductBuildVer">
    <vt:lpwstr>2052-12.1.0.16388</vt:lpwstr>
  </property>
</Properties>
</file>