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硝基复合肥项目计划设计方案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5" w:history="1">
        <w:r>
          <w:rPr>
            <w:rFonts w:ascii="仿宋" w:eastAsia="仿宋" w:hAnsi="仿宋" w:cs="仿宋" w:hint="eastAsia"/>
            <w:lang w:eastAsia="zh-CN"/>
          </w:rPr>
          <w:t>前言</w:t>
        </w:r>
        <w:r>
          <w:tab/>
        </w:r>
        <w:r>
          <w:fldChar w:fldCharType="begin"/>
        </w:r>
        <w:r>
          <w:instrText xml:space="preserve"> PAGEREF _Toc3905 \h </w:instrText>
        </w:r>
        <w:r>
          <w:fldChar w:fldCharType="separate"/>
        </w:r>
        <w:r>
          <w:t>3</w:t>
        </w:r>
        <w:r>
          <w:fldChar w:fldCharType="end"/>
        </w:r>
      </w:hyperlink>
    </w:p>
    <w:p>
      <w:pPr>
        <w:pStyle w:val="TOC1"/>
        <w:tabs>
          <w:tab w:val="right" w:leader="dot" w:pos="8306"/>
        </w:tabs>
      </w:pPr>
      <w:hyperlink w:anchor="_Toc1690" w:history="1">
        <w:r>
          <w:rPr>
            <w:rFonts w:ascii="仿宋" w:eastAsia="仿宋" w:hAnsi="仿宋" w:cs="仿宋" w:hint="eastAsia"/>
            <w:lang w:eastAsia="zh-CN"/>
          </w:rPr>
          <w:t>一、产品规划分析</w:t>
        </w:r>
        <w:r>
          <w:tab/>
        </w:r>
        <w:r>
          <w:fldChar w:fldCharType="begin"/>
        </w:r>
        <w:r>
          <w:instrText xml:space="preserve"> PAGEREF _Toc1690 \h </w:instrText>
        </w:r>
        <w:r>
          <w:fldChar w:fldCharType="separate"/>
        </w:r>
        <w:r>
          <w:t>3</w:t>
        </w:r>
        <w:r>
          <w:fldChar w:fldCharType="end"/>
        </w:r>
      </w:hyperlink>
    </w:p>
    <w:p>
      <w:pPr>
        <w:pStyle w:val="TOC2"/>
        <w:tabs>
          <w:tab w:val="right" w:leader="dot" w:pos="8306"/>
        </w:tabs>
      </w:pPr>
      <w:hyperlink w:anchor="_Toc22003" w:history="1">
        <w:r>
          <w:rPr>
            <w:rFonts w:ascii="仿宋" w:eastAsia="仿宋" w:hAnsi="仿宋" w:cs="仿宋" w:hint="eastAsia"/>
            <w:lang w:eastAsia="zh-CN"/>
          </w:rPr>
          <w:t>(一)、产品规划</w:t>
        </w:r>
        <w:r>
          <w:tab/>
        </w:r>
        <w:r>
          <w:fldChar w:fldCharType="begin"/>
        </w:r>
        <w:r>
          <w:instrText xml:space="preserve"> PAGEREF _Toc22003 \h </w:instrText>
        </w:r>
        <w:r>
          <w:fldChar w:fldCharType="separate"/>
        </w:r>
        <w:r>
          <w:t>3</w:t>
        </w:r>
        <w:r>
          <w:fldChar w:fldCharType="end"/>
        </w:r>
      </w:hyperlink>
    </w:p>
    <w:p>
      <w:pPr>
        <w:pStyle w:val="TOC2"/>
        <w:tabs>
          <w:tab w:val="right" w:leader="dot" w:pos="8306"/>
        </w:tabs>
      </w:pPr>
      <w:hyperlink w:anchor="_Toc21159" w:history="1">
        <w:r>
          <w:rPr>
            <w:rFonts w:ascii="仿宋" w:eastAsia="仿宋" w:hAnsi="仿宋" w:cs="仿宋" w:hint="eastAsia"/>
            <w:lang w:eastAsia="zh-CN"/>
          </w:rPr>
          <w:t>(二)、建设规模</w:t>
        </w:r>
        <w:r>
          <w:tab/>
        </w:r>
        <w:r>
          <w:fldChar w:fldCharType="begin"/>
        </w:r>
        <w:r>
          <w:instrText xml:space="preserve"> PAGEREF _Toc21159 \h </w:instrText>
        </w:r>
        <w:r>
          <w:fldChar w:fldCharType="separate"/>
        </w:r>
        <w:r>
          <w:t>4</w:t>
        </w:r>
        <w:r>
          <w:fldChar w:fldCharType="end"/>
        </w:r>
      </w:hyperlink>
    </w:p>
    <w:p>
      <w:pPr>
        <w:pStyle w:val="TOC1"/>
        <w:tabs>
          <w:tab w:val="right" w:leader="dot" w:pos="8306"/>
        </w:tabs>
      </w:pPr>
      <w:hyperlink w:anchor="_Toc15233" w:history="1">
        <w:r>
          <w:rPr>
            <w:rFonts w:ascii="仿宋" w:eastAsia="仿宋" w:hAnsi="仿宋" w:cs="仿宋" w:hint="eastAsia"/>
            <w:lang w:eastAsia="zh-CN"/>
          </w:rPr>
          <w:t>二、硝基复合肥项目土建工程</w:t>
        </w:r>
        <w:r>
          <w:tab/>
        </w:r>
        <w:r>
          <w:fldChar w:fldCharType="begin"/>
        </w:r>
        <w:r>
          <w:instrText xml:space="preserve"> PAGEREF _Toc15233 \h </w:instrText>
        </w:r>
        <w:r>
          <w:fldChar w:fldCharType="separate"/>
        </w:r>
        <w:r>
          <w:t>5</w:t>
        </w:r>
        <w:r>
          <w:fldChar w:fldCharType="end"/>
        </w:r>
      </w:hyperlink>
    </w:p>
    <w:p>
      <w:pPr>
        <w:pStyle w:val="TOC2"/>
        <w:tabs>
          <w:tab w:val="right" w:leader="dot" w:pos="8306"/>
        </w:tabs>
      </w:pPr>
      <w:hyperlink w:anchor="_Toc18051" w:history="1">
        <w:r>
          <w:rPr>
            <w:rFonts w:ascii="仿宋" w:eastAsia="仿宋" w:hAnsi="仿宋" w:cs="仿宋" w:hint="eastAsia"/>
            <w:lang w:eastAsia="zh-CN"/>
          </w:rPr>
          <w:t>(一)、建筑工程设计原则</w:t>
        </w:r>
        <w:r>
          <w:tab/>
        </w:r>
        <w:r>
          <w:fldChar w:fldCharType="begin"/>
        </w:r>
        <w:r>
          <w:instrText xml:space="preserve"> PAGEREF _Toc18051 \h </w:instrText>
        </w:r>
        <w:r>
          <w:fldChar w:fldCharType="separate"/>
        </w:r>
        <w:r>
          <w:t>5</w:t>
        </w:r>
        <w:r>
          <w:fldChar w:fldCharType="end"/>
        </w:r>
      </w:hyperlink>
    </w:p>
    <w:p>
      <w:pPr>
        <w:pStyle w:val="TOC2"/>
        <w:tabs>
          <w:tab w:val="right" w:leader="dot" w:pos="8306"/>
        </w:tabs>
      </w:pPr>
      <w:hyperlink w:anchor="_Toc28033" w:history="1">
        <w:r>
          <w:rPr>
            <w:rFonts w:ascii="仿宋" w:eastAsia="仿宋" w:hAnsi="仿宋" w:cs="仿宋" w:hint="eastAsia"/>
            <w:lang w:eastAsia="zh-CN"/>
          </w:rPr>
          <w:t>(二)、土建工程设计年限及安全等级</w:t>
        </w:r>
        <w:r>
          <w:tab/>
        </w:r>
        <w:r>
          <w:fldChar w:fldCharType="begin"/>
        </w:r>
        <w:r>
          <w:instrText xml:space="preserve"> PAGEREF _Toc28033 \h </w:instrText>
        </w:r>
        <w:r>
          <w:fldChar w:fldCharType="separate"/>
        </w:r>
        <w:r>
          <w:t>6</w:t>
        </w:r>
        <w:r>
          <w:fldChar w:fldCharType="end"/>
        </w:r>
      </w:hyperlink>
    </w:p>
    <w:p>
      <w:pPr>
        <w:pStyle w:val="TOC2"/>
        <w:tabs>
          <w:tab w:val="right" w:leader="dot" w:pos="8306"/>
        </w:tabs>
      </w:pPr>
      <w:hyperlink w:anchor="_Toc5738" w:history="1">
        <w:r>
          <w:rPr>
            <w:rFonts w:ascii="仿宋" w:eastAsia="仿宋" w:hAnsi="仿宋" w:cs="仿宋" w:hint="eastAsia"/>
            <w:lang w:eastAsia="zh-CN"/>
          </w:rPr>
          <w:t>(三)、建筑工程设计总体要求</w:t>
        </w:r>
        <w:r>
          <w:tab/>
        </w:r>
        <w:r>
          <w:fldChar w:fldCharType="begin"/>
        </w:r>
        <w:r>
          <w:instrText xml:space="preserve"> PAGEREF _Toc5738 \h </w:instrText>
        </w:r>
        <w:r>
          <w:fldChar w:fldCharType="separate"/>
        </w:r>
        <w:r>
          <w:t>7</w:t>
        </w:r>
        <w:r>
          <w:fldChar w:fldCharType="end"/>
        </w:r>
      </w:hyperlink>
    </w:p>
    <w:p>
      <w:pPr>
        <w:pStyle w:val="TOC2"/>
        <w:tabs>
          <w:tab w:val="right" w:leader="dot" w:pos="8306"/>
        </w:tabs>
      </w:pPr>
      <w:hyperlink w:anchor="_Toc8249" w:history="1">
        <w:r>
          <w:rPr>
            <w:rFonts w:ascii="仿宋" w:eastAsia="仿宋" w:hAnsi="仿宋" w:cs="仿宋" w:hint="eastAsia"/>
            <w:lang w:eastAsia="zh-CN"/>
          </w:rPr>
          <w:t>(四)、土建工程建设指标</w:t>
        </w:r>
        <w:r>
          <w:tab/>
        </w:r>
        <w:r>
          <w:fldChar w:fldCharType="begin"/>
        </w:r>
        <w:r>
          <w:instrText xml:space="preserve"> PAGEREF _Toc8249 \h </w:instrText>
        </w:r>
        <w:r>
          <w:fldChar w:fldCharType="separate"/>
        </w:r>
        <w:r>
          <w:t>8</w:t>
        </w:r>
        <w:r>
          <w:fldChar w:fldCharType="end"/>
        </w:r>
      </w:hyperlink>
    </w:p>
    <w:p>
      <w:pPr>
        <w:pStyle w:val="TOC1"/>
        <w:tabs>
          <w:tab w:val="right" w:leader="dot" w:pos="8306"/>
        </w:tabs>
      </w:pPr>
      <w:hyperlink w:anchor="_Toc6811" w:history="1">
        <w:r>
          <w:rPr>
            <w:rFonts w:ascii="仿宋" w:eastAsia="仿宋" w:hAnsi="仿宋" w:cs="仿宋" w:hint="eastAsia"/>
            <w:lang w:eastAsia="zh-CN"/>
          </w:rPr>
          <w:t>三、工艺说明</w:t>
        </w:r>
        <w:r>
          <w:tab/>
        </w:r>
        <w:r>
          <w:fldChar w:fldCharType="begin"/>
        </w:r>
        <w:r>
          <w:instrText xml:space="preserve"> PAGEREF _Toc6811 \h </w:instrText>
        </w:r>
        <w:r>
          <w:fldChar w:fldCharType="separate"/>
        </w:r>
        <w:r>
          <w:t>8</w:t>
        </w:r>
        <w:r>
          <w:fldChar w:fldCharType="end"/>
        </w:r>
      </w:hyperlink>
    </w:p>
    <w:p>
      <w:pPr>
        <w:pStyle w:val="TOC2"/>
        <w:tabs>
          <w:tab w:val="right" w:leader="dot" w:pos="8306"/>
        </w:tabs>
      </w:pPr>
      <w:hyperlink w:anchor="_Toc13237" w:history="1">
        <w:r>
          <w:rPr>
            <w:rFonts w:ascii="仿宋" w:eastAsia="仿宋" w:hAnsi="仿宋" w:cs="仿宋" w:hint="eastAsia"/>
            <w:lang w:eastAsia="zh-CN"/>
          </w:rPr>
          <w:t>(一)、技术管理特点</w:t>
        </w:r>
        <w:r>
          <w:tab/>
        </w:r>
        <w:r>
          <w:fldChar w:fldCharType="begin"/>
        </w:r>
        <w:r>
          <w:instrText xml:space="preserve"> PAGEREF _Toc13237 \h </w:instrText>
        </w:r>
        <w:r>
          <w:fldChar w:fldCharType="separate"/>
        </w:r>
        <w:r>
          <w:t>8</w:t>
        </w:r>
        <w:r>
          <w:fldChar w:fldCharType="end"/>
        </w:r>
      </w:hyperlink>
    </w:p>
    <w:p>
      <w:pPr>
        <w:pStyle w:val="TOC2"/>
        <w:tabs>
          <w:tab w:val="right" w:leader="dot" w:pos="8306"/>
        </w:tabs>
      </w:pPr>
      <w:hyperlink w:anchor="_Toc8344" w:history="1">
        <w:r>
          <w:rPr>
            <w:rFonts w:ascii="仿宋" w:eastAsia="仿宋" w:hAnsi="仿宋" w:cs="仿宋" w:hint="eastAsia"/>
            <w:lang w:eastAsia="zh-CN"/>
          </w:rPr>
          <w:t>(二)、硝基复合肥项目工艺技术设计方案</w:t>
        </w:r>
        <w:r>
          <w:tab/>
        </w:r>
        <w:r>
          <w:fldChar w:fldCharType="begin"/>
        </w:r>
        <w:r>
          <w:instrText xml:space="preserve"> PAGEREF _Toc8344 \h </w:instrText>
        </w:r>
        <w:r>
          <w:fldChar w:fldCharType="separate"/>
        </w:r>
        <w:r>
          <w:t>9</w:t>
        </w:r>
        <w:r>
          <w:fldChar w:fldCharType="end"/>
        </w:r>
      </w:hyperlink>
    </w:p>
    <w:p>
      <w:pPr>
        <w:pStyle w:val="TOC2"/>
        <w:tabs>
          <w:tab w:val="right" w:leader="dot" w:pos="8306"/>
        </w:tabs>
      </w:pPr>
      <w:hyperlink w:anchor="_Toc32396" w:history="1">
        <w:r>
          <w:rPr>
            <w:rFonts w:ascii="仿宋" w:eastAsia="仿宋" w:hAnsi="仿宋" w:cs="仿宋" w:hint="eastAsia"/>
            <w:lang w:eastAsia="zh-CN"/>
          </w:rPr>
          <w:t>(三)、设备选型方案</w:t>
        </w:r>
        <w:r>
          <w:tab/>
        </w:r>
        <w:r>
          <w:fldChar w:fldCharType="begin"/>
        </w:r>
        <w:r>
          <w:instrText xml:space="preserve"> PAGEREF _Toc32396 \h </w:instrText>
        </w:r>
        <w:r>
          <w:fldChar w:fldCharType="separate"/>
        </w:r>
        <w:r>
          <w:t>11</w:t>
        </w:r>
        <w:r>
          <w:fldChar w:fldCharType="end"/>
        </w:r>
      </w:hyperlink>
    </w:p>
    <w:p>
      <w:pPr>
        <w:pStyle w:val="TOC1"/>
        <w:tabs>
          <w:tab w:val="right" w:leader="dot" w:pos="8306"/>
        </w:tabs>
      </w:pPr>
      <w:hyperlink w:anchor="_Toc20301" w:history="1">
        <w:r>
          <w:rPr>
            <w:rFonts w:ascii="仿宋" w:eastAsia="仿宋" w:hAnsi="仿宋" w:cs="仿宋" w:hint="eastAsia"/>
            <w:lang w:eastAsia="zh-CN"/>
          </w:rPr>
          <w:t>四、硝基复合肥项目概论</w:t>
        </w:r>
        <w:r>
          <w:tab/>
        </w:r>
        <w:r>
          <w:fldChar w:fldCharType="begin"/>
        </w:r>
        <w:r>
          <w:instrText xml:space="preserve"> PAGEREF _Toc20301 \h </w:instrText>
        </w:r>
        <w:r>
          <w:fldChar w:fldCharType="separate"/>
        </w:r>
        <w:r>
          <w:t>12</w:t>
        </w:r>
        <w:r>
          <w:fldChar w:fldCharType="end"/>
        </w:r>
      </w:hyperlink>
    </w:p>
    <w:p>
      <w:pPr>
        <w:pStyle w:val="TOC2"/>
        <w:tabs>
          <w:tab w:val="right" w:leader="dot" w:pos="8306"/>
        </w:tabs>
      </w:pPr>
      <w:hyperlink w:anchor="_Toc21472" w:history="1">
        <w:r>
          <w:rPr>
            <w:rFonts w:ascii="仿宋" w:eastAsia="仿宋" w:hAnsi="仿宋" w:cs="仿宋" w:hint="eastAsia"/>
            <w:lang w:eastAsia="zh-CN"/>
          </w:rPr>
          <w:t>(一)、硝基复合肥项目概况</w:t>
        </w:r>
        <w:r>
          <w:tab/>
        </w:r>
        <w:r>
          <w:fldChar w:fldCharType="begin"/>
        </w:r>
        <w:r>
          <w:instrText xml:space="preserve"> PAGEREF _Toc21472 \h </w:instrText>
        </w:r>
        <w:r>
          <w:fldChar w:fldCharType="separate"/>
        </w:r>
        <w:r>
          <w:t>12</w:t>
        </w:r>
        <w:r>
          <w:fldChar w:fldCharType="end"/>
        </w:r>
      </w:hyperlink>
    </w:p>
    <w:p>
      <w:pPr>
        <w:pStyle w:val="TOC2"/>
        <w:tabs>
          <w:tab w:val="right" w:leader="dot" w:pos="8306"/>
        </w:tabs>
      </w:pPr>
      <w:hyperlink w:anchor="_Toc32147" w:history="1">
        <w:r>
          <w:rPr>
            <w:rFonts w:ascii="仿宋" w:eastAsia="仿宋" w:hAnsi="仿宋" w:cs="仿宋" w:hint="eastAsia"/>
            <w:lang w:eastAsia="zh-CN"/>
          </w:rPr>
          <w:t>(二)、硝基复合肥项目目标</w:t>
        </w:r>
        <w:r>
          <w:tab/>
        </w:r>
        <w:r>
          <w:fldChar w:fldCharType="begin"/>
        </w:r>
        <w:r>
          <w:instrText xml:space="preserve"> PAGEREF _Toc32147 \h </w:instrText>
        </w:r>
        <w:r>
          <w:fldChar w:fldCharType="separate"/>
        </w:r>
        <w:r>
          <w:t>14</w:t>
        </w:r>
        <w:r>
          <w:fldChar w:fldCharType="end"/>
        </w:r>
      </w:hyperlink>
    </w:p>
    <w:p>
      <w:pPr>
        <w:pStyle w:val="TOC2"/>
        <w:tabs>
          <w:tab w:val="right" w:leader="dot" w:pos="8306"/>
        </w:tabs>
      </w:pPr>
      <w:hyperlink w:anchor="_Toc18019" w:history="1">
        <w:r>
          <w:rPr>
            <w:rFonts w:ascii="仿宋" w:eastAsia="仿宋" w:hAnsi="仿宋" w:cs="仿宋" w:hint="eastAsia"/>
            <w:lang w:eastAsia="zh-CN"/>
          </w:rPr>
          <w:t>(三)、硝基复合肥项目提出的理由</w:t>
        </w:r>
        <w:r>
          <w:tab/>
        </w:r>
        <w:r>
          <w:fldChar w:fldCharType="begin"/>
        </w:r>
        <w:r>
          <w:instrText xml:space="preserve"> PAGEREF _Toc18019 \h </w:instrText>
        </w:r>
        <w:r>
          <w:fldChar w:fldCharType="separate"/>
        </w:r>
        <w:r>
          <w:t>15</w:t>
        </w:r>
        <w:r>
          <w:fldChar w:fldCharType="end"/>
        </w:r>
      </w:hyperlink>
    </w:p>
    <w:p>
      <w:pPr>
        <w:pStyle w:val="TOC2"/>
        <w:tabs>
          <w:tab w:val="right" w:leader="dot" w:pos="8306"/>
        </w:tabs>
      </w:pPr>
      <w:hyperlink w:anchor="_Toc5547" w:history="1">
        <w:r>
          <w:rPr>
            <w:rFonts w:ascii="仿宋" w:eastAsia="仿宋" w:hAnsi="仿宋" w:cs="仿宋" w:hint="eastAsia"/>
            <w:lang w:eastAsia="zh-CN"/>
          </w:rPr>
          <w:t>(四)、硝基复合肥项目意义</w:t>
        </w:r>
        <w:r>
          <w:tab/>
        </w:r>
        <w:r>
          <w:fldChar w:fldCharType="begin"/>
        </w:r>
        <w:r>
          <w:instrText xml:space="preserve"> PAGEREF _Toc5547 \h </w:instrText>
        </w:r>
        <w:r>
          <w:fldChar w:fldCharType="separate"/>
        </w:r>
        <w:r>
          <w:t>17</w:t>
        </w:r>
        <w:r>
          <w:fldChar w:fldCharType="end"/>
        </w:r>
      </w:hyperlink>
    </w:p>
    <w:p>
      <w:pPr>
        <w:pStyle w:val="TOC2"/>
        <w:tabs>
          <w:tab w:val="right" w:leader="dot" w:pos="8306"/>
        </w:tabs>
      </w:pPr>
      <w:hyperlink w:anchor="_Toc30811" w:history="1">
        <w:r>
          <w:rPr>
            <w:rFonts w:ascii="仿宋" w:eastAsia="仿宋" w:hAnsi="仿宋" w:cs="仿宋" w:hint="eastAsia"/>
            <w:lang w:eastAsia="zh-CN"/>
          </w:rPr>
          <w:t>(五)、硝基复合肥项目背景</w:t>
        </w:r>
        <w:r>
          <w:tab/>
        </w:r>
        <w:r>
          <w:fldChar w:fldCharType="begin"/>
        </w:r>
        <w:r>
          <w:instrText xml:space="preserve"> PAGEREF _Toc30811 \h </w:instrText>
        </w:r>
        <w:r>
          <w:fldChar w:fldCharType="separate"/>
        </w:r>
        <w:r>
          <w:t>18</w:t>
        </w:r>
        <w:r>
          <w:fldChar w:fldCharType="end"/>
        </w:r>
      </w:hyperlink>
    </w:p>
    <w:p>
      <w:pPr>
        <w:pStyle w:val="TOC1"/>
        <w:tabs>
          <w:tab w:val="right" w:leader="dot" w:pos="8306"/>
        </w:tabs>
      </w:pPr>
      <w:hyperlink w:anchor="_Toc13727" w:history="1">
        <w:r>
          <w:rPr>
            <w:rFonts w:ascii="仿宋" w:eastAsia="仿宋" w:hAnsi="仿宋" w:cs="仿宋" w:hint="eastAsia"/>
            <w:lang w:eastAsia="zh-CN"/>
          </w:rPr>
          <w:t>五、硝基复合肥项目文档管理</w:t>
        </w:r>
        <w:r>
          <w:tab/>
        </w:r>
        <w:r>
          <w:fldChar w:fldCharType="begin"/>
        </w:r>
        <w:r>
          <w:instrText xml:space="preserve"> PAGEREF _Toc13727 \h </w:instrText>
        </w:r>
        <w:r>
          <w:fldChar w:fldCharType="separate"/>
        </w:r>
        <w:r>
          <w:t>18</w:t>
        </w:r>
        <w:r>
          <w:fldChar w:fldCharType="end"/>
        </w:r>
      </w:hyperlink>
    </w:p>
    <w:p>
      <w:pPr>
        <w:pStyle w:val="TOC2"/>
        <w:tabs>
          <w:tab w:val="right" w:leader="dot" w:pos="8306"/>
        </w:tabs>
      </w:pPr>
      <w:hyperlink w:anchor="_Toc2308" w:history="1">
        <w:r>
          <w:rPr>
            <w:rFonts w:ascii="仿宋" w:eastAsia="仿宋" w:hAnsi="仿宋" w:cs="仿宋" w:hint="eastAsia"/>
            <w:lang w:eastAsia="zh-CN"/>
          </w:rPr>
          <w:t>(一)、文档编制与审查</w:t>
        </w:r>
        <w:r>
          <w:tab/>
        </w:r>
        <w:r>
          <w:fldChar w:fldCharType="begin"/>
        </w:r>
        <w:r>
          <w:instrText xml:space="preserve"> PAGEREF _Toc2308 \h </w:instrText>
        </w:r>
        <w:r>
          <w:fldChar w:fldCharType="separate"/>
        </w:r>
        <w:r>
          <w:t>18</w:t>
        </w:r>
        <w:r>
          <w:fldChar w:fldCharType="end"/>
        </w:r>
      </w:hyperlink>
    </w:p>
    <w:p>
      <w:pPr>
        <w:pStyle w:val="TOC2"/>
        <w:tabs>
          <w:tab w:val="right" w:leader="dot" w:pos="8306"/>
        </w:tabs>
      </w:pPr>
      <w:hyperlink w:anchor="_Toc31667" w:history="1">
        <w:r>
          <w:rPr>
            <w:rFonts w:ascii="仿宋" w:eastAsia="仿宋" w:hAnsi="仿宋" w:cs="仿宋" w:hint="eastAsia"/>
            <w:lang w:eastAsia="zh-CN"/>
          </w:rPr>
          <w:t>(二)、文档发布与分发</w:t>
        </w:r>
        <w:r>
          <w:tab/>
        </w:r>
        <w:r>
          <w:fldChar w:fldCharType="begin"/>
        </w:r>
        <w:r>
          <w:instrText xml:space="preserve"> PAGEREF _Toc31667 \h </w:instrText>
        </w:r>
        <w:r>
          <w:fldChar w:fldCharType="separate"/>
        </w:r>
        <w:r>
          <w:t>20</w:t>
        </w:r>
        <w:r>
          <w:fldChar w:fldCharType="end"/>
        </w:r>
      </w:hyperlink>
    </w:p>
    <w:p>
      <w:pPr>
        <w:pStyle w:val="TOC2"/>
        <w:tabs>
          <w:tab w:val="right" w:leader="dot" w:pos="8306"/>
        </w:tabs>
      </w:pPr>
      <w:hyperlink w:anchor="_Toc29118" w:history="1">
        <w:r>
          <w:rPr>
            <w:rFonts w:ascii="仿宋" w:eastAsia="仿宋" w:hAnsi="仿宋" w:cs="仿宋" w:hint="eastAsia"/>
            <w:lang w:eastAsia="zh-CN"/>
          </w:rPr>
          <w:t>(三)、文档存档与归档</w:t>
        </w:r>
        <w:r>
          <w:tab/>
        </w:r>
        <w:r>
          <w:fldChar w:fldCharType="begin"/>
        </w:r>
        <w:r>
          <w:instrText xml:space="preserve"> PAGEREF _Toc29118 \h </w:instrText>
        </w:r>
        <w:r>
          <w:fldChar w:fldCharType="separate"/>
        </w:r>
        <w:r>
          <w:t>21</w:t>
        </w:r>
        <w:r>
          <w:fldChar w:fldCharType="end"/>
        </w:r>
      </w:hyperlink>
    </w:p>
    <w:p>
      <w:pPr>
        <w:pStyle w:val="TOC1"/>
        <w:tabs>
          <w:tab w:val="right" w:leader="dot" w:pos="8306"/>
        </w:tabs>
      </w:pPr>
      <w:hyperlink w:anchor="_Toc10053" w:history="1">
        <w:r>
          <w:rPr>
            <w:rFonts w:ascii="仿宋" w:eastAsia="仿宋" w:hAnsi="仿宋" w:cs="仿宋" w:hint="eastAsia"/>
            <w:lang w:eastAsia="zh-CN"/>
          </w:rPr>
          <w:t>六、硝基复合肥项目绩效评估</w:t>
        </w:r>
        <w:r>
          <w:tab/>
        </w:r>
        <w:r>
          <w:fldChar w:fldCharType="begin"/>
        </w:r>
        <w:r>
          <w:instrText xml:space="preserve"> PAGEREF _Toc10053 \h </w:instrText>
        </w:r>
        <w:r>
          <w:fldChar w:fldCharType="separate"/>
        </w:r>
        <w:r>
          <w:t>22</w:t>
        </w:r>
        <w:r>
          <w:fldChar w:fldCharType="end"/>
        </w:r>
      </w:hyperlink>
    </w:p>
    <w:p>
      <w:pPr>
        <w:pStyle w:val="TOC2"/>
        <w:tabs>
          <w:tab w:val="right" w:leader="dot" w:pos="8306"/>
        </w:tabs>
      </w:pPr>
      <w:hyperlink w:anchor="_Toc31207" w:history="1">
        <w:r>
          <w:rPr>
            <w:rFonts w:ascii="仿宋" w:eastAsia="仿宋" w:hAnsi="仿宋" w:cs="仿宋" w:hint="eastAsia"/>
            <w:lang w:eastAsia="zh-CN"/>
          </w:rPr>
          <w:t>(一)、绩效评估指标</w:t>
        </w:r>
        <w:r>
          <w:tab/>
        </w:r>
        <w:r>
          <w:fldChar w:fldCharType="begin"/>
        </w:r>
        <w:r>
          <w:instrText xml:space="preserve"> PAGEREF _Toc31207 \h </w:instrText>
        </w:r>
        <w:r>
          <w:fldChar w:fldCharType="separate"/>
        </w:r>
        <w:r>
          <w:t>22</w:t>
        </w:r>
        <w:r>
          <w:fldChar w:fldCharType="end"/>
        </w:r>
      </w:hyperlink>
    </w:p>
    <w:p>
      <w:pPr>
        <w:pStyle w:val="TOC2"/>
        <w:tabs>
          <w:tab w:val="right" w:leader="dot" w:pos="8306"/>
        </w:tabs>
      </w:pPr>
      <w:hyperlink w:anchor="_Toc14801" w:history="1">
        <w:r>
          <w:rPr>
            <w:rFonts w:ascii="仿宋" w:eastAsia="仿宋" w:hAnsi="仿宋" w:cs="仿宋" w:hint="eastAsia"/>
            <w:lang w:eastAsia="zh-CN"/>
          </w:rPr>
          <w:t>(二)、绩效评估方法</w:t>
        </w:r>
        <w:r>
          <w:tab/>
        </w:r>
        <w:r>
          <w:fldChar w:fldCharType="begin"/>
        </w:r>
        <w:r>
          <w:instrText xml:space="preserve"> PAGEREF _Toc14801 \h </w:instrText>
        </w:r>
        <w:r>
          <w:fldChar w:fldCharType="separate"/>
        </w:r>
        <w:r>
          <w:t>23</w:t>
        </w:r>
        <w:r>
          <w:fldChar w:fldCharType="end"/>
        </w:r>
      </w:hyperlink>
    </w:p>
    <w:p>
      <w:pPr>
        <w:pStyle w:val="TOC2"/>
        <w:tabs>
          <w:tab w:val="right" w:leader="dot" w:pos="8306"/>
        </w:tabs>
      </w:pPr>
      <w:hyperlink w:anchor="_Toc24147" w:history="1">
        <w:r>
          <w:rPr>
            <w:rFonts w:ascii="仿宋" w:eastAsia="仿宋" w:hAnsi="仿宋" w:cs="仿宋" w:hint="eastAsia"/>
            <w:lang w:eastAsia="zh-CN"/>
          </w:rPr>
          <w:t>(三)、绩效评估周期</w:t>
        </w:r>
        <w:r>
          <w:tab/>
        </w:r>
        <w:r>
          <w:fldChar w:fldCharType="begin"/>
        </w:r>
        <w:r>
          <w:instrText xml:space="preserve"> PAGEREF _Toc24147 \h </w:instrText>
        </w:r>
        <w:r>
          <w:fldChar w:fldCharType="separate"/>
        </w:r>
        <w:r>
          <w:t>24</w:t>
        </w:r>
        <w:r>
          <w:fldChar w:fldCharType="end"/>
        </w:r>
      </w:hyperlink>
    </w:p>
    <w:p>
      <w:pPr>
        <w:pStyle w:val="TOC1"/>
        <w:tabs>
          <w:tab w:val="right" w:leader="dot" w:pos="8306"/>
        </w:tabs>
      </w:pPr>
      <w:hyperlink w:anchor="_Toc24822" w:history="1">
        <w:r>
          <w:rPr>
            <w:rFonts w:ascii="仿宋" w:eastAsia="仿宋" w:hAnsi="仿宋" w:cs="仿宋" w:hint="eastAsia"/>
            <w:lang w:eastAsia="zh-CN"/>
          </w:rPr>
          <w:t>七、硝基复合肥项目创新与研发</w:t>
        </w:r>
        <w:r>
          <w:tab/>
        </w:r>
        <w:r>
          <w:fldChar w:fldCharType="begin"/>
        </w:r>
        <w:r>
          <w:instrText xml:space="preserve"> PAGEREF _Toc24822 \h </w:instrText>
        </w:r>
        <w:r>
          <w:fldChar w:fldCharType="separate"/>
        </w:r>
        <w:r>
          <w:t>25</w:t>
        </w:r>
        <w:r>
          <w:fldChar w:fldCharType="end"/>
        </w:r>
      </w:hyperlink>
    </w:p>
    <w:p>
      <w:pPr>
        <w:pStyle w:val="TOC2"/>
        <w:tabs>
          <w:tab w:val="right" w:leader="dot" w:pos="8306"/>
        </w:tabs>
      </w:pPr>
      <w:hyperlink w:anchor="_Toc29124" w:history="1">
        <w:r>
          <w:rPr>
            <w:rFonts w:ascii="仿宋" w:eastAsia="仿宋" w:hAnsi="仿宋" w:cs="仿宋" w:hint="eastAsia"/>
            <w:lang w:eastAsia="zh-CN"/>
          </w:rPr>
          <w:t>(一)、创新策略与方向</w:t>
        </w:r>
        <w:r>
          <w:tab/>
        </w:r>
        <w:r>
          <w:fldChar w:fldCharType="begin"/>
        </w:r>
        <w:r>
          <w:instrText xml:space="preserve"> PAGEREF _Toc29124 \h </w:instrText>
        </w:r>
        <w:r>
          <w:fldChar w:fldCharType="separate"/>
        </w:r>
        <w:r>
          <w:t>25</w:t>
        </w:r>
        <w:r>
          <w:fldChar w:fldCharType="end"/>
        </w:r>
      </w:hyperlink>
    </w:p>
    <w:p>
      <w:pPr>
        <w:pStyle w:val="TOC2"/>
        <w:tabs>
          <w:tab w:val="right" w:leader="dot" w:pos="8306"/>
        </w:tabs>
      </w:pPr>
      <w:hyperlink w:anchor="_Toc31142" w:history="1">
        <w:r>
          <w:rPr>
            <w:rFonts w:ascii="仿宋" w:eastAsia="仿宋" w:hAnsi="仿宋" w:cs="仿宋" w:hint="eastAsia"/>
            <w:lang w:eastAsia="zh-CN"/>
          </w:rPr>
          <w:t>(二)、研发规划与投入</w:t>
        </w:r>
        <w:r>
          <w:tab/>
        </w:r>
        <w:r>
          <w:fldChar w:fldCharType="begin"/>
        </w:r>
        <w:r>
          <w:instrText xml:space="preserve"> PAGEREF _Toc31142 \h </w:instrText>
        </w:r>
        <w:r>
          <w:fldChar w:fldCharType="separate"/>
        </w:r>
        <w:r>
          <w:t>26</w:t>
        </w:r>
        <w:r>
          <w:fldChar w:fldCharType="end"/>
        </w:r>
      </w:hyperlink>
    </w:p>
    <w:p>
      <w:pPr>
        <w:pStyle w:val="TOC1"/>
        <w:tabs>
          <w:tab w:val="right" w:leader="dot" w:pos="8306"/>
        </w:tabs>
      </w:pPr>
      <w:hyperlink w:anchor="_Toc26059" w:history="1">
        <w:r>
          <w:rPr>
            <w:rFonts w:ascii="仿宋" w:eastAsia="仿宋" w:hAnsi="仿宋" w:cs="仿宋" w:hint="eastAsia"/>
            <w:lang w:eastAsia="zh-CN"/>
          </w:rPr>
          <w:t>八、硝基复合肥项目投资规划</w:t>
        </w:r>
        <w:r>
          <w:tab/>
        </w:r>
        <w:r>
          <w:fldChar w:fldCharType="begin"/>
        </w:r>
        <w:r>
          <w:instrText xml:space="preserve"> PAGEREF _Toc26059 \h </w:instrText>
        </w:r>
        <w:r>
          <w:fldChar w:fldCharType="separate"/>
        </w:r>
        <w:r>
          <w:t>28</w:t>
        </w:r>
        <w:r>
          <w:fldChar w:fldCharType="end"/>
        </w:r>
      </w:hyperlink>
    </w:p>
    <w:p>
      <w:pPr>
        <w:pStyle w:val="TOC2"/>
        <w:tabs>
          <w:tab w:val="right" w:leader="dot" w:pos="8306"/>
        </w:tabs>
      </w:pPr>
      <w:hyperlink w:anchor="_Toc15857" w:history="1">
        <w:r>
          <w:rPr>
            <w:rFonts w:ascii="仿宋" w:eastAsia="仿宋" w:hAnsi="仿宋" w:cs="仿宋" w:hint="eastAsia"/>
            <w:lang w:eastAsia="zh-CN"/>
          </w:rPr>
          <w:t>(一)、硝基复合肥项目总投资估算</w:t>
        </w:r>
        <w:r>
          <w:tab/>
        </w:r>
        <w:r>
          <w:fldChar w:fldCharType="begin"/>
        </w:r>
        <w:r>
          <w:instrText xml:space="preserve"> PAGEREF _Toc15857 \h </w:instrText>
        </w:r>
        <w:r>
          <w:fldChar w:fldCharType="separate"/>
        </w:r>
        <w:r>
          <w:t>28</w:t>
        </w:r>
        <w:r>
          <w:fldChar w:fldCharType="end"/>
        </w:r>
      </w:hyperlink>
    </w:p>
    <w:p>
      <w:pPr>
        <w:pStyle w:val="TOC2"/>
        <w:tabs>
          <w:tab w:val="right" w:leader="dot" w:pos="8306"/>
        </w:tabs>
      </w:pPr>
      <w:hyperlink w:anchor="_Toc10225" w:history="1">
        <w:r>
          <w:rPr>
            <w:rFonts w:ascii="仿宋" w:eastAsia="仿宋" w:hAnsi="仿宋" w:cs="仿宋" w:hint="eastAsia"/>
            <w:lang w:eastAsia="zh-CN"/>
          </w:rPr>
          <w:t>(二)、资金筹措</w:t>
        </w:r>
        <w:r>
          <w:tab/>
        </w:r>
        <w:r>
          <w:fldChar w:fldCharType="begin"/>
        </w:r>
        <w:r>
          <w:instrText xml:space="preserve"> PAGEREF _Toc10225 \h </w:instrText>
        </w:r>
        <w:r>
          <w:fldChar w:fldCharType="separate"/>
        </w:r>
        <w:r>
          <w:t>29</w:t>
        </w:r>
        <w:r>
          <w:fldChar w:fldCharType="end"/>
        </w:r>
      </w:hyperlink>
    </w:p>
    <w:p>
      <w:pPr>
        <w:pStyle w:val="TOC1"/>
        <w:tabs>
          <w:tab w:val="right" w:leader="dot" w:pos="8306"/>
        </w:tabs>
      </w:pPr>
      <w:hyperlink w:anchor="_Toc31240" w:history="1">
        <w:r>
          <w:rPr>
            <w:rFonts w:ascii="仿宋" w:eastAsia="仿宋" w:hAnsi="仿宋" w:cs="仿宋" w:hint="eastAsia"/>
            <w:lang w:eastAsia="zh-CN"/>
          </w:rPr>
          <w:t>九、硝基复合肥项目社会影响</w:t>
        </w:r>
        <w:r>
          <w:tab/>
        </w:r>
        <w:r>
          <w:fldChar w:fldCharType="begin"/>
        </w:r>
        <w:r>
          <w:instrText xml:space="preserve"> PAGEREF _Toc31240 \h </w:instrText>
        </w:r>
        <w:r>
          <w:fldChar w:fldCharType="separate"/>
        </w:r>
        <w:r>
          <w:t>30</w:t>
        </w:r>
        <w:r>
          <w:fldChar w:fldCharType="end"/>
        </w:r>
      </w:hyperlink>
    </w:p>
    <w:p>
      <w:pPr>
        <w:pStyle w:val="TOC2"/>
        <w:tabs>
          <w:tab w:val="right" w:leader="dot" w:pos="8306"/>
        </w:tabs>
      </w:pPr>
      <w:hyperlink w:anchor="_Toc23855" w:history="1">
        <w:r>
          <w:rPr>
            <w:rFonts w:ascii="仿宋" w:eastAsia="仿宋" w:hAnsi="仿宋" w:cs="仿宋" w:hint="eastAsia"/>
            <w:lang w:eastAsia="zh-CN"/>
          </w:rPr>
          <w:t>(一)、社会责任与义务</w:t>
        </w:r>
        <w:r>
          <w:tab/>
        </w:r>
        <w:r>
          <w:fldChar w:fldCharType="begin"/>
        </w:r>
        <w:r>
          <w:instrText xml:space="preserve"> PAGEREF _Toc23855 \h </w:instrText>
        </w:r>
        <w:r>
          <w:fldChar w:fldCharType="separate"/>
        </w:r>
        <w:r>
          <w:t>30</w:t>
        </w:r>
        <w:r>
          <w:fldChar w:fldCharType="end"/>
        </w:r>
      </w:hyperlink>
    </w:p>
    <w:p>
      <w:pPr>
        <w:pStyle w:val="TOC2"/>
        <w:tabs>
          <w:tab w:val="right" w:leader="dot" w:pos="8306"/>
        </w:tabs>
      </w:pPr>
      <w:hyperlink w:anchor="_Toc19047" w:history="1">
        <w:r>
          <w:rPr>
            <w:rFonts w:ascii="仿宋" w:eastAsia="仿宋" w:hAnsi="仿宋" w:cs="仿宋" w:hint="eastAsia"/>
            <w:lang w:eastAsia="zh-CN"/>
          </w:rPr>
          <w:t>(二)、社会参与与沟通</w:t>
        </w:r>
        <w:r>
          <w:tab/>
        </w:r>
        <w:r>
          <w:fldChar w:fldCharType="begin"/>
        </w:r>
        <w:r>
          <w:instrText xml:space="preserve"> PAGEREF _Toc19047 \h </w:instrText>
        </w:r>
        <w:r>
          <w:fldChar w:fldCharType="separate"/>
        </w:r>
        <w:r>
          <w:t>31</w:t>
        </w:r>
        <w:r>
          <w:fldChar w:fldCharType="end"/>
        </w:r>
      </w:hyperlink>
    </w:p>
    <w:p>
      <w:pPr>
        <w:pStyle w:val="TOC1"/>
        <w:tabs>
          <w:tab w:val="right" w:leader="dot" w:pos="8306"/>
        </w:tabs>
      </w:pPr>
      <w:hyperlink w:anchor="_Toc5611" w:history="1">
        <w:r>
          <w:rPr>
            <w:rFonts w:ascii="仿宋" w:eastAsia="仿宋" w:hAnsi="仿宋" w:cs="仿宋" w:hint="eastAsia"/>
            <w:lang w:eastAsia="zh-CN"/>
          </w:rPr>
          <w:t>十、生产安全保护</w:t>
        </w:r>
        <w:r>
          <w:tab/>
        </w:r>
        <w:r>
          <w:fldChar w:fldCharType="begin"/>
        </w:r>
        <w:r>
          <w:instrText xml:space="preserve"> PAGEREF _Toc5611 \h </w:instrText>
        </w:r>
        <w:r>
          <w:fldChar w:fldCharType="separate"/>
        </w:r>
        <w:r>
          <w:t>32</w:t>
        </w:r>
        <w:r>
          <w:fldChar w:fldCharType="end"/>
        </w:r>
      </w:hyperlink>
    </w:p>
    <w:p>
      <w:pPr>
        <w:pStyle w:val="TOC2"/>
        <w:tabs>
          <w:tab w:val="right" w:leader="dot" w:pos="8306"/>
        </w:tabs>
      </w:pPr>
      <w:hyperlink w:anchor="_Toc13386" w:history="1">
        <w:r>
          <w:rPr>
            <w:rFonts w:ascii="仿宋" w:eastAsia="仿宋" w:hAnsi="仿宋" w:cs="仿宋" w:hint="eastAsia"/>
            <w:lang w:eastAsia="zh-CN"/>
          </w:rPr>
          <w:t>(一)、消防安全</w:t>
        </w:r>
        <w:r>
          <w:tab/>
        </w:r>
        <w:r>
          <w:fldChar w:fldCharType="begin"/>
        </w:r>
        <w:r>
          <w:instrText xml:space="preserve"> PAGEREF _Toc13386 \h </w:instrText>
        </w:r>
        <w:r>
          <w:fldChar w:fldCharType="separate"/>
        </w:r>
        <w:r>
          <w:t>32</w:t>
        </w:r>
        <w:r>
          <w:fldChar w:fldCharType="end"/>
        </w:r>
      </w:hyperlink>
    </w:p>
    <w:p>
      <w:pPr>
        <w:pStyle w:val="TOC2"/>
        <w:tabs>
          <w:tab w:val="right" w:leader="dot" w:pos="8306"/>
        </w:tabs>
      </w:pPr>
      <w:hyperlink w:anchor="_Toc26393" w:history="1">
        <w:r>
          <w:rPr>
            <w:rFonts w:ascii="仿宋" w:eastAsia="仿宋" w:hAnsi="仿宋" w:cs="仿宋" w:hint="eastAsia"/>
            <w:lang w:eastAsia="zh-CN"/>
          </w:rPr>
          <w:t>(二)、防火防爆总图布置措施</w:t>
        </w:r>
        <w:r>
          <w:tab/>
        </w:r>
        <w:r>
          <w:fldChar w:fldCharType="begin"/>
        </w:r>
        <w:r>
          <w:instrText xml:space="preserve"> PAGEREF _Toc26393 \h </w:instrText>
        </w:r>
        <w:r>
          <w:fldChar w:fldCharType="separate"/>
        </w:r>
        <w:r>
          <w:t>33</w:t>
        </w:r>
        <w:r>
          <w:fldChar w:fldCharType="end"/>
        </w:r>
      </w:hyperlink>
    </w:p>
    <w:p>
      <w:pPr>
        <w:pStyle w:val="TOC2"/>
        <w:tabs>
          <w:tab w:val="right" w:leader="dot" w:pos="8306"/>
        </w:tabs>
      </w:pPr>
      <w:hyperlink w:anchor="_Toc13020" w:history="1">
        <w:r>
          <w:rPr>
            <w:rFonts w:ascii="仿宋" w:eastAsia="仿宋" w:hAnsi="仿宋" w:cs="仿宋" w:hint="eastAsia"/>
            <w:lang w:eastAsia="zh-CN"/>
          </w:rPr>
          <w:t>(三)、自然灾害防范措施</w:t>
        </w:r>
        <w:r>
          <w:tab/>
        </w:r>
        <w:r>
          <w:fldChar w:fldCharType="begin"/>
        </w:r>
        <w:r>
          <w:instrText xml:space="preserve"> PAGEREF _Toc13020 \h </w:instrText>
        </w:r>
        <w:r>
          <w:fldChar w:fldCharType="separate"/>
        </w:r>
        <w:r>
          <w:t>34</w:t>
        </w:r>
        <w:r>
          <w:fldChar w:fldCharType="end"/>
        </w:r>
      </w:hyperlink>
    </w:p>
    <w:p>
      <w:pPr>
        <w:pStyle w:val="TOC2"/>
        <w:tabs>
          <w:tab w:val="right" w:leader="dot" w:pos="8306"/>
        </w:tabs>
      </w:pPr>
      <w:hyperlink w:anchor="_Toc14643" w:history="1">
        <w:r>
          <w:rPr>
            <w:rFonts w:ascii="仿宋" w:eastAsia="仿宋" w:hAnsi="仿宋" w:cs="仿宋" w:hint="eastAsia"/>
            <w:lang w:eastAsia="zh-CN"/>
          </w:rPr>
          <w:t>(四)、安全色及安全标志使用要求</w:t>
        </w:r>
        <w:r>
          <w:tab/>
        </w:r>
        <w:r>
          <w:fldChar w:fldCharType="begin"/>
        </w:r>
        <w:r>
          <w:instrText xml:space="preserve"> PAGEREF _Toc14643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01" w:history="1">
        <w:r>
          <w:rPr>
            <w:rFonts w:ascii="仿宋" w:eastAsia="仿宋" w:hAnsi="仿宋" w:cs="仿宋" w:hint="eastAsia"/>
            <w:lang w:eastAsia="zh-CN"/>
          </w:rPr>
          <w:t>(五)、防尘防毒措施</w:t>
        </w:r>
        <w:r>
          <w:tab/>
        </w:r>
        <w:r>
          <w:fldChar w:fldCharType="begin"/>
        </w:r>
        <w:r>
          <w:instrText xml:space="preserve"> PAGEREF _Toc26301 \h </w:instrText>
        </w:r>
        <w:r>
          <w:fldChar w:fldCharType="separate"/>
        </w:r>
        <w:r>
          <w:t>36</w:t>
        </w:r>
        <w:r>
          <w:fldChar w:fldCharType="end"/>
        </w:r>
      </w:hyperlink>
    </w:p>
    <w:p>
      <w:pPr>
        <w:pStyle w:val="TOC2"/>
        <w:tabs>
          <w:tab w:val="right" w:leader="dot" w:pos="8306"/>
        </w:tabs>
      </w:pPr>
      <w:hyperlink w:anchor="_Toc25635" w:history="1">
        <w:r>
          <w:rPr>
            <w:rFonts w:ascii="仿宋" w:eastAsia="仿宋" w:hAnsi="仿宋" w:cs="仿宋" w:hint="eastAsia"/>
            <w:lang w:eastAsia="zh-CN"/>
          </w:rPr>
          <w:t>(六)、防静电、触电防护及防雷措施</w:t>
        </w:r>
        <w:r>
          <w:tab/>
        </w:r>
        <w:r>
          <w:fldChar w:fldCharType="begin"/>
        </w:r>
        <w:r>
          <w:instrText xml:space="preserve"> PAGEREF _Toc25635 \h </w:instrText>
        </w:r>
        <w:r>
          <w:fldChar w:fldCharType="separate"/>
        </w:r>
        <w:r>
          <w:t>37</w:t>
        </w:r>
        <w:r>
          <w:fldChar w:fldCharType="end"/>
        </w:r>
      </w:hyperlink>
    </w:p>
    <w:p>
      <w:pPr>
        <w:pStyle w:val="TOC2"/>
        <w:tabs>
          <w:tab w:val="right" w:leader="dot" w:pos="8306"/>
        </w:tabs>
      </w:pPr>
      <w:hyperlink w:anchor="_Toc17104" w:history="1">
        <w:r>
          <w:rPr>
            <w:rFonts w:ascii="仿宋" w:eastAsia="仿宋" w:hAnsi="仿宋" w:cs="仿宋" w:hint="eastAsia"/>
            <w:lang w:eastAsia="zh-CN"/>
          </w:rPr>
          <w:t>(七)、机械设备安全保障措施</w:t>
        </w:r>
        <w:r>
          <w:tab/>
        </w:r>
        <w:r>
          <w:fldChar w:fldCharType="begin"/>
        </w:r>
        <w:r>
          <w:instrText xml:space="preserve"> PAGEREF _Toc17104 \h </w:instrText>
        </w:r>
        <w:r>
          <w:fldChar w:fldCharType="separate"/>
        </w:r>
        <w:r>
          <w:t>38</w:t>
        </w:r>
        <w:r>
          <w:fldChar w:fldCharType="end"/>
        </w:r>
      </w:hyperlink>
    </w:p>
    <w:p>
      <w:pPr>
        <w:pStyle w:val="TOC1"/>
        <w:tabs>
          <w:tab w:val="right" w:leader="dot" w:pos="8306"/>
        </w:tabs>
      </w:pPr>
      <w:hyperlink w:anchor="_Toc10075" w:history="1">
        <w:r>
          <w:rPr>
            <w:rFonts w:ascii="仿宋" w:eastAsia="仿宋" w:hAnsi="仿宋" w:cs="仿宋" w:hint="eastAsia"/>
            <w:lang w:eastAsia="zh-CN"/>
          </w:rPr>
          <w:t>十一、硝基复合肥项目人力资源管理</w:t>
        </w:r>
        <w:r>
          <w:tab/>
        </w:r>
        <w:r>
          <w:fldChar w:fldCharType="begin"/>
        </w:r>
        <w:r>
          <w:instrText xml:space="preserve"> PAGEREF _Toc10075 \h </w:instrText>
        </w:r>
        <w:r>
          <w:fldChar w:fldCharType="separate"/>
        </w:r>
        <w:r>
          <w:t>40</w:t>
        </w:r>
        <w:r>
          <w:fldChar w:fldCharType="end"/>
        </w:r>
      </w:hyperlink>
    </w:p>
    <w:p>
      <w:pPr>
        <w:pStyle w:val="TOC2"/>
        <w:tabs>
          <w:tab w:val="right" w:leader="dot" w:pos="8306"/>
        </w:tabs>
      </w:pPr>
      <w:hyperlink w:anchor="_Toc10358" w:history="1">
        <w:r>
          <w:rPr>
            <w:rFonts w:ascii="仿宋" w:eastAsia="仿宋" w:hAnsi="仿宋" w:cs="仿宋" w:hint="eastAsia"/>
            <w:lang w:eastAsia="zh-CN"/>
          </w:rPr>
          <w:t>(一)、建立健全的预算管理制度</w:t>
        </w:r>
        <w:r>
          <w:tab/>
        </w:r>
        <w:r>
          <w:fldChar w:fldCharType="begin"/>
        </w:r>
        <w:r>
          <w:instrText xml:space="preserve"> PAGEREF _Toc10358 \h </w:instrText>
        </w:r>
        <w:r>
          <w:fldChar w:fldCharType="separate"/>
        </w:r>
        <w:r>
          <w:t>40</w:t>
        </w:r>
        <w:r>
          <w:fldChar w:fldCharType="end"/>
        </w:r>
      </w:hyperlink>
    </w:p>
    <w:p>
      <w:pPr>
        <w:pStyle w:val="TOC2"/>
        <w:tabs>
          <w:tab w:val="right" w:leader="dot" w:pos="8306"/>
        </w:tabs>
      </w:pPr>
      <w:hyperlink w:anchor="_Toc18336" w:history="1">
        <w:r>
          <w:rPr>
            <w:rFonts w:ascii="仿宋" w:eastAsia="仿宋" w:hAnsi="仿宋" w:cs="仿宋" w:hint="eastAsia"/>
            <w:lang w:eastAsia="zh-CN"/>
          </w:rPr>
          <w:t>(二)、加强资金流动监控</w:t>
        </w:r>
        <w:r>
          <w:tab/>
        </w:r>
        <w:r>
          <w:fldChar w:fldCharType="begin"/>
        </w:r>
        <w:r>
          <w:instrText xml:space="preserve"> PAGEREF _Toc18336 \h </w:instrText>
        </w:r>
        <w:r>
          <w:fldChar w:fldCharType="separate"/>
        </w:r>
        <w:r>
          <w:t>41</w:t>
        </w:r>
        <w:r>
          <w:fldChar w:fldCharType="end"/>
        </w:r>
      </w:hyperlink>
    </w:p>
    <w:p>
      <w:pPr>
        <w:pStyle w:val="TOC2"/>
        <w:tabs>
          <w:tab w:val="right" w:leader="dot" w:pos="8306"/>
        </w:tabs>
      </w:pPr>
      <w:hyperlink w:anchor="_Toc13983" w:history="1">
        <w:r>
          <w:rPr>
            <w:rFonts w:ascii="仿宋" w:eastAsia="仿宋" w:hAnsi="仿宋" w:cs="仿宋" w:hint="eastAsia"/>
            <w:lang w:eastAsia="zh-CN"/>
          </w:rPr>
          <w:t>(三)、制定完善的风险控制机制</w:t>
        </w:r>
        <w:r>
          <w:tab/>
        </w:r>
        <w:r>
          <w:fldChar w:fldCharType="begin"/>
        </w:r>
        <w:r>
          <w:instrText xml:space="preserve"> PAGEREF _Toc13983 \h </w:instrText>
        </w:r>
        <w:r>
          <w:fldChar w:fldCharType="separate"/>
        </w:r>
        <w:r>
          <w:t>42</w:t>
        </w:r>
        <w:r>
          <w:fldChar w:fldCharType="end"/>
        </w:r>
      </w:hyperlink>
    </w:p>
    <w:p>
      <w:pPr>
        <w:pStyle w:val="TOC2"/>
        <w:tabs>
          <w:tab w:val="right" w:leader="dot" w:pos="8306"/>
        </w:tabs>
      </w:pPr>
      <w:hyperlink w:anchor="_Toc10336" w:history="1">
        <w:r>
          <w:rPr>
            <w:rFonts w:ascii="仿宋" w:eastAsia="仿宋" w:hAnsi="仿宋" w:cs="仿宋" w:hint="eastAsia"/>
            <w:lang w:eastAsia="zh-CN"/>
          </w:rPr>
          <w:t>(四)、优化成本管理</w:t>
        </w:r>
        <w:r>
          <w:tab/>
        </w:r>
        <w:r>
          <w:fldChar w:fldCharType="begin"/>
        </w:r>
        <w:r>
          <w:instrText xml:space="preserve"> PAGEREF _Toc10336 \h </w:instrText>
        </w:r>
        <w:r>
          <w:fldChar w:fldCharType="separate"/>
        </w:r>
        <w:r>
          <w:t>44</w:t>
        </w:r>
        <w:r>
          <w:fldChar w:fldCharType="end"/>
        </w:r>
      </w:hyperlink>
    </w:p>
    <w:p>
      <w:pPr>
        <w:pStyle w:val="TOC1"/>
        <w:tabs>
          <w:tab w:val="right" w:leader="dot" w:pos="8306"/>
        </w:tabs>
      </w:pPr>
      <w:hyperlink w:anchor="_Toc27218" w:history="1">
        <w:r>
          <w:rPr>
            <w:rFonts w:ascii="仿宋" w:eastAsia="仿宋" w:hAnsi="仿宋" w:cs="仿宋" w:hint="eastAsia"/>
            <w:lang w:eastAsia="zh-CN"/>
          </w:rPr>
          <w:t>十二、硝基复合肥项目风险管理</w:t>
        </w:r>
        <w:r>
          <w:tab/>
        </w:r>
        <w:r>
          <w:fldChar w:fldCharType="begin"/>
        </w:r>
        <w:r>
          <w:instrText xml:space="preserve"> PAGEREF _Toc27218 \h </w:instrText>
        </w:r>
        <w:r>
          <w:fldChar w:fldCharType="separate"/>
        </w:r>
        <w:r>
          <w:t>45</w:t>
        </w:r>
        <w:r>
          <w:fldChar w:fldCharType="end"/>
        </w:r>
      </w:hyperlink>
    </w:p>
    <w:p>
      <w:pPr>
        <w:pStyle w:val="TOC2"/>
        <w:tabs>
          <w:tab w:val="right" w:leader="dot" w:pos="8306"/>
        </w:tabs>
      </w:pPr>
      <w:hyperlink w:anchor="_Toc9354" w:history="1">
        <w:r>
          <w:rPr>
            <w:rFonts w:ascii="仿宋" w:eastAsia="仿宋" w:hAnsi="仿宋" w:cs="仿宋" w:hint="eastAsia"/>
            <w:lang w:eastAsia="zh-CN"/>
          </w:rPr>
          <w:t>(一)、风险识别与评估</w:t>
        </w:r>
        <w:r>
          <w:tab/>
        </w:r>
        <w:r>
          <w:fldChar w:fldCharType="begin"/>
        </w:r>
        <w:r>
          <w:instrText xml:space="preserve"> PAGEREF _Toc9354 \h </w:instrText>
        </w:r>
        <w:r>
          <w:fldChar w:fldCharType="separate"/>
        </w:r>
        <w:r>
          <w:t>45</w:t>
        </w:r>
        <w:r>
          <w:fldChar w:fldCharType="end"/>
        </w:r>
      </w:hyperlink>
    </w:p>
    <w:p>
      <w:pPr>
        <w:pStyle w:val="TOC2"/>
        <w:tabs>
          <w:tab w:val="right" w:leader="dot" w:pos="8306"/>
        </w:tabs>
      </w:pPr>
      <w:hyperlink w:anchor="_Toc25766" w:history="1">
        <w:r>
          <w:rPr>
            <w:rFonts w:ascii="仿宋" w:eastAsia="仿宋" w:hAnsi="仿宋" w:cs="仿宋" w:hint="eastAsia"/>
            <w:lang w:eastAsia="zh-CN"/>
          </w:rPr>
          <w:t>(二)、风险应对策略</w:t>
        </w:r>
        <w:r>
          <w:tab/>
        </w:r>
        <w:r>
          <w:fldChar w:fldCharType="begin"/>
        </w:r>
        <w:r>
          <w:instrText xml:space="preserve"> PAGEREF _Toc25766 \h </w:instrText>
        </w:r>
        <w:r>
          <w:fldChar w:fldCharType="separate"/>
        </w:r>
        <w:r>
          <w:t>46</w:t>
        </w:r>
        <w:r>
          <w:fldChar w:fldCharType="end"/>
        </w:r>
      </w:hyperlink>
    </w:p>
    <w:p>
      <w:pPr>
        <w:pStyle w:val="TOC2"/>
        <w:tabs>
          <w:tab w:val="right" w:leader="dot" w:pos="8306"/>
        </w:tabs>
      </w:pPr>
      <w:hyperlink w:anchor="_Toc19258" w:history="1">
        <w:r>
          <w:rPr>
            <w:rFonts w:ascii="仿宋" w:eastAsia="仿宋" w:hAnsi="仿宋" w:cs="仿宋" w:hint="eastAsia"/>
            <w:lang w:eastAsia="zh-CN"/>
          </w:rPr>
          <w:t>(三)、风险监控与控制</w:t>
        </w:r>
        <w:r>
          <w:tab/>
        </w:r>
        <w:r>
          <w:fldChar w:fldCharType="begin"/>
        </w:r>
        <w:r>
          <w:instrText xml:space="preserve"> PAGEREF _Toc19258 \h </w:instrText>
        </w:r>
        <w:r>
          <w:fldChar w:fldCharType="separate"/>
        </w:r>
        <w:r>
          <w:t>48</w:t>
        </w:r>
        <w:r>
          <w:fldChar w:fldCharType="end"/>
        </w:r>
      </w:hyperlink>
    </w:p>
    <w:p>
      <w:pPr>
        <w:pStyle w:val="TOC1"/>
        <w:tabs>
          <w:tab w:val="right" w:leader="dot" w:pos="8306"/>
        </w:tabs>
      </w:pPr>
      <w:hyperlink w:anchor="_Toc2360" w:history="1">
        <w:r>
          <w:rPr>
            <w:rFonts w:ascii="仿宋" w:eastAsia="仿宋" w:hAnsi="仿宋" w:cs="仿宋" w:hint="eastAsia"/>
            <w:lang w:eastAsia="zh-CN"/>
          </w:rPr>
          <w:t>十三、风险识别与分类</w:t>
        </w:r>
        <w:r>
          <w:tab/>
        </w:r>
        <w:r>
          <w:fldChar w:fldCharType="begin"/>
        </w:r>
        <w:r>
          <w:instrText xml:space="preserve"> PAGEREF _Toc2360 \h </w:instrText>
        </w:r>
        <w:r>
          <w:fldChar w:fldCharType="separate"/>
        </w:r>
        <w:r>
          <w:t>49</w:t>
        </w:r>
        <w:r>
          <w:fldChar w:fldCharType="end"/>
        </w:r>
      </w:hyperlink>
    </w:p>
    <w:p>
      <w:pPr>
        <w:pStyle w:val="TOC2"/>
        <w:tabs>
          <w:tab w:val="right" w:leader="dot" w:pos="8306"/>
        </w:tabs>
      </w:pPr>
      <w:hyperlink w:anchor="_Toc1724" w:history="1">
        <w:r>
          <w:rPr>
            <w:rFonts w:ascii="仿宋" w:eastAsia="仿宋" w:hAnsi="仿宋" w:cs="仿宋" w:hint="eastAsia"/>
            <w:lang w:eastAsia="zh-CN"/>
          </w:rPr>
          <w:t>(一)、风险识别</w:t>
        </w:r>
        <w:r>
          <w:tab/>
        </w:r>
        <w:r>
          <w:fldChar w:fldCharType="begin"/>
        </w:r>
        <w:r>
          <w:instrText xml:space="preserve"> PAGEREF _Toc1724 \h </w:instrText>
        </w:r>
        <w:r>
          <w:fldChar w:fldCharType="separate"/>
        </w:r>
        <w:r>
          <w:t>49</w:t>
        </w:r>
        <w:r>
          <w:fldChar w:fldCharType="end"/>
        </w:r>
      </w:hyperlink>
    </w:p>
    <w:p>
      <w:pPr>
        <w:pStyle w:val="TOC2"/>
        <w:tabs>
          <w:tab w:val="right" w:leader="dot" w:pos="8306"/>
        </w:tabs>
      </w:pPr>
      <w:hyperlink w:anchor="_Toc423" w:history="1">
        <w:r>
          <w:rPr>
            <w:rFonts w:ascii="仿宋" w:eastAsia="仿宋" w:hAnsi="仿宋" w:cs="仿宋" w:hint="eastAsia"/>
            <w:lang w:eastAsia="zh-CN"/>
          </w:rPr>
          <w:t>(二)、风险分类</w:t>
        </w:r>
        <w:r>
          <w:tab/>
        </w:r>
        <w:r>
          <w:fldChar w:fldCharType="begin"/>
        </w:r>
        <w:r>
          <w:instrText xml:space="preserve"> PAGEREF _Toc423 \h </w:instrText>
        </w:r>
        <w:r>
          <w:fldChar w:fldCharType="separate"/>
        </w:r>
        <w:r>
          <w:t>50</w:t>
        </w:r>
        <w:r>
          <w:fldChar w:fldCharType="end"/>
        </w:r>
      </w:hyperlink>
    </w:p>
    <w:p>
      <w:pPr>
        <w:pStyle w:val="TOC1"/>
        <w:tabs>
          <w:tab w:val="right" w:leader="dot" w:pos="8306"/>
        </w:tabs>
      </w:pPr>
      <w:hyperlink w:anchor="_Toc10418" w:history="1">
        <w:r>
          <w:rPr>
            <w:rFonts w:ascii="仿宋" w:eastAsia="仿宋" w:hAnsi="仿宋" w:cs="仿宋" w:hint="eastAsia"/>
            <w:lang w:eastAsia="zh-CN"/>
          </w:rPr>
          <w:t>十四、硝基复合肥项目工程方案分析</w:t>
        </w:r>
        <w:r>
          <w:tab/>
        </w:r>
        <w:r>
          <w:fldChar w:fldCharType="begin"/>
        </w:r>
        <w:r>
          <w:instrText xml:space="preserve"> PAGEREF _Toc10418 \h </w:instrText>
        </w:r>
        <w:r>
          <w:fldChar w:fldCharType="separate"/>
        </w:r>
        <w:r>
          <w:t>52</w:t>
        </w:r>
        <w:r>
          <w:fldChar w:fldCharType="end"/>
        </w:r>
      </w:hyperlink>
    </w:p>
    <w:p>
      <w:pPr>
        <w:pStyle w:val="TOC2"/>
        <w:tabs>
          <w:tab w:val="right" w:leader="dot" w:pos="8306"/>
        </w:tabs>
      </w:pPr>
      <w:hyperlink w:anchor="_Toc21918" w:history="1">
        <w:r>
          <w:rPr>
            <w:rFonts w:ascii="仿宋" w:eastAsia="仿宋" w:hAnsi="仿宋" w:cs="仿宋" w:hint="eastAsia"/>
            <w:lang w:eastAsia="zh-CN"/>
          </w:rPr>
          <w:t>(一)、建筑工程设计原则</w:t>
        </w:r>
        <w:r>
          <w:tab/>
        </w:r>
        <w:r>
          <w:fldChar w:fldCharType="begin"/>
        </w:r>
        <w:r>
          <w:instrText xml:space="preserve"> PAGEREF _Toc21918 \h </w:instrText>
        </w:r>
        <w:r>
          <w:fldChar w:fldCharType="separate"/>
        </w:r>
        <w:r>
          <w:t>52</w:t>
        </w:r>
        <w:r>
          <w:fldChar w:fldCharType="end"/>
        </w:r>
      </w:hyperlink>
    </w:p>
    <w:p>
      <w:pPr>
        <w:pStyle w:val="TOC2"/>
        <w:tabs>
          <w:tab w:val="right" w:leader="dot" w:pos="8306"/>
        </w:tabs>
      </w:pPr>
      <w:hyperlink w:anchor="_Toc27745" w:history="1">
        <w:r>
          <w:rPr>
            <w:rFonts w:ascii="仿宋" w:eastAsia="仿宋" w:hAnsi="仿宋" w:cs="仿宋" w:hint="eastAsia"/>
            <w:lang w:eastAsia="zh-CN"/>
          </w:rPr>
          <w:t>(二)、土建工程建设指标</w:t>
        </w:r>
        <w:r>
          <w:tab/>
        </w:r>
        <w:r>
          <w:fldChar w:fldCharType="begin"/>
        </w:r>
        <w:r>
          <w:instrText xml:space="preserve"> PAGEREF _Toc27745 \h </w:instrText>
        </w:r>
        <w:r>
          <w:fldChar w:fldCharType="separate"/>
        </w:r>
        <w:r>
          <w:t>56</w:t>
        </w:r>
        <w:r>
          <w:fldChar w:fldCharType="end"/>
        </w:r>
      </w:hyperlink>
    </w:p>
    <w:p>
      <w:pPr>
        <w:pStyle w:val="TOC1"/>
        <w:tabs>
          <w:tab w:val="right" w:leader="dot" w:pos="8306"/>
        </w:tabs>
      </w:pPr>
      <w:hyperlink w:anchor="_Toc1134" w:history="1">
        <w:r>
          <w:rPr>
            <w:rFonts w:ascii="仿宋" w:eastAsia="仿宋" w:hAnsi="仿宋" w:cs="仿宋" w:hint="eastAsia"/>
            <w:lang w:eastAsia="zh-CN"/>
          </w:rPr>
          <w:t>十五、利益相关者分析与沟通计划</w:t>
        </w:r>
        <w:r>
          <w:tab/>
        </w:r>
        <w:r>
          <w:fldChar w:fldCharType="begin"/>
        </w:r>
        <w:r>
          <w:instrText xml:space="preserve"> PAGEREF _Toc1134 \h </w:instrText>
        </w:r>
        <w:r>
          <w:fldChar w:fldCharType="separate"/>
        </w:r>
        <w:r>
          <w:t>57</w:t>
        </w:r>
        <w:r>
          <w:fldChar w:fldCharType="end"/>
        </w:r>
      </w:hyperlink>
    </w:p>
    <w:p>
      <w:pPr>
        <w:pStyle w:val="TOC2"/>
        <w:tabs>
          <w:tab w:val="right" w:leader="dot" w:pos="8306"/>
        </w:tabs>
      </w:pPr>
      <w:hyperlink w:anchor="_Toc18548" w:history="1">
        <w:r>
          <w:rPr>
            <w:rFonts w:ascii="仿宋" w:eastAsia="仿宋" w:hAnsi="仿宋" w:cs="仿宋" w:hint="eastAsia"/>
            <w:lang w:eastAsia="zh-CN"/>
          </w:rPr>
          <w:t>(一)、利益相关者分析</w:t>
        </w:r>
        <w:r>
          <w:tab/>
        </w:r>
        <w:r>
          <w:fldChar w:fldCharType="begin"/>
        </w:r>
        <w:r>
          <w:instrText xml:space="preserve"> PAGEREF _Toc18548 \h </w:instrText>
        </w:r>
        <w:r>
          <w:fldChar w:fldCharType="separate"/>
        </w:r>
        <w:r>
          <w:t>57</w:t>
        </w:r>
        <w:r>
          <w:fldChar w:fldCharType="end"/>
        </w:r>
      </w:hyperlink>
    </w:p>
    <w:p>
      <w:pPr>
        <w:pStyle w:val="TOC2"/>
        <w:tabs>
          <w:tab w:val="right" w:leader="dot" w:pos="8306"/>
        </w:tabs>
      </w:pPr>
      <w:hyperlink w:anchor="_Toc13391" w:history="1">
        <w:r>
          <w:rPr>
            <w:rFonts w:ascii="仿宋" w:eastAsia="仿宋" w:hAnsi="仿宋" w:cs="仿宋" w:hint="eastAsia"/>
            <w:lang w:eastAsia="zh-CN"/>
          </w:rPr>
          <w:t>(二)、沟通计划</w:t>
        </w:r>
        <w:r>
          <w:tab/>
        </w:r>
        <w:r>
          <w:fldChar w:fldCharType="begin"/>
        </w:r>
        <w:r>
          <w:instrText xml:space="preserve"> PAGEREF _Toc13391 \h </w:instrText>
        </w:r>
        <w:r>
          <w:fldChar w:fldCharType="separate"/>
        </w:r>
        <w:r>
          <w:t>58</w:t>
        </w:r>
        <w:r>
          <w:fldChar w:fldCharType="end"/>
        </w:r>
      </w:hyperlink>
    </w:p>
    <w:p>
      <w:pPr>
        <w:pStyle w:val="TOC1"/>
        <w:tabs>
          <w:tab w:val="right" w:leader="dot" w:pos="8306"/>
        </w:tabs>
      </w:pPr>
      <w:hyperlink w:anchor="_Toc29613" w:history="1">
        <w:r>
          <w:rPr>
            <w:rFonts w:ascii="仿宋" w:eastAsia="仿宋" w:hAnsi="仿宋" w:cs="仿宋" w:hint="eastAsia"/>
            <w:lang w:eastAsia="zh-CN"/>
          </w:rPr>
          <w:t>十六、营销与推广策略</w:t>
        </w:r>
        <w:r>
          <w:tab/>
        </w:r>
        <w:r>
          <w:fldChar w:fldCharType="begin"/>
        </w:r>
        <w:r>
          <w:instrText xml:space="preserve"> PAGEREF _Toc29613 \h </w:instrText>
        </w:r>
        <w:r>
          <w:fldChar w:fldCharType="separate"/>
        </w:r>
        <w:r>
          <w:t>60</w:t>
        </w:r>
        <w:r>
          <w:fldChar w:fldCharType="end"/>
        </w:r>
      </w:hyperlink>
    </w:p>
    <w:p>
      <w:pPr>
        <w:pStyle w:val="TOC2"/>
        <w:tabs>
          <w:tab w:val="right" w:leader="dot" w:pos="8306"/>
        </w:tabs>
      </w:pPr>
      <w:hyperlink w:anchor="_Toc27829" w:history="1">
        <w:r>
          <w:rPr>
            <w:rFonts w:ascii="仿宋" w:eastAsia="仿宋" w:hAnsi="仿宋" w:cs="仿宋" w:hint="eastAsia"/>
            <w:lang w:eastAsia="zh-CN"/>
          </w:rPr>
          <w:t>(一)、产品/服务定位与特点</w:t>
        </w:r>
        <w:r>
          <w:tab/>
        </w:r>
        <w:r>
          <w:fldChar w:fldCharType="begin"/>
        </w:r>
        <w:r>
          <w:instrText xml:space="preserve"> PAGEREF _Toc27829 \h </w:instrText>
        </w:r>
        <w:r>
          <w:fldChar w:fldCharType="separate"/>
        </w:r>
        <w:r>
          <w:t>60</w:t>
        </w:r>
        <w:r>
          <w:fldChar w:fldCharType="end"/>
        </w:r>
      </w:hyperlink>
    </w:p>
    <w:p>
      <w:pPr>
        <w:pStyle w:val="TOC2"/>
        <w:tabs>
          <w:tab w:val="right" w:leader="dot" w:pos="8306"/>
        </w:tabs>
      </w:pPr>
      <w:hyperlink w:anchor="_Toc23653" w:history="1">
        <w:r>
          <w:rPr>
            <w:rFonts w:ascii="仿宋" w:eastAsia="仿宋" w:hAnsi="仿宋" w:cs="仿宋" w:hint="eastAsia"/>
            <w:lang w:eastAsia="zh-CN"/>
          </w:rPr>
          <w:t>(二)、市场定位与竞争分析</w:t>
        </w:r>
        <w:r>
          <w:tab/>
        </w:r>
        <w:r>
          <w:fldChar w:fldCharType="begin"/>
        </w:r>
        <w:r>
          <w:instrText xml:space="preserve"> PAGEREF _Toc23653 \h </w:instrText>
        </w:r>
        <w:r>
          <w:fldChar w:fldCharType="separate"/>
        </w:r>
        <w:r>
          <w:t>61</w:t>
        </w:r>
        <w:r>
          <w:fldChar w:fldCharType="end"/>
        </w:r>
      </w:hyperlink>
    </w:p>
    <w:p>
      <w:pPr>
        <w:pStyle w:val="TOC2"/>
        <w:tabs>
          <w:tab w:val="right" w:leader="dot" w:pos="8306"/>
        </w:tabs>
      </w:pPr>
      <w:hyperlink w:anchor="_Toc15467" w:history="1">
        <w:r>
          <w:rPr>
            <w:rFonts w:ascii="仿宋" w:eastAsia="仿宋" w:hAnsi="仿宋" w:cs="仿宋" w:hint="eastAsia"/>
            <w:lang w:eastAsia="zh-CN"/>
          </w:rPr>
          <w:t>(三)、营销渠道与策略</w:t>
        </w:r>
        <w:r>
          <w:tab/>
        </w:r>
        <w:r>
          <w:fldChar w:fldCharType="begin"/>
        </w:r>
        <w:r>
          <w:instrText xml:space="preserve"> PAGEREF _Toc15467 \h </w:instrText>
        </w:r>
        <w:r>
          <w:fldChar w:fldCharType="separate"/>
        </w:r>
        <w:r>
          <w:t>62</w:t>
        </w:r>
        <w:r>
          <w:fldChar w:fldCharType="end"/>
        </w:r>
      </w:hyperlink>
    </w:p>
    <w:p>
      <w:pPr>
        <w:pStyle w:val="TOC2"/>
        <w:tabs>
          <w:tab w:val="right" w:leader="dot" w:pos="8306"/>
        </w:tabs>
      </w:pPr>
      <w:hyperlink w:anchor="_Toc4299" w:history="1">
        <w:r>
          <w:rPr>
            <w:rFonts w:ascii="仿宋" w:eastAsia="仿宋" w:hAnsi="仿宋" w:cs="仿宋" w:hint="eastAsia"/>
            <w:lang w:eastAsia="zh-CN"/>
          </w:rPr>
          <w:t>(四)、推广与宣传活动</w:t>
        </w:r>
        <w:r>
          <w:tab/>
        </w:r>
        <w:r>
          <w:fldChar w:fldCharType="begin"/>
        </w:r>
        <w:r>
          <w:instrText xml:space="preserve"> PAGEREF _Toc4299 \h </w:instrText>
        </w:r>
        <w:r>
          <w:fldChar w:fldCharType="separate"/>
        </w:r>
        <w:r>
          <w:t>63</w:t>
        </w:r>
        <w:r>
          <w:fldChar w:fldCharType="end"/>
        </w:r>
      </w:hyperlink>
    </w:p>
    <w:p>
      <w:pPr>
        <w:pStyle w:val="TOC1"/>
        <w:tabs>
          <w:tab w:val="right" w:leader="dot" w:pos="8306"/>
        </w:tabs>
      </w:pPr>
      <w:hyperlink w:anchor="_Toc28998" w:history="1">
        <w:r>
          <w:rPr>
            <w:rFonts w:ascii="仿宋" w:eastAsia="仿宋" w:hAnsi="仿宋" w:cs="仿宋" w:hint="eastAsia"/>
            <w:lang w:eastAsia="zh-CN"/>
          </w:rPr>
          <w:t>十七、硝基复合肥项目治理与监督</w:t>
        </w:r>
        <w:r>
          <w:tab/>
        </w:r>
        <w:r>
          <w:fldChar w:fldCharType="begin"/>
        </w:r>
        <w:r>
          <w:instrText xml:space="preserve"> PAGEREF _Toc28998 \h </w:instrText>
        </w:r>
        <w:r>
          <w:fldChar w:fldCharType="separate"/>
        </w:r>
        <w:r>
          <w:t>69</w:t>
        </w:r>
        <w:r>
          <w:fldChar w:fldCharType="end"/>
        </w:r>
      </w:hyperlink>
    </w:p>
    <w:p>
      <w:pPr>
        <w:pStyle w:val="TOC2"/>
        <w:tabs>
          <w:tab w:val="right" w:leader="dot" w:pos="8306"/>
        </w:tabs>
      </w:pPr>
      <w:hyperlink w:anchor="_Toc17974" w:history="1">
        <w:r>
          <w:rPr>
            <w:rFonts w:ascii="仿宋" w:eastAsia="仿宋" w:hAnsi="仿宋" w:cs="仿宋" w:hint="eastAsia"/>
            <w:lang w:eastAsia="zh-CN"/>
          </w:rPr>
          <w:t>(一)、硝基复合肥项目治理结构</w:t>
        </w:r>
        <w:r>
          <w:tab/>
        </w:r>
        <w:r>
          <w:fldChar w:fldCharType="begin"/>
        </w:r>
        <w:r>
          <w:instrText xml:space="preserve"> PAGEREF _Toc17974 \h </w:instrText>
        </w:r>
        <w:r>
          <w:fldChar w:fldCharType="separate"/>
        </w:r>
        <w:r>
          <w:t>69</w:t>
        </w:r>
        <w:r>
          <w:fldChar w:fldCharType="end"/>
        </w:r>
      </w:hyperlink>
    </w:p>
    <w:p>
      <w:pPr>
        <w:pStyle w:val="TOC2"/>
        <w:tabs>
          <w:tab w:val="right" w:leader="dot" w:pos="8306"/>
        </w:tabs>
      </w:pPr>
      <w:hyperlink w:anchor="_Toc30383" w:history="1">
        <w:r>
          <w:rPr>
            <w:rFonts w:ascii="仿宋" w:eastAsia="仿宋" w:hAnsi="仿宋" w:cs="仿宋" w:hint="eastAsia"/>
            <w:lang w:eastAsia="zh-CN"/>
          </w:rPr>
          <w:t>(二)、监督与审计</w:t>
        </w:r>
        <w:r>
          <w:tab/>
        </w:r>
        <w:r>
          <w:fldChar w:fldCharType="begin"/>
        </w:r>
        <w:r>
          <w:instrText xml:space="preserve"> PAGEREF _Toc30383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00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硝基复合肥项目的主要产品是XXXX，预计年产值为XXX万元。这一产品在市场中占据着重要的地位，其广泛的应用范围使得该硝基复合肥项目的市场前景非常广阔。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硝基复合肥项目的xxx产品作为重要的原材料之一，将在多个领域发挥关键作用。其在建筑、交通、能源等方面的广泛应用将为整个产业链提供强大的支持，形成产业协同效应。硝基复合肥项目的年产值XXX万XXX万XXX万万元不仅反映了其在市场上的巨大潜力，更预示着它对国民经济的积极贡献。这种关联度高、涉及面广的产业关系，使得该硝基复合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15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总征地面积为XXXX平方米，相当于约XX.XX亩，其中净用地面积为XXXX平方米，红线范围内相当于约XX.XX亩。这一用地规模充分考虑了硝基复合肥项目的建设需求，保障了硝基复合肥项目在合适的空间内得以充分发展。硝基复合肥项目规划的总建筑面积为XXXX平方米，其中主体工程建设占XXXX平方米，计容建筑面积达XXXX平方米。预计建筑工程的投资将达到XXXX万元，为硝基复合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计划购置的设备共计XXXX台（套），设备购置费用为XXXX万元。这一设备购置计划充分考虑到硝基复合肥项目的生产需求和技术要求，确保了硝基复合肥项目在生产运营中具备先进的技术装备和高效的生产能力。设备的合理配置将为硝基复合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计划总投资为XXXX万元，预计年实现营业收入为XXXX万元。这一产能规模的设定旨在确保硝基复合肥项目能够在投资与回报之间取得平衡，实现长期可持续的发展。硝基复合肥项目的总投资充分考虑到各个方面的需求，包括用地建设、设备购置等多个环节，以确保硝基复合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233"/>
      <w:r>
        <w:rPr>
          <w:rFonts w:ascii="仿宋" w:eastAsia="仿宋" w:hAnsi="仿宋" w:cs="仿宋" w:hint="eastAsia"/>
          <w:sz w:val="28"/>
          <w:lang w:eastAsia="zh-CN"/>
        </w:rPr>
        <w:t>二、硝基复合肥项目土建工程</w:t>
      </w:r>
      <w:bookmarkEnd w:id="5"/>
    </w:p>
    <w:p>
      <w:pPr>
        <w:pStyle w:val="Heading2"/>
        <w:rPr>
          <w:rFonts w:ascii="仿宋" w:eastAsia="仿宋" w:hAnsi="仿宋" w:cs="仿宋" w:hint="eastAsia"/>
          <w:lang w:eastAsia="zh-CN"/>
        </w:rPr>
      </w:pPr>
      <w:bookmarkStart w:id="6" w:name="_Toc1805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在硝基复合肥项目的建筑工程设计中，我们将秉承一系列重要的设计原则，以确保硝基复合肥项目建筑在功能、美观、可持续性等方面达到最佳效果。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首要原则是确保建筑的功能性得到最大化的发挥。我们将充分理解硝基复合肥项目的实际需求，合理布局各个功能区域，保证建筑在满足业务需求的同时，提供高效的工作环境。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在建筑设计中，我们将综合考虑建设和运营成本。通过精细的经济效益分析，确保设计方案在高效利用资源的同时，对硝基复合肥项目的长期盈利能力有积极的贡献。</w:t>
      </w:r>
    </w:p>
    <w:p>
      <w:pPr>
        <w:pStyle w:val="Heading2"/>
        <w:ind w:firstLine="560" w:firstLineChars="200"/>
        <w:rPr>
          <w:rFonts w:ascii="仿宋" w:eastAsia="仿宋" w:hAnsi="仿宋" w:cs="仿宋" w:hint="eastAsia"/>
          <w:sz w:val="28"/>
          <w:lang w:eastAsia="zh-CN"/>
        </w:rPr>
      </w:pPr>
      <w:bookmarkStart w:id="7" w:name="_Toc2803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复合肥项目的土建工程设计中，我们将精准设定设计年限，结合硝基复合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硝基复合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73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硝基复合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硝基复合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硝基复合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824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本期工程硝基复合肥项目预计总建筑面积XXX平方米，其中：计容建筑面积XXX平方米，计划建筑工程投资XX万元，占硝基复合肥项目总投资的XX%。</w:t>
      </w:r>
    </w:p>
    <w:p>
      <w:pPr>
        <w:pStyle w:val="Heading1"/>
        <w:ind w:firstLine="560" w:firstLineChars="200"/>
        <w:rPr>
          <w:rFonts w:ascii="仿宋" w:eastAsia="仿宋" w:hAnsi="仿宋" w:cs="仿宋" w:hint="eastAsia"/>
          <w:sz w:val="28"/>
          <w:lang w:eastAsia="zh-CN"/>
        </w:rPr>
      </w:pPr>
      <w:bookmarkStart w:id="10" w:name="_Toc681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3237"/>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技术管理特点体现在其创新导向。通过引入最先进的技术趋势和解决方案，硝基复合肥项目致力于提升科技含量、提高质量和效率水平。这意味着我们将采用最新的工具和方法，确保硝基复合肥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硝基复合肥项目技术管理的显著特征。通过整合不同领域的技术资源，我们实现了跨学科的协同工作。这有助于优化技术架构，提高整体效能。此外，整合性策略还促进了不同技术团队之间的紧密沟通和高效合作，确保硝基复合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硝基复合肥项目所采用的技术。通过不断优化技术方案，硝基复合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硝基复合肥项目团队将在硝基复合肥项目初期识别可能的技术风险，并采取相应的预防和应对措施。通过建立健全的风险评估机制，硝基复合肥项目能够在实施过程中及时发现并解决潜在的技术问题，保障硝基复合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硝基复合肥项目中，技术将成为硝基复合肥项目成功的有力支持。这一深度剖析揭示了技术管理在硝基复合肥项目实施中的关键作用，为硝基复合肥项目的技术基础奠定了坚实的基础。</w:t>
      </w:r>
    </w:p>
    <w:p>
      <w:pPr>
        <w:pStyle w:val="Heading2"/>
        <w:ind w:firstLine="560" w:firstLineChars="200"/>
        <w:rPr>
          <w:rFonts w:ascii="仿宋" w:eastAsia="仿宋" w:hAnsi="仿宋" w:cs="仿宋" w:hint="eastAsia"/>
          <w:sz w:val="28"/>
          <w:lang w:eastAsia="zh-CN"/>
        </w:rPr>
      </w:pPr>
      <w:bookmarkStart w:id="12" w:name="_Toc8344"/>
      <w:r>
        <w:rPr>
          <w:rFonts w:ascii="仿宋" w:eastAsia="仿宋" w:hAnsi="仿宋" w:cs="仿宋" w:hint="eastAsia"/>
          <w:sz w:val="28"/>
          <w:lang w:eastAsia="zh-CN"/>
        </w:rPr>
        <w:t>(二)、硝基复合肥项目工艺技术设计方案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硝基复合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硝基复合肥项目将严格按照相关行业规范要求进行组织。通过有效控制产品质量，硝基复合肥项目将致力于为顾客提供优质的硝基复合肥项目产品和良好的服务。这体现了硝基复合肥项目对于生产活动合规性和质量标准的高度重视，为硝基复合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硝基复合肥项目注重生态效益和清洁生产原则。硝基复合肥项目建设将紧密结合地方特色经济发展，与社会经济发展规划和区域环境保护规划方案相协调一致。通过与当地区域自然生态系统的结合，硝基复合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硝基复合肥项目产品具有多样化的客户需求和个性化的特点。因此，硝基复合肥项目产品规格品种多样，且单批生产数量较小。为满足这一特点，硝基复合肥项目承办单位将建设先进的柔性制造生产线。通过广泛应用柔性制造技术，硝基复合肥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硝基复合肥项目采用的技术具有较高的技术含量和自动化水平，处于国内先进水平。这一技术选用不仅体现了对生产效率、质量和环境友好性的高标准要求，同时为硝基复合肥项目的可持续发展奠定了坚实的基础。</w:t>
      </w:r>
    </w:p>
    <w:p>
      <w:pPr>
        <w:pStyle w:val="Heading2"/>
        <w:ind w:firstLine="560" w:firstLineChars="200"/>
        <w:rPr>
          <w:rFonts w:ascii="仿宋" w:eastAsia="仿宋" w:hAnsi="仿宋" w:cs="仿宋" w:hint="eastAsia"/>
          <w:sz w:val="28"/>
          <w:lang w:eastAsia="zh-CN"/>
        </w:rPr>
      </w:pPr>
      <w:bookmarkStart w:id="13" w:name="_Toc3239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为确保硝基复合肥项目的高效生产和技术实施，我们制定了一套精心设计的设备选型方案，以满足硝基复合肥项目生产、质量和环保的要求。该方案的主要特点如下：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硝基复合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针对硝基复合肥项目产品的多样性和小批量生产的特点，我们将建设柔性制造生产线。通过在设备选型中考虑柔性制造技术，可以灵活应对不同产品规格和生产需求，实现生产线的高度灵活性和适应性。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0301"/>
      <w:r>
        <w:rPr>
          <w:rFonts w:ascii="仿宋" w:eastAsia="仿宋" w:hAnsi="仿宋" w:cs="仿宋" w:hint="eastAsia"/>
          <w:sz w:val="28"/>
          <w:lang w:eastAsia="zh-CN"/>
        </w:rPr>
        <w:t>四、硝基复合肥项目概论</w:t>
      </w:r>
      <w:bookmarkEnd w:id="14"/>
    </w:p>
    <w:p>
      <w:pPr>
        <w:pStyle w:val="Heading2"/>
        <w:rPr>
          <w:rFonts w:ascii="仿宋" w:eastAsia="仿宋" w:hAnsi="仿宋" w:cs="仿宋" w:hint="eastAsia"/>
          <w:lang w:eastAsia="zh-CN"/>
        </w:rPr>
      </w:pPr>
      <w:bookmarkStart w:id="15" w:name="_Toc21472"/>
      <w:r>
        <w:rPr>
          <w:rFonts w:ascii="仿宋" w:eastAsia="仿宋" w:hAnsi="仿宋" w:cs="仿宋" w:hint="eastAsia"/>
          <w:lang w:eastAsia="zh-CN"/>
        </w:rPr>
        <w:t>(一)、硝基复合肥项目概况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起源追溯至对市场的深入洞察。市场的不断演变与变革为硝基复合肥项目提供了难得的机遇。当前市场存在的需求缺口和变革的大环境共同构成了硝基复合肥项目的背景。这个硝基复合肥项目旨在充分利用市场机遇，填补行业中尚未满足的需求，为客户提供全新的解决方案。市场的变革和需求的增长使得这个硝基复合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硝基复合肥项目名称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正式命名为硝基复合肥。这个名称不仅仅是一个标识，更代表了硝基复合肥项目的核心理念和愿景。它蕴含着硝基复合肥项目所要解决问题的关键字，具有强烈的表达和辨识度，为硝基复合肥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硝基复合肥项目目标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核心目标是提供一种全新、高效的解决方案，满足客户日益增长的需求。硝基复合肥项目追求的不仅仅是满足市场需求，更是在市场中获得卓越的竞争优势。通过不断提升产品或服务的质量和创新水平，硝基复合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硝基复合肥项目范围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全面涵盖了产品研发、制造、市场推广和售后服务，确保从产品设计到最终用户体验的全方位关注。这一全面的硝基复合肥项目范围是为了确保硝基复合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硝基复合肥项目时间表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硝基复合肥项目计划在未来18个月内完成，包括研发、测试、市场试点和正式推出等不同阶段。这个时间表的合理设计是为了确保硝基复合肥项目各个阶段的顺利推进，以便按时交付高质量的成果。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硝基复合肥项目预算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硝基复合肥项目总预算估算为XX百万美元，主要分配在研发、市场推广、人员培训和运营等方面。这一充足的预算为硝基复合肥项目提供了充足的资源，确保硝基复合肥项目在各个方面都能取得优异的表现。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硝基复合肥项目风险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可能面临的风险包括市场接受度低、技术难题、竞争激烈等。硝基复合肥项目团队已经制定了相应的风险应对计划，通过前瞻性的风险管理，确保硝基复合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硝基复合肥项目团队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硝基复合肥项目汇聚了一支经验丰富、多领域专业素养的核心团队，确保硝基复合肥项目在各个方面都能拥有高水平的执行力。团队的协同作战是硝基复合肥项目成功的关键因素之一。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硝基复合肥项目背景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硝基复合肥项目的背景根植于市场对更高效、创新产品的渴望，同时也受到科技发展对行业格局的深刻改变的影响。这为硝基复合肥项目提供了广阔的发展空间和市场需求。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硝基复合肥项目现状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截至目前，硝基复合肥项目已完成市场调研和技术验证，取得了初步的成功。这为硝基复合肥项目在未来的发展奠定了坚实的基础，为更远大的目标打下了坚实的基石。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2147"/>
      <w:r>
        <w:rPr>
          <w:rFonts w:ascii="仿宋" w:eastAsia="仿宋" w:hAnsi="仿宋" w:cs="仿宋" w:hint="eastAsia"/>
          <w:sz w:val="28"/>
          <w:lang w:eastAsia="zh-CN"/>
        </w:rPr>
        <w:t>(二)、硝基复合肥项目目标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keyword》硝基复合肥项目首要业务目标是在市场中占据有利地位，实现产品/服务的成功推广和销售。通过不断提升产品质量、创新性，硝基复合肥项目追求成为行业中的领导者，赢得更多客户的青睐。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在科技迅速发展的时代，硝基复合肥项目着眼于技术创新。通过持续的研发和技术升级，硝基复合肥项目旨在推出更具创新性的产品或服务，以满足市场对新鲜、先进解决方案的需求。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为了建立可持续的客户关系，硝基复合肥项目设定了客户满意度目标。通过提供卓越的产品质量和优质的客户服务，硝基复合肥项目追求赢得客户的信任和忠诚度，确保他们的满意度达到行业领先水平。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硝基复合肥项目注重社会责任和可持续发展。通过实施环保、社会责任硝基复合肥项目，硝基复合肥项目致力于在经济发展的同时保护环境，促进社会公平，实现可持续经营。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硝基复合肥项目的团队是实现目标的核心驱动力。因此，硝基复合肥项目设定了团队发展目标，包括提升团队成员的专业技能、培养领导力，以及搭建协同高效的团队工作氛围。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8019"/>
      <w:r>
        <w:rPr>
          <w:rFonts w:ascii="仿宋" w:eastAsia="仿宋" w:hAnsi="仿宋" w:cs="仿宋" w:hint="eastAsia"/>
          <w:sz w:val="28"/>
          <w:lang w:eastAsia="zh-CN"/>
        </w:rPr>
        <w:t>(三)、硝基复合肥项目提出的理由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硝基复合肥项目提出的理由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提出源于对市场机遇的深刻洞察。当前市场中存在的需求缺口和行业发展趋势表明，有巨大的商业机会等待被开发。通过准确捕捉市场机遇，硝基复合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硝基复合肥项目的理念基于对技术创新的信仰。通过持续的研发和技术投入，硝基复合肥项目有望推出更具创新性的产品或服务。在科技飞速发展的当下，硝基复合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提出是为了增强企业的行业竞争力。通过提升产品或服务的质量和独特性，硝基复合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响应了消费者需求的变化。随着社会和科技的不断发展，消费者对产品和服务的需求也在发生变化。通过深入了解并及时回应消费者的新需求，硝基复合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硝基复合肥项目的提出是企业战略发展规划的一部分。在面对日益激烈的市场竞争和不断变化的商业环境中，硝基复合肥项目作为企业战略的一环，旨在为企业开辟新的增长领域，巩固企业在行业中的地位。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提出不仅仅是基于商业考量，还注重社会责任。通过推出环保、社会责任等方面的硝基复合肥项目，硝基复合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https://d.book118.com/656113042054010041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30D09"/>
    <w:rsid w:val="45330D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11304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2024-01-20T20:25:00Z</dcterms:created>
  <dcterms:modified xsi:type="dcterms:W3CDTF">2024-01-20T20:25:20Z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73C166A9F208401DBE7CB10956C651CF_11</vt:lpwstr>
  </property>
  <property fmtid="{D5CDD505-2E9C-101B-9397-08002B2CF9AE}" pid="3" name="KSOProductBuildVer">
    <vt:lpwstr>2052-12.1.0.16120</vt:lpwstr>
  </property>
</Properties>
</file>