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移动通信用智能天线项目规划设计方案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00" w:history="1">
        <w:r>
          <w:rPr>
            <w:rFonts w:ascii="仿宋" w:eastAsia="仿宋" w:hAnsi="仿宋" w:cs="仿宋" w:hint="eastAsia"/>
            <w:lang w:eastAsia="zh-CN"/>
          </w:rPr>
          <w:t>概论</w:t>
        </w:r>
        <w:r>
          <w:tab/>
        </w:r>
        <w:r>
          <w:fldChar w:fldCharType="begin"/>
        </w:r>
        <w:r>
          <w:instrText xml:space="preserve"> PAGEREF _Toc4000 \h </w:instrText>
        </w:r>
        <w:r>
          <w:fldChar w:fldCharType="separate"/>
        </w:r>
        <w:r>
          <w:t>3</w:t>
        </w:r>
        <w:r>
          <w:fldChar w:fldCharType="end"/>
        </w:r>
      </w:hyperlink>
    </w:p>
    <w:p>
      <w:pPr>
        <w:pStyle w:val="TOC1"/>
        <w:tabs>
          <w:tab w:val="right" w:leader="dot" w:pos="8306"/>
        </w:tabs>
      </w:pPr>
      <w:hyperlink w:anchor="_Toc26757" w:history="1">
        <w:r>
          <w:rPr>
            <w:rFonts w:ascii="仿宋" w:eastAsia="仿宋" w:hAnsi="仿宋" w:cs="仿宋" w:hint="eastAsia"/>
            <w:lang w:eastAsia="zh-CN"/>
          </w:rPr>
          <w:t>一、移动通信用智能天线项目建设单位说明</w:t>
        </w:r>
        <w:r>
          <w:tab/>
        </w:r>
        <w:r>
          <w:fldChar w:fldCharType="begin"/>
        </w:r>
        <w:r>
          <w:instrText xml:space="preserve"> PAGEREF _Toc26757 \h </w:instrText>
        </w:r>
        <w:r>
          <w:fldChar w:fldCharType="separate"/>
        </w:r>
        <w:r>
          <w:t>3</w:t>
        </w:r>
        <w:r>
          <w:fldChar w:fldCharType="end"/>
        </w:r>
      </w:hyperlink>
    </w:p>
    <w:p>
      <w:pPr>
        <w:pStyle w:val="TOC2"/>
        <w:tabs>
          <w:tab w:val="right" w:leader="dot" w:pos="8306"/>
        </w:tabs>
      </w:pPr>
      <w:hyperlink w:anchor="_Toc5353" w:history="1">
        <w:r>
          <w:rPr>
            <w:rFonts w:ascii="仿宋" w:eastAsia="仿宋" w:hAnsi="仿宋" w:cs="仿宋" w:hint="eastAsia"/>
            <w:lang w:eastAsia="zh-CN"/>
          </w:rPr>
          <w:t>(一)、移动通信用智能天线项目承办单位基本情况</w:t>
        </w:r>
        <w:r>
          <w:tab/>
        </w:r>
        <w:r>
          <w:fldChar w:fldCharType="begin"/>
        </w:r>
        <w:r>
          <w:instrText xml:space="preserve"> PAGEREF _Toc5353 \h </w:instrText>
        </w:r>
        <w:r>
          <w:fldChar w:fldCharType="separate"/>
        </w:r>
        <w:r>
          <w:t>3</w:t>
        </w:r>
        <w:r>
          <w:fldChar w:fldCharType="end"/>
        </w:r>
      </w:hyperlink>
    </w:p>
    <w:p>
      <w:pPr>
        <w:pStyle w:val="TOC2"/>
        <w:tabs>
          <w:tab w:val="right" w:leader="dot" w:pos="8306"/>
        </w:tabs>
      </w:pPr>
      <w:hyperlink w:anchor="_Toc32313" w:history="1">
        <w:r>
          <w:rPr>
            <w:rFonts w:ascii="仿宋" w:eastAsia="仿宋" w:hAnsi="仿宋" w:cs="仿宋" w:hint="eastAsia"/>
            <w:lang w:eastAsia="zh-CN"/>
          </w:rPr>
          <w:t>(二)、公司经济效益分析</w:t>
        </w:r>
        <w:r>
          <w:tab/>
        </w:r>
        <w:r>
          <w:fldChar w:fldCharType="begin"/>
        </w:r>
        <w:r>
          <w:instrText xml:space="preserve"> PAGEREF _Toc32313 \h </w:instrText>
        </w:r>
        <w:r>
          <w:fldChar w:fldCharType="separate"/>
        </w:r>
        <w:r>
          <w:t>4</w:t>
        </w:r>
        <w:r>
          <w:fldChar w:fldCharType="end"/>
        </w:r>
      </w:hyperlink>
    </w:p>
    <w:p>
      <w:pPr>
        <w:pStyle w:val="TOC1"/>
        <w:tabs>
          <w:tab w:val="right" w:leader="dot" w:pos="8306"/>
        </w:tabs>
      </w:pPr>
      <w:hyperlink w:anchor="_Toc31683" w:history="1">
        <w:r>
          <w:rPr>
            <w:rFonts w:ascii="仿宋" w:eastAsia="仿宋" w:hAnsi="仿宋" w:cs="仿宋" w:hint="eastAsia"/>
            <w:lang w:eastAsia="zh-CN"/>
          </w:rPr>
          <w:t>二、工艺说明</w:t>
        </w:r>
        <w:r>
          <w:tab/>
        </w:r>
        <w:r>
          <w:fldChar w:fldCharType="begin"/>
        </w:r>
        <w:r>
          <w:instrText xml:space="preserve"> PAGEREF _Toc31683 \h </w:instrText>
        </w:r>
        <w:r>
          <w:fldChar w:fldCharType="separate"/>
        </w:r>
        <w:r>
          <w:t>5</w:t>
        </w:r>
        <w:r>
          <w:fldChar w:fldCharType="end"/>
        </w:r>
      </w:hyperlink>
    </w:p>
    <w:p>
      <w:pPr>
        <w:pStyle w:val="TOC2"/>
        <w:tabs>
          <w:tab w:val="right" w:leader="dot" w:pos="8306"/>
        </w:tabs>
      </w:pPr>
      <w:hyperlink w:anchor="_Toc2021" w:history="1">
        <w:r>
          <w:rPr>
            <w:rFonts w:ascii="仿宋" w:eastAsia="仿宋" w:hAnsi="仿宋" w:cs="仿宋" w:hint="eastAsia"/>
            <w:lang w:eastAsia="zh-CN"/>
          </w:rPr>
          <w:t>(一)、技术管理特点</w:t>
        </w:r>
        <w:r>
          <w:tab/>
        </w:r>
        <w:r>
          <w:fldChar w:fldCharType="begin"/>
        </w:r>
        <w:r>
          <w:instrText xml:space="preserve"> PAGEREF _Toc2021 \h </w:instrText>
        </w:r>
        <w:r>
          <w:fldChar w:fldCharType="separate"/>
        </w:r>
        <w:r>
          <w:t>5</w:t>
        </w:r>
        <w:r>
          <w:fldChar w:fldCharType="end"/>
        </w:r>
      </w:hyperlink>
    </w:p>
    <w:p>
      <w:pPr>
        <w:pStyle w:val="TOC2"/>
        <w:tabs>
          <w:tab w:val="right" w:leader="dot" w:pos="8306"/>
        </w:tabs>
      </w:pPr>
      <w:hyperlink w:anchor="_Toc430" w:history="1">
        <w:r>
          <w:rPr>
            <w:rFonts w:ascii="仿宋" w:eastAsia="仿宋" w:hAnsi="仿宋" w:cs="仿宋" w:hint="eastAsia"/>
            <w:lang w:eastAsia="zh-CN"/>
          </w:rPr>
          <w:t>(二)、移动通信用智能天线项目工艺技术设计方案</w:t>
        </w:r>
        <w:r>
          <w:tab/>
        </w:r>
        <w:r>
          <w:fldChar w:fldCharType="begin"/>
        </w:r>
        <w:r>
          <w:instrText xml:space="preserve"> PAGEREF _Toc430 \h </w:instrText>
        </w:r>
        <w:r>
          <w:fldChar w:fldCharType="separate"/>
        </w:r>
        <w:r>
          <w:t>6</w:t>
        </w:r>
        <w:r>
          <w:fldChar w:fldCharType="end"/>
        </w:r>
      </w:hyperlink>
    </w:p>
    <w:p>
      <w:pPr>
        <w:pStyle w:val="TOC2"/>
        <w:tabs>
          <w:tab w:val="right" w:leader="dot" w:pos="8306"/>
        </w:tabs>
      </w:pPr>
      <w:hyperlink w:anchor="_Toc29815" w:history="1">
        <w:r>
          <w:rPr>
            <w:rFonts w:ascii="仿宋" w:eastAsia="仿宋" w:hAnsi="仿宋" w:cs="仿宋" w:hint="eastAsia"/>
            <w:lang w:eastAsia="zh-CN"/>
          </w:rPr>
          <w:t>(三)、设备选型方案</w:t>
        </w:r>
        <w:r>
          <w:tab/>
        </w:r>
        <w:r>
          <w:fldChar w:fldCharType="begin"/>
        </w:r>
        <w:r>
          <w:instrText xml:space="preserve"> PAGEREF _Toc29815 \h </w:instrText>
        </w:r>
        <w:r>
          <w:fldChar w:fldCharType="separate"/>
        </w:r>
        <w:r>
          <w:t>7</w:t>
        </w:r>
        <w:r>
          <w:fldChar w:fldCharType="end"/>
        </w:r>
      </w:hyperlink>
    </w:p>
    <w:p>
      <w:pPr>
        <w:pStyle w:val="TOC1"/>
        <w:tabs>
          <w:tab w:val="right" w:leader="dot" w:pos="8306"/>
        </w:tabs>
      </w:pPr>
      <w:hyperlink w:anchor="_Toc2979" w:history="1">
        <w:r>
          <w:rPr>
            <w:rFonts w:ascii="仿宋" w:eastAsia="仿宋" w:hAnsi="仿宋" w:cs="仿宋" w:hint="eastAsia"/>
            <w:lang w:eastAsia="zh-CN"/>
          </w:rPr>
          <w:t>三、产品规划分析</w:t>
        </w:r>
        <w:r>
          <w:tab/>
        </w:r>
        <w:r>
          <w:fldChar w:fldCharType="begin"/>
        </w:r>
        <w:r>
          <w:instrText xml:space="preserve"> PAGEREF _Toc2979 \h </w:instrText>
        </w:r>
        <w:r>
          <w:fldChar w:fldCharType="separate"/>
        </w:r>
        <w:r>
          <w:t>9</w:t>
        </w:r>
        <w:r>
          <w:fldChar w:fldCharType="end"/>
        </w:r>
      </w:hyperlink>
    </w:p>
    <w:p>
      <w:pPr>
        <w:pStyle w:val="TOC2"/>
        <w:tabs>
          <w:tab w:val="right" w:leader="dot" w:pos="8306"/>
        </w:tabs>
      </w:pPr>
      <w:hyperlink w:anchor="_Toc1979" w:history="1">
        <w:r>
          <w:rPr>
            <w:rFonts w:ascii="仿宋" w:eastAsia="仿宋" w:hAnsi="仿宋" w:cs="仿宋" w:hint="eastAsia"/>
            <w:lang w:eastAsia="zh-CN"/>
          </w:rPr>
          <w:t>(一)、产品规划</w:t>
        </w:r>
        <w:r>
          <w:tab/>
        </w:r>
        <w:r>
          <w:fldChar w:fldCharType="begin"/>
        </w:r>
        <w:r>
          <w:instrText xml:space="preserve"> PAGEREF _Toc1979 \h </w:instrText>
        </w:r>
        <w:r>
          <w:fldChar w:fldCharType="separate"/>
        </w:r>
        <w:r>
          <w:t>9</w:t>
        </w:r>
        <w:r>
          <w:fldChar w:fldCharType="end"/>
        </w:r>
      </w:hyperlink>
    </w:p>
    <w:p>
      <w:pPr>
        <w:pStyle w:val="TOC2"/>
        <w:tabs>
          <w:tab w:val="right" w:leader="dot" w:pos="8306"/>
        </w:tabs>
      </w:pPr>
      <w:hyperlink w:anchor="_Toc24074" w:history="1">
        <w:r>
          <w:rPr>
            <w:rFonts w:ascii="仿宋" w:eastAsia="仿宋" w:hAnsi="仿宋" w:cs="仿宋" w:hint="eastAsia"/>
            <w:lang w:eastAsia="zh-CN"/>
          </w:rPr>
          <w:t>(二)、建设规模</w:t>
        </w:r>
        <w:r>
          <w:tab/>
        </w:r>
        <w:r>
          <w:fldChar w:fldCharType="begin"/>
        </w:r>
        <w:r>
          <w:instrText xml:space="preserve"> PAGEREF _Toc24074 \h </w:instrText>
        </w:r>
        <w:r>
          <w:fldChar w:fldCharType="separate"/>
        </w:r>
        <w:r>
          <w:t>9</w:t>
        </w:r>
        <w:r>
          <w:fldChar w:fldCharType="end"/>
        </w:r>
      </w:hyperlink>
    </w:p>
    <w:p>
      <w:pPr>
        <w:pStyle w:val="TOC1"/>
        <w:tabs>
          <w:tab w:val="right" w:leader="dot" w:pos="8306"/>
        </w:tabs>
      </w:pPr>
      <w:hyperlink w:anchor="_Toc3332" w:history="1">
        <w:r>
          <w:rPr>
            <w:rFonts w:ascii="仿宋" w:eastAsia="仿宋" w:hAnsi="仿宋" w:cs="仿宋" w:hint="eastAsia"/>
            <w:lang w:eastAsia="zh-CN"/>
          </w:rPr>
          <w:t>四、移动通信用智能天线项目建设背景及必要性分析</w:t>
        </w:r>
        <w:r>
          <w:tab/>
        </w:r>
        <w:r>
          <w:fldChar w:fldCharType="begin"/>
        </w:r>
        <w:r>
          <w:instrText xml:space="preserve"> PAGEREF _Toc3332 \h </w:instrText>
        </w:r>
        <w:r>
          <w:fldChar w:fldCharType="separate"/>
        </w:r>
        <w:r>
          <w:t>11</w:t>
        </w:r>
        <w:r>
          <w:fldChar w:fldCharType="end"/>
        </w:r>
      </w:hyperlink>
    </w:p>
    <w:p>
      <w:pPr>
        <w:pStyle w:val="TOC2"/>
        <w:tabs>
          <w:tab w:val="right" w:leader="dot" w:pos="8306"/>
        </w:tabs>
      </w:pPr>
      <w:hyperlink w:anchor="_Toc30038" w:history="1">
        <w:r>
          <w:rPr>
            <w:rFonts w:ascii="仿宋" w:eastAsia="仿宋" w:hAnsi="仿宋" w:cs="仿宋" w:hint="eastAsia"/>
            <w:lang w:eastAsia="zh-CN"/>
          </w:rPr>
          <w:t>(一)、移动通信用智能天线项目背景分析</w:t>
        </w:r>
        <w:r>
          <w:tab/>
        </w:r>
        <w:r>
          <w:fldChar w:fldCharType="begin"/>
        </w:r>
        <w:r>
          <w:instrText xml:space="preserve"> PAGEREF _Toc30038 \h </w:instrText>
        </w:r>
        <w:r>
          <w:fldChar w:fldCharType="separate"/>
        </w:r>
        <w:r>
          <w:t>11</w:t>
        </w:r>
        <w:r>
          <w:fldChar w:fldCharType="end"/>
        </w:r>
      </w:hyperlink>
    </w:p>
    <w:p>
      <w:pPr>
        <w:pStyle w:val="TOC2"/>
        <w:tabs>
          <w:tab w:val="right" w:leader="dot" w:pos="8306"/>
        </w:tabs>
      </w:pPr>
      <w:hyperlink w:anchor="_Toc31701" w:history="1">
        <w:r>
          <w:rPr>
            <w:rFonts w:ascii="仿宋" w:eastAsia="仿宋" w:hAnsi="仿宋" w:cs="仿宋" w:hint="eastAsia"/>
            <w:lang w:eastAsia="zh-CN"/>
          </w:rPr>
          <w:t>(二)、移动通信用智能天线项目建设必要性分析</w:t>
        </w:r>
        <w:r>
          <w:tab/>
        </w:r>
        <w:r>
          <w:fldChar w:fldCharType="begin"/>
        </w:r>
        <w:r>
          <w:instrText xml:space="preserve"> PAGEREF _Toc31701 \h </w:instrText>
        </w:r>
        <w:r>
          <w:fldChar w:fldCharType="separate"/>
        </w:r>
        <w:r>
          <w:t>12</w:t>
        </w:r>
        <w:r>
          <w:fldChar w:fldCharType="end"/>
        </w:r>
      </w:hyperlink>
    </w:p>
    <w:p>
      <w:pPr>
        <w:pStyle w:val="TOC1"/>
        <w:tabs>
          <w:tab w:val="right" w:leader="dot" w:pos="8306"/>
        </w:tabs>
      </w:pPr>
      <w:hyperlink w:anchor="_Toc3174" w:history="1">
        <w:r>
          <w:rPr>
            <w:rFonts w:ascii="仿宋" w:eastAsia="仿宋" w:hAnsi="仿宋" w:cs="仿宋" w:hint="eastAsia"/>
            <w:lang w:eastAsia="zh-CN"/>
          </w:rPr>
          <w:t>五、移动通信用智能天线项目选址可行性分析</w:t>
        </w:r>
        <w:r>
          <w:tab/>
        </w:r>
        <w:r>
          <w:fldChar w:fldCharType="begin"/>
        </w:r>
        <w:r>
          <w:instrText xml:space="preserve"> PAGEREF _Toc3174 \h </w:instrText>
        </w:r>
        <w:r>
          <w:fldChar w:fldCharType="separate"/>
        </w:r>
        <w:r>
          <w:t>14</w:t>
        </w:r>
        <w:r>
          <w:fldChar w:fldCharType="end"/>
        </w:r>
      </w:hyperlink>
    </w:p>
    <w:p>
      <w:pPr>
        <w:pStyle w:val="TOC2"/>
        <w:tabs>
          <w:tab w:val="right" w:leader="dot" w:pos="8306"/>
        </w:tabs>
      </w:pPr>
      <w:hyperlink w:anchor="_Toc1847" w:history="1">
        <w:r>
          <w:rPr>
            <w:rFonts w:ascii="仿宋" w:eastAsia="仿宋" w:hAnsi="仿宋" w:cs="仿宋" w:hint="eastAsia"/>
            <w:lang w:eastAsia="zh-CN"/>
          </w:rPr>
          <w:t>(一)、移动通信用智能天线项目选址</w:t>
        </w:r>
        <w:r>
          <w:tab/>
        </w:r>
        <w:r>
          <w:fldChar w:fldCharType="begin"/>
        </w:r>
        <w:r>
          <w:instrText xml:space="preserve"> PAGEREF _Toc1847 \h </w:instrText>
        </w:r>
        <w:r>
          <w:fldChar w:fldCharType="separate"/>
        </w:r>
        <w:r>
          <w:t>14</w:t>
        </w:r>
        <w:r>
          <w:fldChar w:fldCharType="end"/>
        </w:r>
      </w:hyperlink>
    </w:p>
    <w:p>
      <w:pPr>
        <w:pStyle w:val="TOC2"/>
        <w:tabs>
          <w:tab w:val="right" w:leader="dot" w:pos="8306"/>
        </w:tabs>
      </w:pPr>
      <w:hyperlink w:anchor="_Toc1832" w:history="1">
        <w:r>
          <w:rPr>
            <w:rFonts w:ascii="仿宋" w:eastAsia="仿宋" w:hAnsi="仿宋" w:cs="仿宋" w:hint="eastAsia"/>
            <w:lang w:eastAsia="zh-CN"/>
          </w:rPr>
          <w:t>(二)、用地控制指标</w:t>
        </w:r>
        <w:r>
          <w:tab/>
        </w:r>
        <w:r>
          <w:fldChar w:fldCharType="begin"/>
        </w:r>
        <w:r>
          <w:instrText xml:space="preserve"> PAGEREF _Toc1832 \h </w:instrText>
        </w:r>
        <w:r>
          <w:fldChar w:fldCharType="separate"/>
        </w:r>
        <w:r>
          <w:t>14</w:t>
        </w:r>
        <w:r>
          <w:fldChar w:fldCharType="end"/>
        </w:r>
      </w:hyperlink>
    </w:p>
    <w:p>
      <w:pPr>
        <w:pStyle w:val="TOC2"/>
        <w:tabs>
          <w:tab w:val="right" w:leader="dot" w:pos="8306"/>
        </w:tabs>
      </w:pPr>
      <w:hyperlink w:anchor="_Toc5215" w:history="1">
        <w:r>
          <w:rPr>
            <w:rFonts w:ascii="仿宋" w:eastAsia="仿宋" w:hAnsi="仿宋" w:cs="仿宋" w:hint="eastAsia"/>
            <w:lang w:eastAsia="zh-CN"/>
          </w:rPr>
          <w:t>(三)、节约用地措施</w:t>
        </w:r>
        <w:r>
          <w:tab/>
        </w:r>
        <w:r>
          <w:fldChar w:fldCharType="begin"/>
        </w:r>
        <w:r>
          <w:instrText xml:space="preserve"> PAGEREF _Toc5215 \h </w:instrText>
        </w:r>
        <w:r>
          <w:fldChar w:fldCharType="separate"/>
        </w:r>
        <w:r>
          <w:t>16</w:t>
        </w:r>
        <w:r>
          <w:fldChar w:fldCharType="end"/>
        </w:r>
      </w:hyperlink>
    </w:p>
    <w:p>
      <w:pPr>
        <w:pStyle w:val="TOC2"/>
        <w:tabs>
          <w:tab w:val="right" w:leader="dot" w:pos="8306"/>
        </w:tabs>
      </w:pPr>
      <w:hyperlink w:anchor="_Toc27402" w:history="1">
        <w:r>
          <w:rPr>
            <w:rFonts w:ascii="仿宋" w:eastAsia="仿宋" w:hAnsi="仿宋" w:cs="仿宋" w:hint="eastAsia"/>
            <w:lang w:eastAsia="zh-CN"/>
          </w:rPr>
          <w:t>(四)、总图布置方案</w:t>
        </w:r>
        <w:r>
          <w:tab/>
        </w:r>
        <w:r>
          <w:fldChar w:fldCharType="begin"/>
        </w:r>
        <w:r>
          <w:instrText xml:space="preserve"> PAGEREF _Toc27402 \h </w:instrText>
        </w:r>
        <w:r>
          <w:fldChar w:fldCharType="separate"/>
        </w:r>
        <w:r>
          <w:t>17</w:t>
        </w:r>
        <w:r>
          <w:fldChar w:fldCharType="end"/>
        </w:r>
      </w:hyperlink>
    </w:p>
    <w:p>
      <w:pPr>
        <w:pStyle w:val="TOC2"/>
        <w:tabs>
          <w:tab w:val="right" w:leader="dot" w:pos="8306"/>
        </w:tabs>
      </w:pPr>
      <w:hyperlink w:anchor="_Toc15305" w:history="1">
        <w:r>
          <w:rPr>
            <w:rFonts w:ascii="仿宋" w:eastAsia="仿宋" w:hAnsi="仿宋" w:cs="仿宋" w:hint="eastAsia"/>
            <w:lang w:eastAsia="zh-CN"/>
          </w:rPr>
          <w:t>(五)、选址综合评价</w:t>
        </w:r>
        <w:r>
          <w:tab/>
        </w:r>
        <w:r>
          <w:fldChar w:fldCharType="begin"/>
        </w:r>
        <w:r>
          <w:instrText xml:space="preserve"> PAGEREF _Toc15305 \h </w:instrText>
        </w:r>
        <w:r>
          <w:fldChar w:fldCharType="separate"/>
        </w:r>
        <w:r>
          <w:t>18</w:t>
        </w:r>
        <w:r>
          <w:fldChar w:fldCharType="end"/>
        </w:r>
      </w:hyperlink>
    </w:p>
    <w:p>
      <w:pPr>
        <w:pStyle w:val="TOC1"/>
        <w:tabs>
          <w:tab w:val="right" w:leader="dot" w:pos="8306"/>
        </w:tabs>
      </w:pPr>
      <w:hyperlink w:anchor="_Toc7229" w:history="1">
        <w:r>
          <w:rPr>
            <w:rFonts w:ascii="仿宋" w:eastAsia="仿宋" w:hAnsi="仿宋" w:cs="仿宋" w:hint="eastAsia"/>
            <w:lang w:eastAsia="zh-CN"/>
          </w:rPr>
          <w:t>六、移动通信用智能天线项目危机管理</w:t>
        </w:r>
        <w:r>
          <w:tab/>
        </w:r>
        <w:r>
          <w:fldChar w:fldCharType="begin"/>
        </w:r>
        <w:r>
          <w:instrText xml:space="preserve"> PAGEREF _Toc7229 \h </w:instrText>
        </w:r>
        <w:r>
          <w:fldChar w:fldCharType="separate"/>
        </w:r>
        <w:r>
          <w:t>19</w:t>
        </w:r>
        <w:r>
          <w:fldChar w:fldCharType="end"/>
        </w:r>
      </w:hyperlink>
    </w:p>
    <w:p>
      <w:pPr>
        <w:pStyle w:val="TOC2"/>
        <w:tabs>
          <w:tab w:val="right" w:leader="dot" w:pos="8306"/>
        </w:tabs>
      </w:pPr>
      <w:hyperlink w:anchor="_Toc20475" w:history="1">
        <w:r>
          <w:rPr>
            <w:rFonts w:ascii="仿宋" w:eastAsia="仿宋" w:hAnsi="仿宋" w:cs="仿宋" w:hint="eastAsia"/>
            <w:lang w:eastAsia="zh-CN"/>
          </w:rPr>
          <w:t>(一)、危机预警与识别</w:t>
        </w:r>
        <w:r>
          <w:tab/>
        </w:r>
        <w:r>
          <w:fldChar w:fldCharType="begin"/>
        </w:r>
        <w:r>
          <w:instrText xml:space="preserve"> PAGEREF _Toc20475 \h </w:instrText>
        </w:r>
        <w:r>
          <w:fldChar w:fldCharType="separate"/>
        </w:r>
        <w:r>
          <w:t>19</w:t>
        </w:r>
        <w:r>
          <w:fldChar w:fldCharType="end"/>
        </w:r>
      </w:hyperlink>
    </w:p>
    <w:p>
      <w:pPr>
        <w:pStyle w:val="TOC2"/>
        <w:tabs>
          <w:tab w:val="right" w:leader="dot" w:pos="8306"/>
        </w:tabs>
      </w:pPr>
      <w:hyperlink w:anchor="_Toc3551" w:history="1">
        <w:r>
          <w:rPr>
            <w:rFonts w:ascii="仿宋" w:eastAsia="仿宋" w:hAnsi="仿宋" w:cs="仿宋" w:hint="eastAsia"/>
            <w:lang w:eastAsia="zh-CN"/>
          </w:rPr>
          <w:t>(二)、危机应对与恢复</w:t>
        </w:r>
        <w:r>
          <w:tab/>
        </w:r>
        <w:r>
          <w:fldChar w:fldCharType="begin"/>
        </w:r>
        <w:r>
          <w:instrText xml:space="preserve"> PAGEREF _Toc3551 \h </w:instrText>
        </w:r>
        <w:r>
          <w:fldChar w:fldCharType="separate"/>
        </w:r>
        <w:r>
          <w:t>21</w:t>
        </w:r>
        <w:r>
          <w:fldChar w:fldCharType="end"/>
        </w:r>
      </w:hyperlink>
    </w:p>
    <w:p>
      <w:pPr>
        <w:pStyle w:val="TOC1"/>
        <w:tabs>
          <w:tab w:val="right" w:leader="dot" w:pos="8306"/>
        </w:tabs>
      </w:pPr>
      <w:hyperlink w:anchor="_Toc32649" w:history="1">
        <w:r>
          <w:rPr>
            <w:rFonts w:ascii="仿宋" w:eastAsia="仿宋" w:hAnsi="仿宋" w:cs="仿宋" w:hint="eastAsia"/>
            <w:lang w:eastAsia="zh-CN"/>
          </w:rPr>
          <w:t>七、移动通信用智能天线项目社会影响</w:t>
        </w:r>
        <w:r>
          <w:tab/>
        </w:r>
        <w:r>
          <w:fldChar w:fldCharType="begin"/>
        </w:r>
        <w:r>
          <w:instrText xml:space="preserve"> PAGEREF _Toc32649 \h </w:instrText>
        </w:r>
        <w:r>
          <w:fldChar w:fldCharType="separate"/>
        </w:r>
        <w:r>
          <w:t>22</w:t>
        </w:r>
        <w:r>
          <w:fldChar w:fldCharType="end"/>
        </w:r>
      </w:hyperlink>
    </w:p>
    <w:p>
      <w:pPr>
        <w:pStyle w:val="TOC2"/>
        <w:tabs>
          <w:tab w:val="right" w:leader="dot" w:pos="8306"/>
        </w:tabs>
      </w:pPr>
      <w:hyperlink w:anchor="_Toc17528" w:history="1">
        <w:r>
          <w:rPr>
            <w:rFonts w:ascii="仿宋" w:eastAsia="仿宋" w:hAnsi="仿宋" w:cs="仿宋" w:hint="eastAsia"/>
            <w:lang w:eastAsia="zh-CN"/>
          </w:rPr>
          <w:t>(一)、社会责任与义务</w:t>
        </w:r>
        <w:r>
          <w:tab/>
        </w:r>
        <w:r>
          <w:fldChar w:fldCharType="begin"/>
        </w:r>
        <w:r>
          <w:instrText xml:space="preserve"> PAGEREF _Toc17528 \h </w:instrText>
        </w:r>
        <w:r>
          <w:fldChar w:fldCharType="separate"/>
        </w:r>
        <w:r>
          <w:t>22</w:t>
        </w:r>
        <w:r>
          <w:fldChar w:fldCharType="end"/>
        </w:r>
      </w:hyperlink>
    </w:p>
    <w:p>
      <w:pPr>
        <w:pStyle w:val="TOC2"/>
        <w:tabs>
          <w:tab w:val="right" w:leader="dot" w:pos="8306"/>
        </w:tabs>
      </w:pPr>
      <w:hyperlink w:anchor="_Toc5140" w:history="1">
        <w:r>
          <w:rPr>
            <w:rFonts w:ascii="仿宋" w:eastAsia="仿宋" w:hAnsi="仿宋" w:cs="仿宋" w:hint="eastAsia"/>
            <w:lang w:eastAsia="zh-CN"/>
          </w:rPr>
          <w:t>(二)、社会参与与沟通</w:t>
        </w:r>
        <w:r>
          <w:tab/>
        </w:r>
        <w:r>
          <w:fldChar w:fldCharType="begin"/>
        </w:r>
        <w:r>
          <w:instrText xml:space="preserve"> PAGEREF _Toc5140 \h </w:instrText>
        </w:r>
        <w:r>
          <w:fldChar w:fldCharType="separate"/>
        </w:r>
        <w:r>
          <w:t>23</w:t>
        </w:r>
        <w:r>
          <w:fldChar w:fldCharType="end"/>
        </w:r>
      </w:hyperlink>
    </w:p>
    <w:p>
      <w:pPr>
        <w:pStyle w:val="TOC1"/>
        <w:tabs>
          <w:tab w:val="right" w:leader="dot" w:pos="8306"/>
        </w:tabs>
      </w:pPr>
      <w:hyperlink w:anchor="_Toc17785" w:history="1">
        <w:r>
          <w:rPr>
            <w:rFonts w:ascii="仿宋" w:eastAsia="仿宋" w:hAnsi="仿宋" w:cs="仿宋" w:hint="eastAsia"/>
            <w:lang w:eastAsia="zh-CN"/>
          </w:rPr>
          <w:t>八、移动通信用智能天线项目环境影响分析</w:t>
        </w:r>
        <w:r>
          <w:tab/>
        </w:r>
        <w:r>
          <w:fldChar w:fldCharType="begin"/>
        </w:r>
        <w:r>
          <w:instrText xml:space="preserve"> PAGEREF _Toc17785 \h </w:instrText>
        </w:r>
        <w:r>
          <w:fldChar w:fldCharType="separate"/>
        </w:r>
        <w:r>
          <w:t>24</w:t>
        </w:r>
        <w:r>
          <w:fldChar w:fldCharType="end"/>
        </w:r>
      </w:hyperlink>
    </w:p>
    <w:p>
      <w:pPr>
        <w:pStyle w:val="TOC2"/>
        <w:tabs>
          <w:tab w:val="right" w:leader="dot" w:pos="8306"/>
        </w:tabs>
      </w:pPr>
      <w:hyperlink w:anchor="_Toc7762" w:history="1">
        <w:r>
          <w:rPr>
            <w:rFonts w:ascii="仿宋" w:eastAsia="仿宋" w:hAnsi="仿宋" w:cs="仿宋" w:hint="eastAsia"/>
            <w:lang w:eastAsia="zh-CN"/>
          </w:rPr>
          <w:t>(一)、建设区域环境质量现状</w:t>
        </w:r>
        <w:r>
          <w:tab/>
        </w:r>
        <w:r>
          <w:fldChar w:fldCharType="begin"/>
        </w:r>
        <w:r>
          <w:instrText xml:space="preserve"> PAGEREF _Toc7762 \h </w:instrText>
        </w:r>
        <w:r>
          <w:fldChar w:fldCharType="separate"/>
        </w:r>
        <w:r>
          <w:t>24</w:t>
        </w:r>
        <w:r>
          <w:fldChar w:fldCharType="end"/>
        </w:r>
      </w:hyperlink>
    </w:p>
    <w:p>
      <w:pPr>
        <w:pStyle w:val="TOC2"/>
        <w:tabs>
          <w:tab w:val="right" w:leader="dot" w:pos="8306"/>
        </w:tabs>
      </w:pPr>
      <w:hyperlink w:anchor="_Toc9116" w:history="1">
        <w:r>
          <w:rPr>
            <w:rFonts w:ascii="仿宋" w:eastAsia="仿宋" w:hAnsi="仿宋" w:cs="仿宋" w:hint="eastAsia"/>
            <w:lang w:eastAsia="zh-CN"/>
          </w:rPr>
          <w:t>(二)、建设期环境保护</w:t>
        </w:r>
        <w:r>
          <w:tab/>
        </w:r>
        <w:r>
          <w:fldChar w:fldCharType="begin"/>
        </w:r>
        <w:r>
          <w:instrText xml:space="preserve"> PAGEREF _Toc9116 \h </w:instrText>
        </w:r>
        <w:r>
          <w:fldChar w:fldCharType="separate"/>
        </w:r>
        <w:r>
          <w:t>25</w:t>
        </w:r>
        <w:r>
          <w:fldChar w:fldCharType="end"/>
        </w:r>
      </w:hyperlink>
    </w:p>
    <w:p>
      <w:pPr>
        <w:pStyle w:val="TOC2"/>
        <w:tabs>
          <w:tab w:val="right" w:leader="dot" w:pos="8306"/>
        </w:tabs>
      </w:pPr>
      <w:hyperlink w:anchor="_Toc8046" w:history="1">
        <w:r>
          <w:rPr>
            <w:rFonts w:ascii="仿宋" w:eastAsia="仿宋" w:hAnsi="仿宋" w:cs="仿宋" w:hint="eastAsia"/>
            <w:lang w:eastAsia="zh-CN"/>
          </w:rPr>
          <w:t>(三)、运营期环境保护</w:t>
        </w:r>
        <w:r>
          <w:tab/>
        </w:r>
        <w:r>
          <w:fldChar w:fldCharType="begin"/>
        </w:r>
        <w:r>
          <w:instrText xml:space="preserve"> PAGEREF _Toc8046 \h </w:instrText>
        </w:r>
        <w:r>
          <w:fldChar w:fldCharType="separate"/>
        </w:r>
        <w:r>
          <w:t>27</w:t>
        </w:r>
        <w:r>
          <w:fldChar w:fldCharType="end"/>
        </w:r>
      </w:hyperlink>
    </w:p>
    <w:p>
      <w:pPr>
        <w:pStyle w:val="TOC2"/>
        <w:tabs>
          <w:tab w:val="right" w:leader="dot" w:pos="8306"/>
        </w:tabs>
      </w:pPr>
      <w:hyperlink w:anchor="_Toc5972" w:history="1">
        <w:r>
          <w:rPr>
            <w:rFonts w:ascii="仿宋" w:eastAsia="仿宋" w:hAnsi="仿宋" w:cs="仿宋" w:hint="eastAsia"/>
            <w:lang w:eastAsia="zh-CN"/>
          </w:rPr>
          <w:t>(四)、移动通信用智能天线项目建设对区域经济的影响</w:t>
        </w:r>
        <w:r>
          <w:tab/>
        </w:r>
        <w:r>
          <w:fldChar w:fldCharType="begin"/>
        </w:r>
        <w:r>
          <w:instrText xml:space="preserve"> PAGEREF _Toc5972 \h </w:instrText>
        </w:r>
        <w:r>
          <w:fldChar w:fldCharType="separate"/>
        </w:r>
        <w:r>
          <w:t>28</w:t>
        </w:r>
        <w:r>
          <w:fldChar w:fldCharType="end"/>
        </w:r>
      </w:hyperlink>
    </w:p>
    <w:p>
      <w:pPr>
        <w:pStyle w:val="TOC2"/>
        <w:tabs>
          <w:tab w:val="right" w:leader="dot" w:pos="8306"/>
        </w:tabs>
      </w:pPr>
      <w:hyperlink w:anchor="_Toc570" w:history="1">
        <w:r>
          <w:rPr>
            <w:rFonts w:ascii="仿宋" w:eastAsia="仿宋" w:hAnsi="仿宋" w:cs="仿宋" w:hint="eastAsia"/>
            <w:lang w:eastAsia="zh-CN"/>
          </w:rPr>
          <w:t>(五)、废弃物处理</w:t>
        </w:r>
        <w:r>
          <w:tab/>
        </w:r>
        <w:r>
          <w:fldChar w:fldCharType="begin"/>
        </w:r>
        <w:r>
          <w:instrText xml:space="preserve"> PAGEREF _Toc570 \h </w:instrText>
        </w:r>
        <w:r>
          <w:fldChar w:fldCharType="separate"/>
        </w:r>
        <w:r>
          <w:t>30</w:t>
        </w:r>
        <w:r>
          <w:fldChar w:fldCharType="end"/>
        </w:r>
      </w:hyperlink>
    </w:p>
    <w:p>
      <w:pPr>
        <w:pStyle w:val="TOC2"/>
        <w:tabs>
          <w:tab w:val="right" w:leader="dot" w:pos="8306"/>
        </w:tabs>
      </w:pPr>
      <w:hyperlink w:anchor="_Toc19377" w:history="1">
        <w:r>
          <w:rPr>
            <w:rFonts w:ascii="仿宋" w:eastAsia="仿宋" w:hAnsi="仿宋" w:cs="仿宋" w:hint="eastAsia"/>
            <w:lang w:eastAsia="zh-CN"/>
          </w:rPr>
          <w:t>(六)、特殊环境影响分析</w:t>
        </w:r>
        <w:r>
          <w:tab/>
        </w:r>
        <w:r>
          <w:fldChar w:fldCharType="begin"/>
        </w:r>
        <w:r>
          <w:instrText xml:space="preserve"> PAGEREF _Toc19377 \h </w:instrText>
        </w:r>
        <w:r>
          <w:fldChar w:fldCharType="separate"/>
        </w:r>
        <w:r>
          <w:t>31</w:t>
        </w:r>
        <w:r>
          <w:fldChar w:fldCharType="end"/>
        </w:r>
      </w:hyperlink>
    </w:p>
    <w:p>
      <w:pPr>
        <w:pStyle w:val="TOC2"/>
        <w:tabs>
          <w:tab w:val="right" w:leader="dot" w:pos="8306"/>
        </w:tabs>
      </w:pPr>
      <w:hyperlink w:anchor="_Toc2818" w:history="1">
        <w:r>
          <w:rPr>
            <w:rFonts w:ascii="仿宋" w:eastAsia="仿宋" w:hAnsi="仿宋" w:cs="仿宋" w:hint="eastAsia"/>
            <w:lang w:eastAsia="zh-CN"/>
          </w:rPr>
          <w:t>(七)、清洁生产</w:t>
        </w:r>
        <w:r>
          <w:tab/>
        </w:r>
        <w:r>
          <w:fldChar w:fldCharType="begin"/>
        </w:r>
        <w:r>
          <w:instrText xml:space="preserve"> PAGEREF _Toc2818 \h </w:instrText>
        </w:r>
        <w:r>
          <w:fldChar w:fldCharType="separate"/>
        </w:r>
        <w:r>
          <w:t>32</w:t>
        </w:r>
        <w:r>
          <w:fldChar w:fldCharType="end"/>
        </w:r>
      </w:hyperlink>
    </w:p>
    <w:p>
      <w:pPr>
        <w:pStyle w:val="TOC2"/>
        <w:tabs>
          <w:tab w:val="right" w:leader="dot" w:pos="8306"/>
        </w:tabs>
      </w:pPr>
      <w:hyperlink w:anchor="_Toc2910" w:history="1">
        <w:r>
          <w:rPr>
            <w:rFonts w:ascii="仿宋" w:eastAsia="仿宋" w:hAnsi="仿宋" w:cs="仿宋" w:hint="eastAsia"/>
            <w:lang w:eastAsia="zh-CN"/>
          </w:rPr>
          <w:t>(八)、环境保护综合评价</w:t>
        </w:r>
        <w:r>
          <w:tab/>
        </w:r>
        <w:r>
          <w:fldChar w:fldCharType="begin"/>
        </w:r>
        <w:r>
          <w:instrText xml:space="preserve"> PAGEREF _Toc2910 \h </w:instrText>
        </w:r>
        <w:r>
          <w:fldChar w:fldCharType="separate"/>
        </w:r>
        <w:r>
          <w:t>34</w:t>
        </w:r>
        <w:r>
          <w:fldChar w:fldCharType="end"/>
        </w:r>
      </w:hyperlink>
    </w:p>
    <w:p>
      <w:pPr>
        <w:pStyle w:val="TOC1"/>
        <w:tabs>
          <w:tab w:val="right" w:leader="dot" w:pos="8306"/>
        </w:tabs>
      </w:pPr>
      <w:hyperlink w:anchor="_Toc23309" w:history="1">
        <w:r>
          <w:rPr>
            <w:rFonts w:ascii="仿宋" w:eastAsia="仿宋" w:hAnsi="仿宋" w:cs="仿宋" w:hint="eastAsia"/>
            <w:lang w:eastAsia="zh-CN"/>
          </w:rPr>
          <w:t>九、移动通信用智能天线项目计划安排</w:t>
        </w:r>
        <w:r>
          <w:tab/>
        </w:r>
        <w:r>
          <w:fldChar w:fldCharType="begin"/>
        </w:r>
        <w:r>
          <w:instrText xml:space="preserve"> PAGEREF _Toc23309 \h </w:instrText>
        </w:r>
        <w:r>
          <w:fldChar w:fldCharType="separate"/>
        </w:r>
        <w:r>
          <w:t>35</w:t>
        </w:r>
        <w:r>
          <w:fldChar w:fldCharType="end"/>
        </w:r>
      </w:hyperlink>
    </w:p>
    <w:p>
      <w:pPr>
        <w:pStyle w:val="TOC2"/>
        <w:tabs>
          <w:tab w:val="right" w:leader="dot" w:pos="8306"/>
        </w:tabs>
      </w:pPr>
      <w:hyperlink w:anchor="_Toc5802" w:history="1">
        <w:r>
          <w:rPr>
            <w:rFonts w:ascii="仿宋" w:eastAsia="仿宋" w:hAnsi="仿宋" w:cs="仿宋" w:hint="eastAsia"/>
            <w:lang w:eastAsia="zh-CN"/>
          </w:rPr>
          <w:t>(一)、建设周期</w:t>
        </w:r>
        <w:r>
          <w:tab/>
        </w:r>
        <w:r>
          <w:fldChar w:fldCharType="begin"/>
        </w:r>
        <w:r>
          <w:instrText xml:space="preserve"> PAGEREF _Toc5802 \h </w:instrText>
        </w:r>
        <w:r>
          <w:fldChar w:fldCharType="separate"/>
        </w:r>
        <w:r>
          <w:t>35</w:t>
        </w:r>
        <w:r>
          <w:fldChar w:fldCharType="end"/>
        </w:r>
      </w:hyperlink>
    </w:p>
    <w:p>
      <w:pPr>
        <w:pStyle w:val="TOC2"/>
        <w:tabs>
          <w:tab w:val="right" w:leader="dot" w:pos="8306"/>
        </w:tabs>
      </w:pPr>
      <w:hyperlink w:anchor="_Toc19722" w:history="1">
        <w:r>
          <w:rPr>
            <w:rFonts w:ascii="仿宋" w:eastAsia="仿宋" w:hAnsi="仿宋" w:cs="仿宋" w:hint="eastAsia"/>
            <w:lang w:eastAsia="zh-CN"/>
          </w:rPr>
          <w:t>(二)、建设进度</w:t>
        </w:r>
        <w:r>
          <w:tab/>
        </w:r>
        <w:r>
          <w:fldChar w:fldCharType="begin"/>
        </w:r>
        <w:r>
          <w:instrText xml:space="preserve"> PAGEREF _Toc19722 \h </w:instrText>
        </w:r>
        <w:r>
          <w:fldChar w:fldCharType="separate"/>
        </w:r>
        <w:r>
          <w:t>36</w:t>
        </w:r>
        <w:r>
          <w:fldChar w:fldCharType="end"/>
        </w:r>
      </w:hyperlink>
    </w:p>
    <w:p>
      <w:pPr>
        <w:pStyle w:val="TOC2"/>
        <w:tabs>
          <w:tab w:val="right" w:leader="dot" w:pos="8306"/>
        </w:tabs>
      </w:pPr>
      <w:hyperlink w:anchor="_Toc29366" w:history="1">
        <w:r>
          <w:rPr>
            <w:rFonts w:ascii="仿宋" w:eastAsia="仿宋" w:hAnsi="仿宋" w:cs="仿宋" w:hint="eastAsia"/>
            <w:lang w:eastAsia="zh-CN"/>
          </w:rPr>
          <w:t>(三)、进度安排注意事项</w:t>
        </w:r>
        <w:r>
          <w:tab/>
        </w:r>
        <w:r>
          <w:fldChar w:fldCharType="begin"/>
        </w:r>
        <w:r>
          <w:instrText xml:space="preserve"> PAGEREF _Toc29366 \h </w:instrText>
        </w:r>
        <w:r>
          <w:fldChar w:fldCharType="separate"/>
        </w:r>
        <w:r>
          <w:t>37</w:t>
        </w:r>
        <w:r>
          <w:fldChar w:fldCharType="end"/>
        </w:r>
      </w:hyperlink>
    </w:p>
    <w:p>
      <w:pPr>
        <w:pStyle w:val="TOC2"/>
        <w:tabs>
          <w:tab w:val="right" w:leader="dot" w:pos="8306"/>
        </w:tabs>
      </w:pPr>
      <w:hyperlink w:anchor="_Toc23034" w:history="1">
        <w:r>
          <w:rPr>
            <w:rFonts w:ascii="仿宋" w:eastAsia="仿宋" w:hAnsi="仿宋" w:cs="仿宋" w:hint="eastAsia"/>
            <w:lang w:eastAsia="zh-CN"/>
          </w:rPr>
          <w:t>(四)、人力资源配置</w:t>
        </w:r>
        <w:r>
          <w:tab/>
        </w:r>
        <w:r>
          <w:fldChar w:fldCharType="begin"/>
        </w:r>
        <w:r>
          <w:instrText xml:space="preserve"> PAGEREF _Toc23034 \h </w:instrText>
        </w:r>
        <w:r>
          <w:fldChar w:fldCharType="separate"/>
        </w:r>
        <w:r>
          <w:t>39</w:t>
        </w:r>
        <w:r>
          <w:fldChar w:fldCharType="end"/>
        </w:r>
      </w:hyperlink>
    </w:p>
    <w:p>
      <w:pPr>
        <w:pStyle w:val="TOC1"/>
        <w:tabs>
          <w:tab w:val="right" w:leader="dot" w:pos="8306"/>
        </w:tabs>
      </w:pPr>
      <w:hyperlink w:anchor="_Toc17220" w:history="1">
        <w:r>
          <w:rPr>
            <w:rFonts w:ascii="仿宋" w:eastAsia="仿宋" w:hAnsi="仿宋" w:cs="仿宋" w:hint="eastAsia"/>
            <w:lang w:eastAsia="zh-CN"/>
          </w:rPr>
          <w:t>十、移动通信用智能天线项目创新与研发</w:t>
        </w:r>
        <w:r>
          <w:tab/>
        </w:r>
        <w:r>
          <w:fldChar w:fldCharType="begin"/>
        </w:r>
        <w:r>
          <w:instrText xml:space="preserve"> PAGEREF _Toc17220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72" w:history="1">
        <w:r>
          <w:rPr>
            <w:rFonts w:ascii="仿宋" w:eastAsia="仿宋" w:hAnsi="仿宋" w:cs="仿宋" w:hint="eastAsia"/>
            <w:lang w:eastAsia="zh-CN"/>
          </w:rPr>
          <w:t>(一)、创新策略与方向</w:t>
        </w:r>
        <w:r>
          <w:tab/>
        </w:r>
        <w:r>
          <w:fldChar w:fldCharType="begin"/>
        </w:r>
        <w:r>
          <w:instrText xml:space="preserve"> PAGEREF _Toc29272 \h </w:instrText>
        </w:r>
        <w:r>
          <w:fldChar w:fldCharType="separate"/>
        </w:r>
        <w:r>
          <w:t>39</w:t>
        </w:r>
        <w:r>
          <w:fldChar w:fldCharType="end"/>
        </w:r>
      </w:hyperlink>
    </w:p>
    <w:p>
      <w:pPr>
        <w:pStyle w:val="TOC2"/>
        <w:tabs>
          <w:tab w:val="right" w:leader="dot" w:pos="8306"/>
        </w:tabs>
      </w:pPr>
      <w:hyperlink w:anchor="_Toc2996" w:history="1">
        <w:r>
          <w:rPr>
            <w:rFonts w:ascii="仿宋" w:eastAsia="仿宋" w:hAnsi="仿宋" w:cs="仿宋" w:hint="eastAsia"/>
            <w:lang w:eastAsia="zh-CN"/>
          </w:rPr>
          <w:t>(二)、研发规划与投入</w:t>
        </w:r>
        <w:r>
          <w:tab/>
        </w:r>
        <w:r>
          <w:fldChar w:fldCharType="begin"/>
        </w:r>
        <w:r>
          <w:instrText xml:space="preserve"> PAGEREF _Toc2996 \h </w:instrText>
        </w:r>
        <w:r>
          <w:fldChar w:fldCharType="separate"/>
        </w:r>
        <w:r>
          <w:t>41</w:t>
        </w:r>
        <w:r>
          <w:fldChar w:fldCharType="end"/>
        </w:r>
      </w:hyperlink>
    </w:p>
    <w:p>
      <w:pPr>
        <w:pStyle w:val="TOC1"/>
        <w:tabs>
          <w:tab w:val="right" w:leader="dot" w:pos="8306"/>
        </w:tabs>
      </w:pPr>
      <w:hyperlink w:anchor="_Toc21899" w:history="1">
        <w:r>
          <w:rPr>
            <w:rFonts w:ascii="仿宋" w:eastAsia="仿宋" w:hAnsi="仿宋" w:cs="仿宋" w:hint="eastAsia"/>
            <w:lang w:eastAsia="zh-CN"/>
          </w:rPr>
          <w:t>十一、移动通信用智能天线项目投资规划</w:t>
        </w:r>
        <w:r>
          <w:tab/>
        </w:r>
        <w:r>
          <w:fldChar w:fldCharType="begin"/>
        </w:r>
        <w:r>
          <w:instrText xml:space="preserve"> PAGEREF _Toc21899 \h </w:instrText>
        </w:r>
        <w:r>
          <w:fldChar w:fldCharType="separate"/>
        </w:r>
        <w:r>
          <w:t>43</w:t>
        </w:r>
        <w:r>
          <w:fldChar w:fldCharType="end"/>
        </w:r>
      </w:hyperlink>
    </w:p>
    <w:p>
      <w:pPr>
        <w:pStyle w:val="TOC2"/>
        <w:tabs>
          <w:tab w:val="right" w:leader="dot" w:pos="8306"/>
        </w:tabs>
      </w:pPr>
      <w:hyperlink w:anchor="_Toc22833" w:history="1">
        <w:r>
          <w:rPr>
            <w:rFonts w:ascii="仿宋" w:eastAsia="仿宋" w:hAnsi="仿宋" w:cs="仿宋" w:hint="eastAsia"/>
            <w:lang w:eastAsia="zh-CN"/>
          </w:rPr>
          <w:t>(一)、移动通信用智能天线项目总投资估算</w:t>
        </w:r>
        <w:r>
          <w:tab/>
        </w:r>
        <w:r>
          <w:fldChar w:fldCharType="begin"/>
        </w:r>
        <w:r>
          <w:instrText xml:space="preserve"> PAGEREF _Toc22833 \h </w:instrText>
        </w:r>
        <w:r>
          <w:fldChar w:fldCharType="separate"/>
        </w:r>
        <w:r>
          <w:t>43</w:t>
        </w:r>
        <w:r>
          <w:fldChar w:fldCharType="end"/>
        </w:r>
      </w:hyperlink>
    </w:p>
    <w:p>
      <w:pPr>
        <w:pStyle w:val="TOC2"/>
        <w:tabs>
          <w:tab w:val="right" w:leader="dot" w:pos="8306"/>
        </w:tabs>
      </w:pPr>
      <w:hyperlink w:anchor="_Toc491" w:history="1">
        <w:r>
          <w:rPr>
            <w:rFonts w:ascii="仿宋" w:eastAsia="仿宋" w:hAnsi="仿宋" w:cs="仿宋" w:hint="eastAsia"/>
            <w:lang w:eastAsia="zh-CN"/>
          </w:rPr>
          <w:t>(二)、资金筹措</w:t>
        </w:r>
        <w:r>
          <w:tab/>
        </w:r>
        <w:r>
          <w:fldChar w:fldCharType="begin"/>
        </w:r>
        <w:r>
          <w:instrText xml:space="preserve"> PAGEREF _Toc491 \h </w:instrText>
        </w:r>
        <w:r>
          <w:fldChar w:fldCharType="separate"/>
        </w:r>
        <w:r>
          <w:t>44</w:t>
        </w:r>
        <w:r>
          <w:fldChar w:fldCharType="end"/>
        </w:r>
      </w:hyperlink>
    </w:p>
    <w:p>
      <w:pPr>
        <w:pStyle w:val="TOC1"/>
        <w:tabs>
          <w:tab w:val="right" w:leader="dot" w:pos="8306"/>
        </w:tabs>
      </w:pPr>
      <w:hyperlink w:anchor="_Toc10025" w:history="1">
        <w:r>
          <w:rPr>
            <w:rFonts w:ascii="仿宋" w:eastAsia="仿宋" w:hAnsi="仿宋" w:cs="仿宋" w:hint="eastAsia"/>
            <w:lang w:eastAsia="zh-CN"/>
          </w:rPr>
          <w:t>十二、移动通信用智能天线项目人力资源管理</w:t>
        </w:r>
        <w:r>
          <w:tab/>
        </w:r>
        <w:r>
          <w:fldChar w:fldCharType="begin"/>
        </w:r>
        <w:r>
          <w:instrText xml:space="preserve"> PAGEREF _Toc10025 \h </w:instrText>
        </w:r>
        <w:r>
          <w:fldChar w:fldCharType="separate"/>
        </w:r>
        <w:r>
          <w:t>45</w:t>
        </w:r>
        <w:r>
          <w:fldChar w:fldCharType="end"/>
        </w:r>
      </w:hyperlink>
    </w:p>
    <w:p>
      <w:pPr>
        <w:pStyle w:val="TOC2"/>
        <w:tabs>
          <w:tab w:val="right" w:leader="dot" w:pos="8306"/>
        </w:tabs>
      </w:pPr>
      <w:hyperlink w:anchor="_Toc27099" w:history="1">
        <w:r>
          <w:rPr>
            <w:rFonts w:ascii="仿宋" w:eastAsia="仿宋" w:hAnsi="仿宋" w:cs="仿宋" w:hint="eastAsia"/>
            <w:lang w:eastAsia="zh-CN"/>
          </w:rPr>
          <w:t>(一)、建立健全的预算管理制度</w:t>
        </w:r>
        <w:r>
          <w:tab/>
        </w:r>
        <w:r>
          <w:fldChar w:fldCharType="begin"/>
        </w:r>
        <w:r>
          <w:instrText xml:space="preserve"> PAGEREF _Toc27099 \h </w:instrText>
        </w:r>
        <w:r>
          <w:fldChar w:fldCharType="separate"/>
        </w:r>
        <w:r>
          <w:t>45</w:t>
        </w:r>
        <w:r>
          <w:fldChar w:fldCharType="end"/>
        </w:r>
      </w:hyperlink>
    </w:p>
    <w:p>
      <w:pPr>
        <w:pStyle w:val="TOC2"/>
        <w:tabs>
          <w:tab w:val="right" w:leader="dot" w:pos="8306"/>
        </w:tabs>
      </w:pPr>
      <w:hyperlink w:anchor="_Toc6262" w:history="1">
        <w:r>
          <w:rPr>
            <w:rFonts w:ascii="仿宋" w:eastAsia="仿宋" w:hAnsi="仿宋" w:cs="仿宋" w:hint="eastAsia"/>
            <w:lang w:eastAsia="zh-CN"/>
          </w:rPr>
          <w:t>(二)、加强资金流动监控</w:t>
        </w:r>
        <w:r>
          <w:tab/>
        </w:r>
        <w:r>
          <w:fldChar w:fldCharType="begin"/>
        </w:r>
        <w:r>
          <w:instrText xml:space="preserve"> PAGEREF _Toc6262 \h </w:instrText>
        </w:r>
        <w:r>
          <w:fldChar w:fldCharType="separate"/>
        </w:r>
        <w:r>
          <w:t>46</w:t>
        </w:r>
        <w:r>
          <w:fldChar w:fldCharType="end"/>
        </w:r>
      </w:hyperlink>
    </w:p>
    <w:p>
      <w:pPr>
        <w:pStyle w:val="TOC2"/>
        <w:tabs>
          <w:tab w:val="right" w:leader="dot" w:pos="8306"/>
        </w:tabs>
      </w:pPr>
      <w:hyperlink w:anchor="_Toc16068" w:history="1">
        <w:r>
          <w:rPr>
            <w:rFonts w:ascii="仿宋" w:eastAsia="仿宋" w:hAnsi="仿宋" w:cs="仿宋" w:hint="eastAsia"/>
            <w:lang w:eastAsia="zh-CN"/>
          </w:rPr>
          <w:t>(三)、制定完善的风险控制机制</w:t>
        </w:r>
        <w:r>
          <w:tab/>
        </w:r>
        <w:r>
          <w:fldChar w:fldCharType="begin"/>
        </w:r>
        <w:r>
          <w:instrText xml:space="preserve"> PAGEREF _Toc16068 \h </w:instrText>
        </w:r>
        <w:r>
          <w:fldChar w:fldCharType="separate"/>
        </w:r>
        <w:r>
          <w:t>48</w:t>
        </w:r>
        <w:r>
          <w:fldChar w:fldCharType="end"/>
        </w:r>
      </w:hyperlink>
    </w:p>
    <w:p>
      <w:pPr>
        <w:pStyle w:val="TOC2"/>
        <w:tabs>
          <w:tab w:val="right" w:leader="dot" w:pos="8306"/>
        </w:tabs>
      </w:pPr>
      <w:hyperlink w:anchor="_Toc13032" w:history="1">
        <w:r>
          <w:rPr>
            <w:rFonts w:ascii="仿宋" w:eastAsia="仿宋" w:hAnsi="仿宋" w:cs="仿宋" w:hint="eastAsia"/>
            <w:lang w:eastAsia="zh-CN"/>
          </w:rPr>
          <w:t>(四)、优化成本管理</w:t>
        </w:r>
        <w:r>
          <w:tab/>
        </w:r>
        <w:r>
          <w:fldChar w:fldCharType="begin"/>
        </w:r>
        <w:r>
          <w:instrText xml:space="preserve"> PAGEREF _Toc13032 \h </w:instrText>
        </w:r>
        <w:r>
          <w:fldChar w:fldCharType="separate"/>
        </w:r>
        <w:r>
          <w:t>49</w:t>
        </w:r>
        <w:r>
          <w:fldChar w:fldCharType="end"/>
        </w:r>
      </w:hyperlink>
    </w:p>
    <w:p>
      <w:pPr>
        <w:pStyle w:val="TOC1"/>
        <w:tabs>
          <w:tab w:val="right" w:leader="dot" w:pos="8306"/>
        </w:tabs>
      </w:pPr>
      <w:hyperlink w:anchor="_Toc26883" w:history="1">
        <w:r>
          <w:rPr>
            <w:rFonts w:ascii="仿宋" w:eastAsia="仿宋" w:hAnsi="仿宋" w:cs="仿宋" w:hint="eastAsia"/>
            <w:lang w:eastAsia="zh-CN"/>
          </w:rPr>
          <w:t>十三、移动通信用智能天线项目实施保障措施</w:t>
        </w:r>
        <w:r>
          <w:tab/>
        </w:r>
        <w:r>
          <w:fldChar w:fldCharType="begin"/>
        </w:r>
        <w:r>
          <w:instrText xml:space="preserve"> PAGEREF _Toc26883 \h </w:instrText>
        </w:r>
        <w:r>
          <w:fldChar w:fldCharType="separate"/>
        </w:r>
        <w:r>
          <w:t>51</w:t>
        </w:r>
        <w:r>
          <w:fldChar w:fldCharType="end"/>
        </w:r>
      </w:hyperlink>
    </w:p>
    <w:p>
      <w:pPr>
        <w:pStyle w:val="TOC2"/>
        <w:tabs>
          <w:tab w:val="right" w:leader="dot" w:pos="8306"/>
        </w:tabs>
      </w:pPr>
      <w:hyperlink w:anchor="_Toc30738" w:history="1">
        <w:r>
          <w:rPr>
            <w:rFonts w:ascii="仿宋" w:eastAsia="仿宋" w:hAnsi="仿宋" w:cs="仿宋" w:hint="eastAsia"/>
            <w:lang w:eastAsia="zh-CN"/>
          </w:rPr>
          <w:t>(一)、移动通信用智能天线项目实施保障机制</w:t>
        </w:r>
        <w:r>
          <w:tab/>
        </w:r>
        <w:r>
          <w:fldChar w:fldCharType="begin"/>
        </w:r>
        <w:r>
          <w:instrText xml:space="preserve"> PAGEREF _Toc30738 \h </w:instrText>
        </w:r>
        <w:r>
          <w:fldChar w:fldCharType="separate"/>
        </w:r>
        <w:r>
          <w:t>51</w:t>
        </w:r>
        <w:r>
          <w:fldChar w:fldCharType="end"/>
        </w:r>
      </w:hyperlink>
    </w:p>
    <w:p>
      <w:pPr>
        <w:pStyle w:val="TOC2"/>
        <w:tabs>
          <w:tab w:val="right" w:leader="dot" w:pos="8306"/>
        </w:tabs>
      </w:pPr>
      <w:hyperlink w:anchor="_Toc15350" w:history="1">
        <w:r>
          <w:rPr>
            <w:rFonts w:ascii="仿宋" w:eastAsia="仿宋" w:hAnsi="仿宋" w:cs="仿宋" w:hint="eastAsia"/>
            <w:lang w:eastAsia="zh-CN"/>
          </w:rPr>
          <w:t>(二)、移动通信用智能天线项目法律合规要求</w:t>
        </w:r>
        <w:r>
          <w:tab/>
        </w:r>
        <w:r>
          <w:fldChar w:fldCharType="begin"/>
        </w:r>
        <w:r>
          <w:instrText xml:space="preserve"> PAGEREF _Toc15350 \h </w:instrText>
        </w:r>
        <w:r>
          <w:fldChar w:fldCharType="separate"/>
        </w:r>
        <w:r>
          <w:t>55</w:t>
        </w:r>
        <w:r>
          <w:fldChar w:fldCharType="end"/>
        </w:r>
      </w:hyperlink>
    </w:p>
    <w:p>
      <w:pPr>
        <w:pStyle w:val="TOC2"/>
        <w:tabs>
          <w:tab w:val="right" w:leader="dot" w:pos="8306"/>
        </w:tabs>
      </w:pPr>
      <w:hyperlink w:anchor="_Toc19845" w:history="1">
        <w:r>
          <w:rPr>
            <w:rFonts w:ascii="仿宋" w:eastAsia="仿宋" w:hAnsi="仿宋" w:cs="仿宋" w:hint="eastAsia"/>
            <w:lang w:eastAsia="zh-CN"/>
          </w:rPr>
          <w:t>(三)、移动通信用智能天线项目合同管理与法律事务</w:t>
        </w:r>
        <w:r>
          <w:tab/>
        </w:r>
        <w:r>
          <w:fldChar w:fldCharType="begin"/>
        </w:r>
        <w:r>
          <w:instrText xml:space="preserve"> PAGEREF _Toc19845 \h </w:instrText>
        </w:r>
        <w:r>
          <w:fldChar w:fldCharType="separate"/>
        </w:r>
        <w:r>
          <w:t>59</w:t>
        </w:r>
        <w:r>
          <w:fldChar w:fldCharType="end"/>
        </w:r>
      </w:hyperlink>
    </w:p>
    <w:p>
      <w:pPr>
        <w:pStyle w:val="TOC2"/>
        <w:tabs>
          <w:tab w:val="right" w:leader="dot" w:pos="8306"/>
        </w:tabs>
      </w:pPr>
      <w:hyperlink w:anchor="_Toc12245" w:history="1">
        <w:r>
          <w:rPr>
            <w:rFonts w:ascii="仿宋" w:eastAsia="仿宋" w:hAnsi="仿宋" w:cs="仿宋" w:hint="eastAsia"/>
            <w:lang w:eastAsia="zh-CN"/>
          </w:rPr>
          <w:t>(四)、移动通信用智能天线项目知识产权保护策略</w:t>
        </w:r>
        <w:r>
          <w:tab/>
        </w:r>
        <w:r>
          <w:fldChar w:fldCharType="begin"/>
        </w:r>
        <w:r>
          <w:instrText xml:space="preserve"> PAGEREF _Toc12245 \h </w:instrText>
        </w:r>
        <w:r>
          <w:fldChar w:fldCharType="separate"/>
        </w:r>
        <w:r>
          <w:t>66</w:t>
        </w:r>
        <w:r>
          <w:fldChar w:fldCharType="end"/>
        </w:r>
      </w:hyperlink>
    </w:p>
    <w:p>
      <w:pPr>
        <w:pStyle w:val="TOC1"/>
        <w:tabs>
          <w:tab w:val="right" w:leader="dot" w:pos="8306"/>
        </w:tabs>
      </w:pPr>
      <w:hyperlink w:anchor="_Toc30688" w:history="1">
        <w:r>
          <w:rPr>
            <w:rFonts w:ascii="仿宋" w:eastAsia="仿宋" w:hAnsi="仿宋" w:cs="仿宋" w:hint="eastAsia"/>
            <w:lang w:eastAsia="zh-CN"/>
          </w:rPr>
          <w:t>十四、移动通信用智能天线项目实施时间节点</w:t>
        </w:r>
        <w:r>
          <w:tab/>
        </w:r>
        <w:r>
          <w:fldChar w:fldCharType="begin"/>
        </w:r>
        <w:r>
          <w:instrText xml:space="preserve"> PAGEREF _Toc30688 \h </w:instrText>
        </w:r>
        <w:r>
          <w:fldChar w:fldCharType="separate"/>
        </w:r>
        <w:r>
          <w:t>68</w:t>
        </w:r>
        <w:r>
          <w:fldChar w:fldCharType="end"/>
        </w:r>
      </w:hyperlink>
    </w:p>
    <w:p>
      <w:pPr>
        <w:pStyle w:val="TOC2"/>
        <w:tabs>
          <w:tab w:val="right" w:leader="dot" w:pos="8306"/>
        </w:tabs>
      </w:pPr>
      <w:hyperlink w:anchor="_Toc30461" w:history="1">
        <w:r>
          <w:rPr>
            <w:rFonts w:ascii="仿宋" w:eastAsia="仿宋" w:hAnsi="仿宋" w:cs="仿宋" w:hint="eastAsia"/>
            <w:lang w:eastAsia="zh-CN"/>
          </w:rPr>
          <w:t>(一)、移动通信用智能天线项目启动阶段时间节点</w:t>
        </w:r>
        <w:r>
          <w:tab/>
        </w:r>
        <w:r>
          <w:fldChar w:fldCharType="begin"/>
        </w:r>
        <w:r>
          <w:instrText xml:space="preserve"> PAGEREF _Toc30461 \h </w:instrText>
        </w:r>
        <w:r>
          <w:fldChar w:fldCharType="separate"/>
        </w:r>
        <w:r>
          <w:t>68</w:t>
        </w:r>
        <w:r>
          <w:fldChar w:fldCharType="end"/>
        </w:r>
      </w:hyperlink>
    </w:p>
    <w:p>
      <w:pPr>
        <w:pStyle w:val="TOC2"/>
        <w:tabs>
          <w:tab w:val="right" w:leader="dot" w:pos="8306"/>
        </w:tabs>
      </w:pPr>
      <w:hyperlink w:anchor="_Toc18268" w:history="1">
        <w:r>
          <w:rPr>
            <w:rFonts w:ascii="仿宋" w:eastAsia="仿宋" w:hAnsi="仿宋" w:cs="仿宋" w:hint="eastAsia"/>
            <w:lang w:eastAsia="zh-CN"/>
          </w:rPr>
          <w:t>(二)、移动通信用智能天线项目执行阶段时间节点</w:t>
        </w:r>
        <w:r>
          <w:tab/>
        </w:r>
        <w:r>
          <w:fldChar w:fldCharType="begin"/>
        </w:r>
        <w:r>
          <w:instrText xml:space="preserve"> PAGEREF _Toc18268 \h </w:instrText>
        </w:r>
        <w:r>
          <w:fldChar w:fldCharType="separate"/>
        </w:r>
        <w:r>
          <w:t>70</w:t>
        </w:r>
        <w:r>
          <w:fldChar w:fldCharType="end"/>
        </w:r>
      </w:hyperlink>
    </w:p>
    <w:p>
      <w:pPr>
        <w:pStyle w:val="TOC2"/>
        <w:tabs>
          <w:tab w:val="right" w:leader="dot" w:pos="8306"/>
        </w:tabs>
      </w:pPr>
      <w:hyperlink w:anchor="_Toc13005" w:history="1">
        <w:r>
          <w:rPr>
            <w:rFonts w:ascii="仿宋" w:eastAsia="仿宋" w:hAnsi="仿宋" w:cs="仿宋" w:hint="eastAsia"/>
            <w:lang w:eastAsia="zh-CN"/>
          </w:rPr>
          <w:t>(三)、移动通信用智能天线项目完成阶段时间节点</w:t>
        </w:r>
        <w:r>
          <w:tab/>
        </w:r>
        <w:r>
          <w:fldChar w:fldCharType="begin"/>
        </w:r>
        <w:r>
          <w:instrText xml:space="preserve"> PAGEREF _Toc13005 \h </w:instrText>
        </w:r>
        <w:r>
          <w:fldChar w:fldCharType="separate"/>
        </w:r>
        <w:r>
          <w:t>71</w:t>
        </w:r>
        <w:r>
          <w:fldChar w:fldCharType="end"/>
        </w:r>
      </w:hyperlink>
    </w:p>
    <w:p>
      <w:pPr>
        <w:pStyle w:val="TOC1"/>
        <w:tabs>
          <w:tab w:val="right" w:leader="dot" w:pos="8306"/>
        </w:tabs>
      </w:pPr>
      <w:hyperlink w:anchor="_Toc18878" w:history="1">
        <w:r>
          <w:rPr>
            <w:rFonts w:ascii="仿宋" w:eastAsia="仿宋" w:hAnsi="仿宋" w:cs="仿宋" w:hint="eastAsia"/>
            <w:lang w:eastAsia="zh-CN"/>
          </w:rPr>
          <w:t>十五、风险识别与分类</w:t>
        </w:r>
        <w:r>
          <w:tab/>
        </w:r>
        <w:r>
          <w:fldChar w:fldCharType="begin"/>
        </w:r>
        <w:r>
          <w:instrText xml:space="preserve"> PAGEREF _Toc18878 \h </w:instrText>
        </w:r>
        <w:r>
          <w:fldChar w:fldCharType="separate"/>
        </w:r>
        <w:r>
          <w:t>72</w:t>
        </w:r>
        <w:r>
          <w:fldChar w:fldCharType="end"/>
        </w:r>
      </w:hyperlink>
    </w:p>
    <w:p>
      <w:pPr>
        <w:pStyle w:val="TOC2"/>
        <w:tabs>
          <w:tab w:val="right" w:leader="dot" w:pos="8306"/>
        </w:tabs>
      </w:pPr>
      <w:hyperlink w:anchor="_Toc27728" w:history="1">
        <w:r>
          <w:rPr>
            <w:rFonts w:ascii="仿宋" w:eastAsia="仿宋" w:hAnsi="仿宋" w:cs="仿宋" w:hint="eastAsia"/>
            <w:lang w:eastAsia="zh-CN"/>
          </w:rPr>
          <w:t>(一)、风险识别</w:t>
        </w:r>
        <w:r>
          <w:tab/>
        </w:r>
        <w:r>
          <w:fldChar w:fldCharType="begin"/>
        </w:r>
        <w:r>
          <w:instrText xml:space="preserve"> PAGEREF _Toc27728 \h </w:instrText>
        </w:r>
        <w:r>
          <w:fldChar w:fldCharType="separate"/>
        </w:r>
        <w:r>
          <w:t>72</w:t>
        </w:r>
        <w:r>
          <w:fldChar w:fldCharType="end"/>
        </w:r>
      </w:hyperlink>
    </w:p>
    <w:p>
      <w:pPr>
        <w:pStyle w:val="TOC2"/>
        <w:tabs>
          <w:tab w:val="right" w:leader="dot" w:pos="8306"/>
        </w:tabs>
      </w:pPr>
      <w:hyperlink w:anchor="_Toc13525" w:history="1">
        <w:r>
          <w:rPr>
            <w:rFonts w:ascii="仿宋" w:eastAsia="仿宋" w:hAnsi="仿宋" w:cs="仿宋" w:hint="eastAsia"/>
            <w:lang w:eastAsia="zh-CN"/>
          </w:rPr>
          <w:t>(二)、风险分类</w:t>
        </w:r>
        <w:r>
          <w:tab/>
        </w:r>
        <w:r>
          <w:fldChar w:fldCharType="begin"/>
        </w:r>
        <w:r>
          <w:instrText xml:space="preserve"> PAGEREF _Toc13525 \h </w:instrText>
        </w:r>
        <w:r>
          <w:fldChar w:fldCharType="separate"/>
        </w:r>
        <w:r>
          <w:t>73</w:t>
        </w:r>
        <w:r>
          <w:fldChar w:fldCharType="end"/>
        </w:r>
      </w:hyperlink>
    </w:p>
    <w:p>
      <w:pPr>
        <w:pStyle w:val="TOC1"/>
        <w:tabs>
          <w:tab w:val="right" w:leader="dot" w:pos="8306"/>
        </w:tabs>
      </w:pPr>
      <w:hyperlink w:anchor="_Toc22340" w:history="1">
        <w:r>
          <w:rPr>
            <w:rFonts w:ascii="仿宋" w:eastAsia="仿宋" w:hAnsi="仿宋" w:cs="仿宋" w:hint="eastAsia"/>
            <w:lang w:eastAsia="zh-CN"/>
          </w:rPr>
          <w:t>十六、供应链管理</w:t>
        </w:r>
        <w:r>
          <w:tab/>
        </w:r>
        <w:r>
          <w:fldChar w:fldCharType="begin"/>
        </w:r>
        <w:r>
          <w:instrText xml:space="preserve"> PAGEREF _Toc22340 \h </w:instrText>
        </w:r>
        <w:r>
          <w:fldChar w:fldCharType="separate"/>
        </w:r>
        <w:r>
          <w:t>75</w:t>
        </w:r>
        <w:r>
          <w:fldChar w:fldCharType="end"/>
        </w:r>
      </w:hyperlink>
    </w:p>
    <w:p>
      <w:pPr>
        <w:pStyle w:val="TOC2"/>
        <w:tabs>
          <w:tab w:val="right" w:leader="dot" w:pos="8306"/>
        </w:tabs>
      </w:pPr>
      <w:hyperlink w:anchor="_Toc5615" w:history="1">
        <w:r>
          <w:rPr>
            <w:rFonts w:ascii="仿宋" w:eastAsia="仿宋" w:hAnsi="仿宋" w:cs="仿宋" w:hint="eastAsia"/>
            <w:lang w:eastAsia="zh-CN"/>
          </w:rPr>
          <w:t>(一)、供应链战略规划</w:t>
        </w:r>
        <w:r>
          <w:tab/>
        </w:r>
        <w:r>
          <w:fldChar w:fldCharType="begin"/>
        </w:r>
        <w:r>
          <w:instrText xml:space="preserve"> PAGEREF _Toc5615 \h </w:instrText>
        </w:r>
        <w:r>
          <w:fldChar w:fldCharType="separate"/>
        </w:r>
        <w:r>
          <w:t>75</w:t>
        </w:r>
        <w:r>
          <w:fldChar w:fldCharType="end"/>
        </w:r>
      </w:hyperlink>
    </w:p>
    <w:p>
      <w:pPr>
        <w:pStyle w:val="TOC2"/>
        <w:tabs>
          <w:tab w:val="right" w:leader="dot" w:pos="8306"/>
        </w:tabs>
      </w:pPr>
      <w:hyperlink w:anchor="_Toc23098" w:history="1">
        <w:r>
          <w:rPr>
            <w:rFonts w:ascii="仿宋" w:eastAsia="仿宋" w:hAnsi="仿宋" w:cs="仿宋" w:hint="eastAsia"/>
            <w:lang w:eastAsia="zh-CN"/>
          </w:rPr>
          <w:t>(二)、供应商选择与合作</w:t>
        </w:r>
        <w:r>
          <w:tab/>
        </w:r>
        <w:r>
          <w:fldChar w:fldCharType="begin"/>
        </w:r>
        <w:r>
          <w:instrText xml:space="preserve"> PAGEREF _Toc23098 \h </w:instrText>
        </w:r>
        <w:r>
          <w:fldChar w:fldCharType="separate"/>
        </w:r>
        <w:r>
          <w:t>77</w:t>
        </w:r>
        <w:r>
          <w:fldChar w:fldCharType="end"/>
        </w:r>
      </w:hyperlink>
    </w:p>
    <w:p>
      <w:pPr>
        <w:pStyle w:val="TOC2"/>
        <w:tabs>
          <w:tab w:val="right" w:leader="dot" w:pos="8306"/>
        </w:tabs>
      </w:pPr>
      <w:hyperlink w:anchor="_Toc30183" w:history="1">
        <w:r>
          <w:rPr>
            <w:rFonts w:ascii="仿宋" w:eastAsia="仿宋" w:hAnsi="仿宋" w:cs="仿宋" w:hint="eastAsia"/>
            <w:lang w:eastAsia="zh-CN"/>
          </w:rPr>
          <w:t>(三)、物流与库存管理</w:t>
        </w:r>
        <w:r>
          <w:tab/>
        </w:r>
        <w:r>
          <w:fldChar w:fldCharType="begin"/>
        </w:r>
        <w:r>
          <w:instrText xml:space="preserve"> PAGEREF _Toc30183 \h </w:instrText>
        </w:r>
        <w:r>
          <w:fldChar w:fldCharType="separate"/>
        </w:r>
        <w:r>
          <w:t>78</w:t>
        </w:r>
        <w:r>
          <w:fldChar w:fldCharType="end"/>
        </w:r>
      </w:hyperlink>
    </w:p>
    <w:p>
      <w:pPr>
        <w:pStyle w:val="TOC1"/>
        <w:tabs>
          <w:tab w:val="right" w:leader="dot" w:pos="8306"/>
        </w:tabs>
      </w:pPr>
      <w:hyperlink w:anchor="_Toc27879" w:history="1">
        <w:r>
          <w:rPr>
            <w:rFonts w:ascii="仿宋" w:eastAsia="仿宋" w:hAnsi="仿宋" w:cs="仿宋" w:hint="eastAsia"/>
            <w:lang w:eastAsia="zh-CN"/>
          </w:rPr>
          <w:t>十七、质量管理体系</w:t>
        </w:r>
        <w:r>
          <w:tab/>
        </w:r>
        <w:r>
          <w:fldChar w:fldCharType="begin"/>
        </w:r>
        <w:r>
          <w:instrText xml:space="preserve"> PAGEREF _Toc27879 \h </w:instrText>
        </w:r>
        <w:r>
          <w:fldChar w:fldCharType="separate"/>
        </w:r>
        <w:r>
          <w:t>79</w:t>
        </w:r>
        <w:r>
          <w:fldChar w:fldCharType="end"/>
        </w:r>
      </w:hyperlink>
    </w:p>
    <w:p>
      <w:pPr>
        <w:pStyle w:val="TOC2"/>
        <w:tabs>
          <w:tab w:val="right" w:leader="dot" w:pos="8306"/>
        </w:tabs>
      </w:pPr>
      <w:hyperlink w:anchor="_Toc24254" w:history="1">
        <w:r>
          <w:rPr>
            <w:rFonts w:ascii="仿宋" w:eastAsia="仿宋" w:hAnsi="仿宋" w:cs="仿宋" w:hint="eastAsia"/>
            <w:lang w:eastAsia="zh-CN"/>
          </w:rPr>
          <w:t>(一)、质量目标与方针</w:t>
        </w:r>
        <w:r>
          <w:tab/>
        </w:r>
        <w:r>
          <w:fldChar w:fldCharType="begin"/>
        </w:r>
        <w:r>
          <w:instrText xml:space="preserve"> PAGEREF _Toc24254 \h </w:instrText>
        </w:r>
        <w:r>
          <w:fldChar w:fldCharType="separate"/>
        </w:r>
        <w:r>
          <w:t>79</w:t>
        </w:r>
        <w:r>
          <w:fldChar w:fldCharType="end"/>
        </w:r>
      </w:hyperlink>
    </w:p>
    <w:p>
      <w:pPr>
        <w:pStyle w:val="TOC2"/>
        <w:tabs>
          <w:tab w:val="right" w:leader="dot" w:pos="8306"/>
        </w:tabs>
      </w:pPr>
      <w:hyperlink w:anchor="_Toc9701" w:history="1">
        <w:r>
          <w:rPr>
            <w:rFonts w:ascii="仿宋" w:eastAsia="仿宋" w:hAnsi="仿宋" w:cs="仿宋" w:hint="eastAsia"/>
            <w:lang w:eastAsia="zh-CN"/>
          </w:rPr>
          <w:t>(二)、质量管理责任</w:t>
        </w:r>
        <w:r>
          <w:tab/>
        </w:r>
        <w:r>
          <w:fldChar w:fldCharType="begin"/>
        </w:r>
        <w:r>
          <w:instrText xml:space="preserve"> PAGEREF _Toc9701 \h </w:instrText>
        </w:r>
        <w:r>
          <w:fldChar w:fldCharType="separate"/>
        </w:r>
        <w:r>
          <w:t>81</w:t>
        </w:r>
        <w:r>
          <w:fldChar w:fldCharType="end"/>
        </w:r>
      </w:hyperlink>
    </w:p>
    <w:p>
      <w:pPr>
        <w:pStyle w:val="TOC2"/>
        <w:tabs>
          <w:tab w:val="right" w:leader="dot" w:pos="8306"/>
        </w:tabs>
      </w:pPr>
      <w:hyperlink w:anchor="_Toc22235" w:history="1">
        <w:r>
          <w:rPr>
            <w:rFonts w:ascii="仿宋" w:eastAsia="仿宋" w:hAnsi="仿宋" w:cs="仿宋" w:hint="eastAsia"/>
            <w:lang w:eastAsia="zh-CN"/>
          </w:rPr>
          <w:t>(三)、质量管理体系文件</w:t>
        </w:r>
        <w:r>
          <w:tab/>
        </w:r>
        <w:r>
          <w:fldChar w:fldCharType="begin"/>
        </w:r>
        <w:r>
          <w:instrText xml:space="preserve"> PAGEREF _Toc22235 \h </w:instrText>
        </w:r>
        <w:r>
          <w:fldChar w:fldCharType="separate"/>
        </w:r>
        <w:r>
          <w:t>82</w:t>
        </w:r>
        <w:r>
          <w:fldChar w:fldCharType="end"/>
        </w:r>
      </w:hyperlink>
    </w:p>
    <w:p>
      <w:pPr>
        <w:pStyle w:val="TOC2"/>
        <w:tabs>
          <w:tab w:val="right" w:leader="dot" w:pos="8306"/>
        </w:tabs>
      </w:pPr>
      <w:hyperlink w:anchor="_Toc23400" w:history="1">
        <w:r>
          <w:rPr>
            <w:rFonts w:ascii="仿宋" w:eastAsia="仿宋" w:hAnsi="仿宋" w:cs="仿宋" w:hint="eastAsia"/>
            <w:lang w:eastAsia="zh-CN"/>
          </w:rPr>
          <w:t>(四)、质量培训与教育</w:t>
        </w:r>
        <w:r>
          <w:tab/>
        </w:r>
        <w:r>
          <w:fldChar w:fldCharType="begin"/>
        </w:r>
        <w:r>
          <w:instrText xml:space="preserve"> PAGEREF _Toc23400 \h </w:instrText>
        </w:r>
        <w:r>
          <w:fldChar w:fldCharType="separate"/>
        </w:r>
        <w:r>
          <w:t>84</w:t>
        </w:r>
        <w:r>
          <w:fldChar w:fldCharType="end"/>
        </w:r>
      </w:hyperlink>
    </w:p>
    <w:p>
      <w:pPr>
        <w:pStyle w:val="TOC2"/>
        <w:tabs>
          <w:tab w:val="right" w:leader="dot" w:pos="8306"/>
        </w:tabs>
      </w:pPr>
      <w:hyperlink w:anchor="_Toc18276" w:history="1">
        <w:r>
          <w:rPr>
            <w:rFonts w:ascii="仿宋" w:eastAsia="仿宋" w:hAnsi="仿宋" w:cs="仿宋" w:hint="eastAsia"/>
            <w:lang w:eastAsia="zh-CN"/>
          </w:rPr>
          <w:t>(五)、质量审核与评价</w:t>
        </w:r>
        <w:r>
          <w:tab/>
        </w:r>
        <w:r>
          <w:fldChar w:fldCharType="begin"/>
        </w:r>
        <w:r>
          <w:instrText xml:space="preserve"> PAGEREF _Toc18276 \h </w:instrText>
        </w:r>
        <w:r>
          <w:fldChar w:fldCharType="separate"/>
        </w:r>
        <w:r>
          <w:t>85</w:t>
        </w:r>
        <w:r>
          <w:fldChar w:fldCharType="end"/>
        </w:r>
      </w:hyperlink>
    </w:p>
    <w:p>
      <w:pPr>
        <w:pStyle w:val="TOC2"/>
        <w:tabs>
          <w:tab w:val="right" w:leader="dot" w:pos="8306"/>
        </w:tabs>
      </w:pPr>
      <w:hyperlink w:anchor="_Toc5816" w:history="1">
        <w:r>
          <w:rPr>
            <w:rFonts w:ascii="仿宋" w:eastAsia="仿宋" w:hAnsi="仿宋" w:cs="仿宋" w:hint="eastAsia"/>
            <w:lang w:eastAsia="zh-CN"/>
          </w:rPr>
          <w:t>(六)、不符合与纠正措施</w:t>
        </w:r>
        <w:r>
          <w:tab/>
        </w:r>
        <w:r>
          <w:fldChar w:fldCharType="begin"/>
        </w:r>
        <w:r>
          <w:instrText xml:space="preserve"> PAGEREF _Toc5816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57"/>
      <w:r>
        <w:rPr>
          <w:rFonts w:ascii="仿宋" w:eastAsia="仿宋" w:hAnsi="仿宋" w:cs="仿宋" w:hint="eastAsia"/>
          <w:sz w:val="28"/>
          <w:lang w:eastAsia="zh-CN"/>
        </w:rPr>
        <w:t>一、移动通信用智能天线项目建设单位说明</w:t>
      </w:r>
      <w:bookmarkEnd w:id="2"/>
    </w:p>
    <w:p>
      <w:pPr>
        <w:pStyle w:val="Heading2"/>
        <w:rPr>
          <w:rFonts w:ascii="仿宋" w:eastAsia="仿宋" w:hAnsi="仿宋" w:cs="仿宋" w:hint="eastAsia"/>
          <w:lang w:eastAsia="zh-CN"/>
        </w:rPr>
      </w:pPr>
      <w:bookmarkStart w:id="3" w:name="_Toc5353"/>
      <w:r>
        <w:rPr>
          <w:rFonts w:ascii="仿宋" w:eastAsia="仿宋" w:hAnsi="仿宋" w:cs="仿宋" w:hint="eastAsia"/>
          <w:lang w:eastAsia="zh-CN"/>
        </w:rPr>
        <w:t>(一)、移动通信用智能天线项目承办单位基本情况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3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移动通信用智能天线项目承办单位的XXXX，我们着眼于实现可持续的经济效益。通过技术创新和解决方案的提供，公司预计在移动通信用智能天线项目执行期间将获得可观的收入增长。这一收入来源主要包括移动通信用智能天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同时，我们注重成本控制和效率提升，以确保移动通信用智能天线项目的可持续盈利。透过精细的管理和资源优化，公司期望实现移动通信用智能天线项目利润最大化。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移动通信用智能天线项目实施进行全面的投资评估，包括移动通信用智能天线项目启动阶段的资金投入和后续运营成本。通过对移动通信用智能天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移动通信用智能天线项目实施过程中具备足够的资金流动性，公司将进行详尽的现金流分析。这包括资金需求的合理预测、移动通信用智能天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6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2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技术管理特点体现在其创新导向。通过引入最先进的技术趋势和解决方案，移动通信用智能天线项目致力于提升科技含量、提高质量和效率水平。这意味着我们将采用最新的工具和方法，确保移动通信用智能天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通信用智能天线项目技术管理的显著特征。通过整合不同领域的技术资源，我们实现了跨学科的协同工作。这有助于优化技术架构，提高整体效能。此外，整合性策略还促进了不同技术团队之间的紧密沟通和高效合作，确保移动通信用智能天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通信用智能天线项目所采用的技术。通过不断优化技术方案，移动通信用智能天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移动通信用智能天线项目团队将在移动通信用智能天线项目初期识别可能的技术风险，并采取相应的预防和应对措施。通过建立健全的风险评估机制，移动通信用智能天线项目能够在实施过程中及时发现并解决潜在的技术问题，保障移动通信用智能天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通信用智能天线项目中，技术将成为移动通信用智能天线项目成功的有力支持。这一深度剖析揭示了技术管理在移动通信用智能天线项目实施中的关键作用，为移动通信用智能天线项目的技术基础奠定了坚实的基础。</w:t>
      </w:r>
    </w:p>
    <w:p>
      <w:pPr>
        <w:pStyle w:val="Heading2"/>
        <w:ind w:firstLine="560" w:firstLineChars="200"/>
        <w:rPr>
          <w:rFonts w:ascii="仿宋" w:eastAsia="仿宋" w:hAnsi="仿宋" w:cs="仿宋" w:hint="eastAsia"/>
          <w:sz w:val="28"/>
          <w:lang w:eastAsia="zh-CN"/>
        </w:rPr>
      </w:pPr>
      <w:bookmarkStart w:id="7" w:name="_Toc430"/>
      <w:r>
        <w:rPr>
          <w:rFonts w:ascii="仿宋" w:eastAsia="仿宋" w:hAnsi="仿宋" w:cs="仿宋" w:hint="eastAsia"/>
          <w:sz w:val="28"/>
          <w:lang w:eastAsia="zh-CN"/>
        </w:rPr>
        <w:t>(二)、移动通信用智能天线项目工艺技术设计方案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通信用智能天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通信用智能天线项目将严格按照相关行业规范要求进行组织。通过有效控制产品质量，移动通信用智能天线项目将致力于为顾客提供优质的移动通信用智能天线项目产品和良好的服务。这体现了移动通信用智能天线项目对于生产活动合规性和质量标准的高度重视，为移动通信用智能天线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通信用智能天线项目注重生态效益和清洁生产原则。移动通信用智能天线项目建设将紧密结合地方特色经济发展，与社会经济发展规划和区域环境保护规划方案相协调一致。通过与当地区域自然生态系统的结合，移动通信用智能天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通信用智能天线项目产品具有多样化的客户需求和个性化的特点。因此，移动通信用智能天线项目产品规格品种多样，且单批生产数量较小。为满足这一特点，移动通信用智能天线项目承办单位将建设先进的柔性制造生产线。通过广泛应用柔性制造技术，移动通信用智能天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通信用智能天线项目采用的技术具有较高的技术含量和自动化水平，处于国内先进水平。这一技术选用不仅体现了对生产效率、质量和环境友好性的高标准要求，同时为移动通信用智能天线项目的可持续发展奠定了坚实的基础。</w:t>
      </w:r>
    </w:p>
    <w:p>
      <w:pPr>
        <w:pStyle w:val="Heading2"/>
        <w:ind w:firstLine="560" w:firstLineChars="200"/>
        <w:rPr>
          <w:rFonts w:ascii="仿宋" w:eastAsia="仿宋" w:hAnsi="仿宋" w:cs="仿宋" w:hint="eastAsia"/>
          <w:sz w:val="28"/>
          <w:lang w:eastAsia="zh-CN"/>
        </w:rPr>
      </w:pPr>
      <w:bookmarkStart w:id="8" w:name="_Toc2981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为确保移动通信用智能天线项目的高效生产和技术实施，我们制定了一套精心设计的设备选型方案，以满足移动通信用智能天线项目生产、质量和环保的要求。该方案的主要特点如下：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通信用智能天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针对移动通信用智能天线项目产品的多样性和小批量生产的特点，我们将建设柔性制造生产线。通过在设备选型中考虑柔性制造技术，可以灵活应对不同产品规格和生产需求，实现生产线的高度灵活性和适应性。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7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7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移动通信用智能天线项目的主要产品是XXXX，预计年产值为XXX万元。这一产品在市场中占据着重要的地位，其广泛的应用范围使得该移动通信用智能天线项目的市场前景非常广阔。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通信用智能天线项目的xxx产品作为重要的原材料之一，将在多个领域发挥关键作用。其在建筑、交通、能源等方面的广泛应用将为整个产业链提供强大的支持，形成产业协同效应。移动通信用智能天线项目的年产值XXX万XXX万XXX万万元不仅反映了其在市场上的巨大潜力，更预示着它对国民经济的积极贡献。这种关联度高、涉及面广的产业关系，使得该移动通信用智能天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07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总征地面积为XXXX平方米，相当于约XX.XX亩，其中净用地面积为XXXX平方米，红线范围内相当于约XX.XX亩。这一用地规模充分考虑了移动通信用智能天线项目的建设需求，保障了移动通信用智能天线项目在合适的空间内得以充分发展。移动通信用智能天线项目规划的总建筑面积为XXXX平方米，其中主体工程建设占XXXX平方米，计容建筑面积达XXXX平方米。预计建筑工程的投资将达到XXXX万元，为移动通信用智能天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计划购置的设备共计XXXX台（套），设备购置费用为XXXX万元。这一设备购置计划充分考虑到移动通信用智能天线项目的生产需求和技术要求，确保了移动通信用智能天线项目在生产运营中具备先进的技术装备和高效的生产能力。设备的合理配置将为移动通信用智能天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移动通信用智能天线项目计划总投资为XXXX万元，预计年实现营业收入为XXXX万元。这一产能规模的设定旨在确保移动通信用智能天线项目能够在投资与回报之间取得平衡，实现长期可持续的发展。移动通信用智能天线项目的总投资充分考虑到各个方面的需求，包括用地建设、设备购置等多个环节，以确保移动通信用智能天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332"/>
      <w:r>
        <w:rPr>
          <w:rFonts w:ascii="仿宋" w:eastAsia="仿宋" w:hAnsi="仿宋" w:cs="仿宋" w:hint="eastAsia"/>
          <w:sz w:val="28"/>
          <w:lang w:eastAsia="zh-CN"/>
        </w:rPr>
        <w:t>四、移动通信用智能天线项目建设背景及必要性分析</w:t>
      </w:r>
      <w:bookmarkEnd w:id="12"/>
    </w:p>
    <w:p>
      <w:pPr>
        <w:pStyle w:val="Heading2"/>
        <w:rPr>
          <w:rFonts w:ascii="仿宋" w:eastAsia="仿宋" w:hAnsi="仿宋" w:cs="仿宋" w:hint="eastAsia"/>
          <w:lang w:eastAsia="zh-CN"/>
        </w:rPr>
      </w:pPr>
      <w:bookmarkStart w:id="13" w:name="_Toc30038"/>
      <w:r>
        <w:rPr>
          <w:rFonts w:ascii="仿宋" w:eastAsia="仿宋" w:hAnsi="仿宋" w:cs="仿宋" w:hint="eastAsia"/>
          <w:lang w:eastAsia="zh-CN"/>
        </w:rPr>
        <w:t>(一)、移动通信用智能天线项目背景分析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通信用智能天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通信用智能天线项目在这个潮流中的定位。同时，我们将关注行业内涌现的新兴机遇，以便移动通信用智能天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通信用智能天线项目提供了强大的发展动力。我们将聚焦于行业内最新的技术发展趋势，包括但不限于人工智能、大数据分析、物联网等领域。通过深度的技术研究，我们将确保移动通信用智能天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通信用智能天线项目发展的源泉。我们将投入更多的精力对市场需求进行深入剖析，超越表面的需求，深入挖掘潜在的市场痛点和机遇。通过对市场需求的细致了解，移动通信用智能天线项目将更有针对性地设计解决方案，满足市场的多样化需求，从而更好地促进移动通信用智能天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通信用智能天线项目战略至关重要。我们将对竞争态势进行更为深入的分析，包括但不限于市场份额、产品特点、客户满意度等多个维度。通过深度的竞争分析，移动通信用智能天线项目将能够更准确地把握市场脉搏，制定具有竞争力的移动通信用智能天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通信用智能天线项目的发展具有直接的影响。我们将进行更为全面的法规和政策分析，了解行业发展中的潜在法律风险和合规挑战。通过充分了解和遵守相关法规，移动通信用智能天线项目将确保在法律框架内合法合规运营，为移动通信用智能天线项目的稳健发展提供有力支持。</w:t>
      </w:r>
    </w:p>
    <w:p>
      <w:pPr>
        <w:pStyle w:val="Heading2"/>
        <w:ind w:firstLine="560" w:firstLineChars="200"/>
        <w:rPr>
          <w:rFonts w:ascii="仿宋" w:eastAsia="仿宋" w:hAnsi="仿宋" w:cs="仿宋" w:hint="eastAsia"/>
          <w:sz w:val="28"/>
          <w:lang w:eastAsia="zh-CN"/>
        </w:rPr>
      </w:pPr>
      <w:bookmarkStart w:id="14" w:name="_Toc31701"/>
      <w:r>
        <w:rPr>
          <w:rFonts w:ascii="仿宋" w:eastAsia="仿宋" w:hAnsi="仿宋" w:cs="仿宋" w:hint="eastAsia"/>
          <w:sz w:val="28"/>
          <w:lang w:eastAsia="zh-CN"/>
        </w:rPr>
        <w:t>(二)、移动通信用智能天线项目建设必要性分析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建设的迫切性源于对行业发展趋势的深刻洞察。我们正处于一个行业变革的时代，科技创新、数字化转型成为企业发展的关键动力。移动通信用智能天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建设不仅仅是为了跟上潮流，更是为了通过技术创新推动企业的持续发展。通过引入先进的技术和解决方案，移动通信用智能天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通信用智能天线项目的建设成为必然选择，通过提高产品质量、拓展服务领域，从而在竞争中获得更多的机会。移动通信用智能天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通信用智能天线项目建设的必要性体现在对客户需求更精准的满足。通过移动通信用智能天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建设的背后是对企业持续创新的追求。只有通过不断创新，企业才能在竞争中立于不败之地。移动通信用智能天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74"/>
      <w:r>
        <w:rPr>
          <w:rFonts w:ascii="仿宋" w:eastAsia="仿宋" w:hAnsi="仿宋" w:cs="仿宋" w:hint="eastAsia"/>
          <w:sz w:val="28"/>
          <w:lang w:eastAsia="zh-CN"/>
        </w:rPr>
        <w:t>五、移动通信用智能天线项目选址可行性分析</w:t>
      </w:r>
      <w:bookmarkEnd w:id="15"/>
    </w:p>
    <w:p>
      <w:pPr>
        <w:pStyle w:val="Heading2"/>
        <w:rPr>
          <w:rFonts w:ascii="仿宋" w:eastAsia="仿宋" w:hAnsi="仿宋" w:cs="仿宋" w:hint="eastAsia"/>
          <w:lang w:eastAsia="zh-CN"/>
        </w:rPr>
      </w:pPr>
      <w:bookmarkStart w:id="16" w:name="_Toc1847"/>
      <w:r>
        <w:rPr>
          <w:rFonts w:ascii="仿宋" w:eastAsia="仿宋" w:hAnsi="仿宋" w:cs="仿宋" w:hint="eastAsia"/>
          <w:lang w:eastAsia="zh-CN"/>
        </w:rPr>
        <w:t>(一)、移动通信用智能天线项目选址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该移动通信用智能天线项目选址位于XX省XX市XX区XXX街道</w:t>
      </w:r>
    </w:p>
    <w:p>
      <w:pPr>
        <w:pStyle w:val="Heading2"/>
        <w:ind w:firstLine="560" w:firstLineChars="200"/>
        <w:rPr>
          <w:rFonts w:ascii="仿宋" w:eastAsia="仿宋" w:hAnsi="仿宋" w:cs="仿宋" w:hint="eastAsia"/>
          <w:sz w:val="28"/>
          <w:lang w:eastAsia="zh-CN"/>
        </w:rPr>
      </w:pPr>
      <w:bookmarkStart w:id="17" w:name="_Toc183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通信用智能天线项目的征地面积将根据移动通信用智能天线项目的实际规模和需求进行精确规划。具体面积XXX平方米，旨在确保移动通信用智能天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净用地面积是在征地面积基础上去除不可利用面积后的实际可开发用地。具体面积XXX平方米，考虑到环保、交通、安全等多方面因素，以确保移动通信用智能天线项目在整体利用效率上达到最优。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移动通信用智能天线项目计划建设的建筑总规模具体面积XXX平方米。这一规模的确定综合考虑了移动通信用智能天线项目的性质、规模，以及城市规划的相关要求，确保建筑布局与周边环境协调一致。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绿地率是移动通信用智能天线项目用地中被规划为绿地的比例。具体面积XXX平方米，旨在通过合理规划绿地，改善移动通信用智能天线项目周边环境，提升居民生活质量，并符合城市整体绿化规划。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容积率是用地上可以建设的建筑总体积与用地面积之比。具体面积XXX，通过合理的容积率规划，确保移动通信用智能天线项目建筑规模与周边环境和谐共生。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通信用智能天线项目选址与当地城市规划相一致，具体面积XXX平方米。通过与城市规划部门深入沟通，确保移动通信用智能天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动通信用智能天线项目选址符合当地产业政策，具体面积XXX平方米。这包括移动通信用智能天线项目对当地经济的促进作用，以及对相关产业的带动效应，确保移动通信用智能天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用地总体要求必须符合环保和可持续发展的原则，具体面积XXX平方米。通过采用绿色建筑设计、节能减排等措施，确保移动通信用智能天线项目在建设和运营过程中对环境的影响最小化，达到可持续发展的要求。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确保移动通信用智能天线项目选址具备必要的公共设施配套，具体面积XXX平方米。这包括交通便利性、教育、医疗等基础设施，以提高居民生活品质，使得移动通信用智能天线项目选址更具吸引力。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考虑用地总体要求对当地社会稳定性的影响，具体面积XXX平方米。通过深入了解当地社区反馈，确保移动通信用智能天线项目的选址和建设过程对当地社会和谐稳定产生积极作用。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通信用智能天线项目选址不仅符合法规和规划，还在实际操作中具有可行性。这一全面规划将为移动通信用智能天线项目的成功实施提供坚实的基础，确保移动通信用智能天线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21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https://d.book118.com/656125105110010101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E0A86"/>
    <w:rsid w:val="29BE0A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12510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2024-03-01T23:08:00Z</dcterms:created>
  <dcterms:modified xsi:type="dcterms:W3CDTF">2024-03-01T23:08:38Z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BE1D2CDEDBC74E45BA9F957B71612A3D_11</vt:lpwstr>
  </property>
  <property fmtid="{D5CDD505-2E9C-101B-9397-08002B2CF9AE}" pid="3" name="KSOProductBuildVer">
    <vt:lpwstr>2052-12.1.0.16388</vt:lpwstr>
  </property>
</Properties>
</file>