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D5EBA" w:rsidP="004D5EBA" w14:paraId="4F511BA9" w14:textId="77777777">
      <w:pPr>
        <w:spacing w:before="48" w:beforeLines="20" w:after="360" w:afterLines="150" w:line="360" w:lineRule="auto"/>
        <w:jc w:val="center"/>
        <w:rPr>
          <w:rFonts w:ascii="华文中宋" w:eastAsia="华文中宋" w:hAnsi="华文中宋"/>
          <w:b/>
          <w:sz w:val="30"/>
        </w:rPr>
      </w:pPr>
      <w:r w:rsidRPr="004D5EBA">
        <w:rPr>
          <w:rFonts w:ascii="华文中宋" w:eastAsia="华文中宋" w:hAnsi="华文中宋"/>
          <w:b/>
          <w:sz w:val="30"/>
        </w:rPr>
        <w:t>2023</w:t>
      </w:r>
      <w:r w:rsidRPr="004D5EBA">
        <w:rPr>
          <w:rFonts w:ascii="华文中宋" w:eastAsia="华文中宋" w:hAnsi="华文中宋"/>
          <w:b/>
          <w:sz w:val="30"/>
        </w:rPr>
        <w:t>四川眉山市消防救援支队招录消防文员（</w:t>
      </w:r>
      <w:r w:rsidRPr="004D5EBA">
        <w:rPr>
          <w:rFonts w:ascii="华文中宋" w:eastAsia="华文中宋" w:hAnsi="华文中宋"/>
          <w:b/>
          <w:sz w:val="30"/>
        </w:rPr>
        <w:t>4</w:t>
      </w:r>
      <w:r w:rsidRPr="004D5EBA">
        <w:rPr>
          <w:rFonts w:ascii="华文中宋" w:eastAsia="华文中宋" w:hAnsi="华文中宋"/>
          <w:b/>
          <w:sz w:val="30"/>
        </w:rPr>
        <w:t>人）笔试备考题库及答案解析</w:t>
      </w:r>
    </w:p>
    <w:p w:rsidR="00A77B3E" w14:paraId="759F00E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FF19373" w14:textId="77777777">
      <w:pPr>
        <w:spacing w:after="260" w:line="360" w:lineRule="auto"/>
      </w:pPr>
      <w:r>
        <w:rPr>
          <w:rFonts w:ascii="微软雅黑" w:eastAsia="微软雅黑" w:cs="微软雅黑"/>
        </w:rPr>
        <w:t>一、选择题</w:t>
      </w:r>
    </w:p>
    <w:p w:rsidR="0030475A" w14:paraId="21B28935"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5946756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7F13686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269A26A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02C943F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7E40FAC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DE25A6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0FB3CAD0"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7F783E6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42FF52D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581985A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6628399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303565D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B90ADB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4866142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矛盾的普遍性和特殊性的关系是</w:t>
      </w:r>
      <w:r w:rsidRPr="0030475A">
        <w:rPr>
          <w:rFonts w:ascii="微软雅黑" w:eastAsia="微软雅黑" w:cs="微软雅黑"/>
          <w:szCs w:val="14"/>
        </w:rPr>
        <w:t>()</w:t>
      </w:r>
      <w:r w:rsidRPr="0030475A">
        <w:rPr>
          <w:rFonts w:ascii="微软雅黑" w:eastAsia="微软雅黑" w:cs="微软雅黑"/>
          <w:szCs w:val="14"/>
        </w:rPr>
        <w:t>。</w:t>
      </w:r>
    </w:p>
    <w:p w:rsidR="0030475A" w14:paraId="0F2137D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、绝对和相对的关系</w:t>
      </w:r>
    </w:p>
    <w:p w:rsidR="0030475A" w14:paraId="086770F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、作用和反作用关系</w:t>
      </w:r>
    </w:p>
    <w:p w:rsidR="0030475A" w14:paraId="0364BED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、决定和被决定的关系</w:t>
      </w:r>
    </w:p>
    <w:p w:rsidR="0030475A" w14:paraId="4AFA308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、共性和个性的关系</w:t>
      </w:r>
    </w:p>
    <w:p w:rsidR="0030475A" w14:paraId="7B24462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9A4B00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一方面，普遍性寓于特殊性之中，并通过特殊性表现出来，没有特殊性就没有普遍性</w:t>
      </w:r>
      <w:r w:rsidRPr="0030475A">
        <w:rPr>
          <w:rFonts w:ascii="微软雅黑" w:eastAsia="微软雅黑" w:cs="微软雅黑"/>
          <w:szCs w:val="14"/>
        </w:rPr>
        <w:t>;</w:t>
      </w:r>
      <w:r w:rsidRPr="0030475A">
        <w:rPr>
          <w:rFonts w:ascii="微软雅黑" w:eastAsia="微软雅黑" w:cs="微软雅黑"/>
          <w:szCs w:val="14"/>
        </w:rPr>
        <w:t>另一方面，特殊性也离不开普遍性，不包含普遍性的事物是没有的。矛盾的普遍性与特殊性的关系是共性和个性、一般和个别的关系。故选</w:t>
      </w:r>
      <w:r w:rsidRPr="0030475A">
        <w:rPr>
          <w:rFonts w:ascii="微软雅黑" w:eastAsia="微软雅黑" w:cs="微软雅黑"/>
          <w:szCs w:val="14"/>
        </w:rPr>
        <w:t>D</w:t>
      </w:r>
      <w:r w:rsidRPr="0030475A">
        <w:rPr>
          <w:rFonts w:ascii="微软雅黑" w:eastAsia="微软雅黑" w:cs="微软雅黑"/>
          <w:szCs w:val="14"/>
        </w:rPr>
        <w:t>。</w:t>
      </w:r>
    </w:p>
    <w:p w:rsidR="0030475A" w14:paraId="7E0185E8"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1B7B0A2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5A41FB3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305081B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1B8E386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3A16B43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140C71E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3C7B8A08"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血液的糖类主要为</w:t>
      </w:r>
      <w:r w:rsidRPr="0030475A">
        <w:rPr>
          <w:rFonts w:ascii="微软雅黑" w:eastAsia="微软雅黑" w:cs="微软雅黑"/>
          <w:szCs w:val="14"/>
        </w:rPr>
        <w:t>()</w:t>
      </w:r>
      <w:r w:rsidRPr="0030475A">
        <w:rPr>
          <w:rFonts w:ascii="微软雅黑" w:eastAsia="微软雅黑" w:cs="微软雅黑"/>
          <w:szCs w:val="14"/>
        </w:rPr>
        <w:t>。</w:t>
      </w:r>
    </w:p>
    <w:p w:rsidR="0030475A" w14:paraId="6A6B353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、果糖</w:t>
      </w:r>
    </w:p>
    <w:p w:rsidR="0030475A" w14:paraId="2DE45BF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、葡萄糖</w:t>
      </w:r>
    </w:p>
    <w:p w:rsidR="0030475A" w14:paraId="2CA7D67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、蔗糖</w:t>
      </w:r>
    </w:p>
    <w:p w:rsidR="0030475A" w14:paraId="3DDA4EC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、麦芽糖</w:t>
      </w:r>
    </w:p>
    <w:p w:rsidR="0030475A" w14:paraId="7B0CAB5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016F9C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体摄入的糖类经消化后主要以葡萄糖的形式吸收，少量果糖和半乳糖被吸收后，在肝内多数转变为葡糖糖，同时体内其他物质也可转化成葡糖糖经过血液运送至全身后才被利用，其是血液中转运成分的主要营养物质之一。故选</w:t>
      </w:r>
      <w:r w:rsidRPr="0030475A">
        <w:rPr>
          <w:rFonts w:ascii="微软雅黑" w:eastAsia="微软雅黑" w:cs="微软雅黑"/>
          <w:szCs w:val="14"/>
        </w:rPr>
        <w:t>B</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https://d.book118.com/656131104100010042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rsidP="00683DD2" w14:paraId="6F210A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5EBA" w14:paraId="4E1AD20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rsidP="00683DD2" w14:paraId="6199A946" w14:textId="3AB5BD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D5EBA" w14:paraId="6E1778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paraId="1C5CD1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5E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rsidP="00683DD2" w14:textId="3AB5BD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D5E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D5E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rsidP="00683DD2" w14:textId="3AB5BD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D5E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paraId="7F7ED51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paraId="1038DD8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paraId="06AECBC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D5E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4D5EB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D187E9"/>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4D5EB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D5EBA"/>
    <w:rPr>
      <w:sz w:val="18"/>
      <w:szCs w:val="18"/>
    </w:rPr>
  </w:style>
  <w:style w:type="paragraph" w:styleId="Footer">
    <w:name w:val="footer"/>
    <w:basedOn w:val="Normal"/>
    <w:link w:val="a0"/>
    <w:rsid w:val="004D5EBA"/>
    <w:pPr>
      <w:tabs>
        <w:tab w:val="center" w:pos="4153"/>
        <w:tab w:val="right" w:pos="8306"/>
      </w:tabs>
      <w:snapToGrid w:val="0"/>
    </w:pPr>
    <w:rPr>
      <w:sz w:val="18"/>
      <w:szCs w:val="18"/>
    </w:rPr>
  </w:style>
  <w:style w:type="character" w:customStyle="1" w:styleId="a0">
    <w:name w:val="页脚 字符"/>
    <w:basedOn w:val="DefaultParagraphFont"/>
    <w:link w:val="Footer"/>
    <w:rsid w:val="004D5EBA"/>
    <w:rPr>
      <w:sz w:val="18"/>
      <w:szCs w:val="18"/>
    </w:rPr>
  </w:style>
  <w:style w:type="character" w:styleId="PageNumber">
    <w:name w:val="page number"/>
    <w:basedOn w:val="DefaultParagraphFont"/>
    <w:rsid w:val="004D5E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56131104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2975</Words>
  <Characters>16958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