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D307F" w:rsidP="002D307F" w14:paraId="2BB18E0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D307F">
        <w:rPr>
          <w:rFonts w:ascii="华文中宋" w:eastAsia="华文中宋" w:hAnsi="华文中宋"/>
          <w:b/>
          <w:sz w:val="30"/>
        </w:rPr>
        <w:t>2024</w:t>
      </w:r>
      <w:r w:rsidRPr="002D307F">
        <w:rPr>
          <w:rFonts w:ascii="华文中宋" w:eastAsia="华文中宋" w:hAnsi="华文中宋"/>
          <w:b/>
          <w:sz w:val="30"/>
        </w:rPr>
        <w:t>中国储备粮管理集团有限公司新疆分公司招聘</w:t>
      </w:r>
      <w:r w:rsidRPr="002D307F">
        <w:rPr>
          <w:rFonts w:ascii="华文中宋" w:eastAsia="华文中宋" w:hAnsi="华文中宋"/>
          <w:b/>
          <w:sz w:val="30"/>
        </w:rPr>
        <w:t>36</w:t>
      </w:r>
      <w:r w:rsidRPr="002D307F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55A31C9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D8C38C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376AEA0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BA20B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3290D37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790E43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3343E8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4F31A46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3E7D1CB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0C3B11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E6E591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7A5C79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48B3111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18A4A10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7EC1C64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ADFA77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21288A2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B49A34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4308FC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4AD29A0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0C6B807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132D30F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47BC9A1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通过简政放权消除制约转变发展的体制机制障碍，相信市场调节经济的机制，相信竞争对经济的带动作用，发挥企业的活力，使企业和产业在竞争中优化升级。表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明政府要以简政放权推动经济转型的目标。没有强调经济稳定、就业和地方作用。故选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96F87A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6B490E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、一个人不要独处</w:t>
      </w:r>
    </w:p>
    <w:p w:rsidR="0030475A" w14:paraId="4826AE7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、一个人即使独处时，也要坚守自己的道德信念</w:t>
      </w:r>
    </w:p>
    <w:p w:rsidR="0030475A" w14:paraId="0F0054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、一个人要耐得住孤独与寂寞</w:t>
      </w:r>
    </w:p>
    <w:p w:rsidR="0030475A" w14:paraId="1ABBD4A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、一个人不可以单独活动</w:t>
      </w:r>
    </w:p>
    <w:p w:rsidR="0030475A" w14:paraId="32D999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0D742D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是我国古代儒家创造出来的具有我国民族特色的自我修身方法。最先见于《礼记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大学》和《礼记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中庸》。它是指在独处时，自己的行为也要谨慎不苟，坚守自己的道德信念。故选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D2D3CD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根据记载，清朝在重要文书上常标注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飞折八百里驿递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字样。这体现了现代公文处理中坚持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B83665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、准确原则</w:t>
      </w:r>
    </w:p>
    <w:p w:rsidR="0030475A" w14:paraId="4AFAACF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、安全原则</w:t>
      </w:r>
    </w:p>
    <w:p w:rsidR="0030475A" w14:paraId="0DCB506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、及时原则</w:t>
      </w:r>
    </w:p>
    <w:p w:rsidR="0030475A" w14:paraId="4BD79DB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、统一原则</w:t>
      </w:r>
    </w:p>
    <w:p w:rsidR="0030475A" w14:paraId="29CA2E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https://d.book118.com/656145032101010042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7F" w:rsidP="003A5363" w14:paraId="46B5B9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07F" w14:paraId="19FA51A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7F" w:rsidP="003A5363" w14:paraId="448B9588" w14:textId="3BC18F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307F" w14:paraId="15AA825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7F" w14:paraId="090AB9B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7F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0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7F" w:rsidP="003A5363" w14:textId="3BC18F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30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7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7F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07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7F" w:rsidP="003A5363" w14:textId="3BC18F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D307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7F" w14:paraId="18A04E5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7F" w14:paraId="289CEAC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7F" w14:paraId="0EC638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7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7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7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7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0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D307F"/>
    <w:rsid w:val="0030475A"/>
    <w:rsid w:val="003A536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755CBF3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2D30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D307F"/>
    <w:rPr>
      <w:sz w:val="18"/>
      <w:szCs w:val="18"/>
    </w:rPr>
  </w:style>
  <w:style w:type="paragraph" w:styleId="Footer">
    <w:name w:val="footer"/>
    <w:basedOn w:val="Normal"/>
    <w:link w:val="a0"/>
    <w:rsid w:val="002D307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D307F"/>
    <w:rPr>
      <w:sz w:val="18"/>
      <w:szCs w:val="18"/>
    </w:rPr>
  </w:style>
  <w:style w:type="character" w:styleId="PageNumber">
    <w:name w:val="page number"/>
    <w:basedOn w:val="DefaultParagraphFont"/>
    <w:rsid w:val="002D30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56145032101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2993</Words>
  <Characters>17064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2024-01-29T11:13:00Z</dcterms:created>
  <dcterms:modified xsi:type="dcterms:W3CDTF">2024-01-29T11:13:00Z</dcterms:modified>
</cp:coreProperties>
</file>