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玻璃仪器及实验、医疗用玻璃器皿相关行业项目操作方案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42" w:history="1">
        <w:r>
          <w:rPr>
            <w:rFonts w:ascii="仿宋" w:eastAsia="仿宋" w:hAnsi="仿宋" w:cs="仿宋" w:hint="eastAsia"/>
            <w:lang w:eastAsia="zh-CN"/>
          </w:rPr>
          <w:t>概论</w:t>
        </w:r>
        <w:r>
          <w:tab/>
        </w:r>
        <w:r>
          <w:fldChar w:fldCharType="begin"/>
        </w:r>
        <w:r>
          <w:instrText xml:space="preserve"> PAGEREF _Toc27442 \h </w:instrText>
        </w:r>
        <w:r>
          <w:fldChar w:fldCharType="separate"/>
        </w:r>
        <w:r>
          <w:t>3</w:t>
        </w:r>
        <w:r>
          <w:fldChar w:fldCharType="end"/>
        </w:r>
      </w:hyperlink>
    </w:p>
    <w:p>
      <w:pPr>
        <w:pStyle w:val="TOC1"/>
        <w:tabs>
          <w:tab w:val="right" w:leader="dot" w:pos="8306"/>
        </w:tabs>
      </w:pPr>
      <w:hyperlink w:anchor="_Toc6625" w:history="1">
        <w:r>
          <w:rPr>
            <w:rFonts w:ascii="仿宋" w:eastAsia="仿宋" w:hAnsi="仿宋" w:cs="仿宋" w:hint="eastAsia"/>
            <w:lang w:eastAsia="zh-CN"/>
          </w:rPr>
          <w:t>一、玻璃仪器及实验、医疗用玻璃器皿概述</w:t>
        </w:r>
        <w:r>
          <w:tab/>
        </w:r>
        <w:r>
          <w:fldChar w:fldCharType="begin"/>
        </w:r>
        <w:r>
          <w:instrText xml:space="preserve"> PAGEREF _Toc6625 \h </w:instrText>
        </w:r>
        <w:r>
          <w:fldChar w:fldCharType="separate"/>
        </w:r>
        <w:r>
          <w:t>3</w:t>
        </w:r>
        <w:r>
          <w:fldChar w:fldCharType="end"/>
        </w:r>
      </w:hyperlink>
    </w:p>
    <w:p>
      <w:pPr>
        <w:pStyle w:val="TOC2"/>
        <w:tabs>
          <w:tab w:val="right" w:leader="dot" w:pos="8306"/>
        </w:tabs>
      </w:pPr>
      <w:hyperlink w:anchor="_Toc31216" w:history="1">
        <w:r>
          <w:rPr>
            <w:rFonts w:ascii="仿宋" w:eastAsia="仿宋" w:hAnsi="仿宋" w:cs="仿宋" w:hint="eastAsia"/>
            <w:lang w:eastAsia="zh-CN"/>
          </w:rPr>
          <w:t>(一)、玻璃仪器及实验、医疗用玻璃器皿项目名称及建设性质</w:t>
        </w:r>
        <w:r>
          <w:tab/>
        </w:r>
        <w:r>
          <w:fldChar w:fldCharType="begin"/>
        </w:r>
        <w:r>
          <w:instrText xml:space="preserve"> PAGEREF _Toc31216 \h </w:instrText>
        </w:r>
        <w:r>
          <w:fldChar w:fldCharType="separate"/>
        </w:r>
        <w:r>
          <w:t>3</w:t>
        </w:r>
        <w:r>
          <w:fldChar w:fldCharType="end"/>
        </w:r>
      </w:hyperlink>
    </w:p>
    <w:p>
      <w:pPr>
        <w:pStyle w:val="TOC2"/>
        <w:tabs>
          <w:tab w:val="right" w:leader="dot" w:pos="8306"/>
        </w:tabs>
      </w:pPr>
      <w:hyperlink w:anchor="_Toc21469" w:history="1">
        <w:r>
          <w:rPr>
            <w:rFonts w:ascii="仿宋" w:eastAsia="仿宋" w:hAnsi="仿宋" w:cs="仿宋" w:hint="eastAsia"/>
            <w:lang w:eastAsia="zh-CN"/>
          </w:rPr>
          <w:t>(二)、玻璃仪器及实验、医疗用玻璃器皿项目承办单位背景分析</w:t>
        </w:r>
        <w:r>
          <w:tab/>
        </w:r>
        <w:r>
          <w:fldChar w:fldCharType="begin"/>
        </w:r>
        <w:r>
          <w:instrText xml:space="preserve"> PAGEREF _Toc21469 \h </w:instrText>
        </w:r>
        <w:r>
          <w:fldChar w:fldCharType="separate"/>
        </w:r>
        <w:r>
          <w:t>4</w:t>
        </w:r>
        <w:r>
          <w:fldChar w:fldCharType="end"/>
        </w:r>
      </w:hyperlink>
    </w:p>
    <w:p>
      <w:pPr>
        <w:pStyle w:val="TOC2"/>
        <w:tabs>
          <w:tab w:val="right" w:leader="dot" w:pos="8306"/>
        </w:tabs>
      </w:pPr>
      <w:hyperlink w:anchor="_Toc23675" w:history="1">
        <w:r>
          <w:rPr>
            <w:rFonts w:ascii="仿宋" w:eastAsia="仿宋" w:hAnsi="仿宋" w:cs="仿宋" w:hint="eastAsia"/>
            <w:lang w:eastAsia="zh-CN"/>
          </w:rPr>
          <w:t>(三)、战略合作单位</w:t>
        </w:r>
        <w:r>
          <w:tab/>
        </w:r>
        <w:r>
          <w:fldChar w:fldCharType="begin"/>
        </w:r>
        <w:r>
          <w:instrText xml:space="preserve"> PAGEREF _Toc23675 \h </w:instrText>
        </w:r>
        <w:r>
          <w:fldChar w:fldCharType="separate"/>
        </w:r>
        <w:r>
          <w:t>4</w:t>
        </w:r>
        <w:r>
          <w:fldChar w:fldCharType="end"/>
        </w:r>
      </w:hyperlink>
    </w:p>
    <w:p>
      <w:pPr>
        <w:pStyle w:val="TOC2"/>
        <w:tabs>
          <w:tab w:val="right" w:leader="dot" w:pos="8306"/>
        </w:tabs>
      </w:pPr>
      <w:hyperlink w:anchor="_Toc12644" w:history="1">
        <w:r>
          <w:rPr>
            <w:rFonts w:ascii="仿宋" w:eastAsia="仿宋" w:hAnsi="仿宋" w:cs="仿宋" w:hint="eastAsia"/>
            <w:lang w:eastAsia="zh-CN"/>
          </w:rPr>
          <w:t>(四)、玻璃仪器及实验、医疗用玻璃器皿项目提出的理由</w:t>
        </w:r>
        <w:r>
          <w:tab/>
        </w:r>
        <w:r>
          <w:fldChar w:fldCharType="begin"/>
        </w:r>
        <w:r>
          <w:instrText xml:space="preserve"> PAGEREF _Toc12644 \h </w:instrText>
        </w:r>
        <w:r>
          <w:fldChar w:fldCharType="separate"/>
        </w:r>
        <w:r>
          <w:t>4</w:t>
        </w:r>
        <w:r>
          <w:fldChar w:fldCharType="end"/>
        </w:r>
      </w:hyperlink>
    </w:p>
    <w:p>
      <w:pPr>
        <w:pStyle w:val="TOC2"/>
        <w:tabs>
          <w:tab w:val="right" w:leader="dot" w:pos="8306"/>
        </w:tabs>
      </w:pPr>
      <w:hyperlink w:anchor="_Toc4234" w:history="1">
        <w:r>
          <w:rPr>
            <w:rFonts w:ascii="仿宋" w:eastAsia="仿宋" w:hAnsi="仿宋" w:cs="仿宋" w:hint="eastAsia"/>
            <w:lang w:eastAsia="zh-CN"/>
          </w:rPr>
          <w:t>(五)、玻璃仪器及实验、医疗用玻璃器皿项目选址及用地综述</w:t>
        </w:r>
        <w:r>
          <w:tab/>
        </w:r>
        <w:r>
          <w:fldChar w:fldCharType="begin"/>
        </w:r>
        <w:r>
          <w:instrText xml:space="preserve"> PAGEREF _Toc4234 \h </w:instrText>
        </w:r>
        <w:r>
          <w:fldChar w:fldCharType="separate"/>
        </w:r>
        <w:r>
          <w:t>5</w:t>
        </w:r>
        <w:r>
          <w:fldChar w:fldCharType="end"/>
        </w:r>
      </w:hyperlink>
    </w:p>
    <w:p>
      <w:pPr>
        <w:pStyle w:val="TOC2"/>
        <w:tabs>
          <w:tab w:val="right" w:leader="dot" w:pos="8306"/>
        </w:tabs>
      </w:pPr>
      <w:hyperlink w:anchor="_Toc6885" w:history="1">
        <w:r>
          <w:rPr>
            <w:rFonts w:ascii="仿宋" w:eastAsia="仿宋" w:hAnsi="仿宋" w:cs="仿宋" w:hint="eastAsia"/>
            <w:lang w:eastAsia="zh-CN"/>
          </w:rPr>
          <w:t>(六)、土建工程建设指标</w:t>
        </w:r>
        <w:r>
          <w:tab/>
        </w:r>
        <w:r>
          <w:fldChar w:fldCharType="begin"/>
        </w:r>
        <w:r>
          <w:instrText xml:space="preserve"> PAGEREF _Toc6885 \h </w:instrText>
        </w:r>
        <w:r>
          <w:fldChar w:fldCharType="separate"/>
        </w:r>
        <w:r>
          <w:t>6</w:t>
        </w:r>
        <w:r>
          <w:fldChar w:fldCharType="end"/>
        </w:r>
      </w:hyperlink>
    </w:p>
    <w:p>
      <w:pPr>
        <w:pStyle w:val="TOC2"/>
        <w:tabs>
          <w:tab w:val="right" w:leader="dot" w:pos="8306"/>
        </w:tabs>
      </w:pPr>
      <w:hyperlink w:anchor="_Toc33" w:history="1">
        <w:r>
          <w:rPr>
            <w:rFonts w:ascii="仿宋" w:eastAsia="仿宋" w:hAnsi="仿宋" w:cs="仿宋" w:hint="eastAsia"/>
            <w:lang w:eastAsia="zh-CN"/>
          </w:rPr>
          <w:t>(七)、设备购置</w:t>
        </w:r>
        <w:r>
          <w:tab/>
        </w:r>
        <w:r>
          <w:fldChar w:fldCharType="begin"/>
        </w:r>
        <w:r>
          <w:instrText xml:space="preserve"> PAGEREF _Toc33 \h </w:instrText>
        </w:r>
        <w:r>
          <w:fldChar w:fldCharType="separate"/>
        </w:r>
        <w:r>
          <w:t>7</w:t>
        </w:r>
        <w:r>
          <w:fldChar w:fldCharType="end"/>
        </w:r>
      </w:hyperlink>
    </w:p>
    <w:p>
      <w:pPr>
        <w:pStyle w:val="TOC2"/>
        <w:tabs>
          <w:tab w:val="right" w:leader="dot" w:pos="8306"/>
        </w:tabs>
      </w:pPr>
      <w:hyperlink w:anchor="_Toc4209" w:history="1">
        <w:r>
          <w:rPr>
            <w:rFonts w:ascii="仿宋" w:eastAsia="仿宋" w:hAnsi="仿宋" w:cs="仿宋" w:hint="eastAsia"/>
            <w:lang w:eastAsia="zh-CN"/>
          </w:rPr>
          <w:t>(八)、产品规划方案</w:t>
        </w:r>
        <w:r>
          <w:tab/>
        </w:r>
        <w:r>
          <w:fldChar w:fldCharType="begin"/>
        </w:r>
        <w:r>
          <w:instrText xml:space="preserve"> PAGEREF _Toc4209 \h </w:instrText>
        </w:r>
        <w:r>
          <w:fldChar w:fldCharType="separate"/>
        </w:r>
        <w:r>
          <w:t>7</w:t>
        </w:r>
        <w:r>
          <w:fldChar w:fldCharType="end"/>
        </w:r>
      </w:hyperlink>
    </w:p>
    <w:p>
      <w:pPr>
        <w:pStyle w:val="TOC2"/>
        <w:tabs>
          <w:tab w:val="right" w:leader="dot" w:pos="8306"/>
        </w:tabs>
      </w:pPr>
      <w:hyperlink w:anchor="_Toc30884" w:history="1">
        <w:r>
          <w:rPr>
            <w:rFonts w:ascii="仿宋" w:eastAsia="仿宋" w:hAnsi="仿宋" w:cs="仿宋" w:hint="eastAsia"/>
            <w:lang w:eastAsia="zh-CN"/>
          </w:rPr>
          <w:t>(九)、原材料供应</w:t>
        </w:r>
        <w:r>
          <w:tab/>
        </w:r>
        <w:r>
          <w:fldChar w:fldCharType="begin"/>
        </w:r>
        <w:r>
          <w:instrText xml:space="preserve"> PAGEREF _Toc30884 \h </w:instrText>
        </w:r>
        <w:r>
          <w:fldChar w:fldCharType="separate"/>
        </w:r>
        <w:r>
          <w:t>8</w:t>
        </w:r>
        <w:r>
          <w:fldChar w:fldCharType="end"/>
        </w:r>
      </w:hyperlink>
    </w:p>
    <w:p>
      <w:pPr>
        <w:pStyle w:val="TOC2"/>
        <w:tabs>
          <w:tab w:val="right" w:leader="dot" w:pos="8306"/>
        </w:tabs>
      </w:pPr>
      <w:hyperlink w:anchor="_Toc10516" w:history="1">
        <w:r>
          <w:rPr>
            <w:rFonts w:ascii="仿宋" w:eastAsia="仿宋" w:hAnsi="仿宋" w:cs="仿宋" w:hint="eastAsia"/>
            <w:lang w:eastAsia="zh-CN"/>
          </w:rPr>
          <w:t>(十)、玻璃仪器及实验、医疗用玻璃器皿项目能耗分析</w:t>
        </w:r>
        <w:r>
          <w:tab/>
        </w:r>
        <w:r>
          <w:fldChar w:fldCharType="begin"/>
        </w:r>
        <w:r>
          <w:instrText xml:space="preserve"> PAGEREF _Toc10516 \h </w:instrText>
        </w:r>
        <w:r>
          <w:fldChar w:fldCharType="separate"/>
        </w:r>
        <w:r>
          <w:t>9</w:t>
        </w:r>
        <w:r>
          <w:fldChar w:fldCharType="end"/>
        </w:r>
      </w:hyperlink>
    </w:p>
    <w:p>
      <w:pPr>
        <w:pStyle w:val="TOC2"/>
        <w:tabs>
          <w:tab w:val="right" w:leader="dot" w:pos="8306"/>
        </w:tabs>
      </w:pPr>
      <w:hyperlink w:anchor="_Toc32601" w:history="1">
        <w:r>
          <w:rPr>
            <w:rFonts w:ascii="仿宋" w:eastAsia="仿宋" w:hAnsi="仿宋" w:cs="仿宋" w:hint="eastAsia"/>
            <w:lang w:eastAsia="zh-CN"/>
          </w:rPr>
          <w:t>(十一)、环境保护</w:t>
        </w:r>
        <w:r>
          <w:tab/>
        </w:r>
        <w:r>
          <w:fldChar w:fldCharType="begin"/>
        </w:r>
        <w:r>
          <w:instrText xml:space="preserve"> PAGEREF _Toc32601 \h </w:instrText>
        </w:r>
        <w:r>
          <w:fldChar w:fldCharType="separate"/>
        </w:r>
        <w:r>
          <w:t>10</w:t>
        </w:r>
        <w:r>
          <w:fldChar w:fldCharType="end"/>
        </w:r>
      </w:hyperlink>
    </w:p>
    <w:p>
      <w:pPr>
        <w:pStyle w:val="TOC2"/>
        <w:tabs>
          <w:tab w:val="right" w:leader="dot" w:pos="8306"/>
        </w:tabs>
      </w:pPr>
      <w:hyperlink w:anchor="_Toc7610" w:history="1">
        <w:r>
          <w:rPr>
            <w:rFonts w:ascii="仿宋" w:eastAsia="仿宋" w:hAnsi="仿宋" w:cs="仿宋" w:hint="eastAsia"/>
            <w:lang w:eastAsia="zh-CN"/>
          </w:rPr>
          <w:t>(十二)、玻璃仪器及实验、医疗用玻璃器皿项目建设符合性</w:t>
        </w:r>
        <w:r>
          <w:tab/>
        </w:r>
        <w:r>
          <w:fldChar w:fldCharType="begin"/>
        </w:r>
        <w:r>
          <w:instrText xml:space="preserve"> PAGEREF _Toc7610 \h </w:instrText>
        </w:r>
        <w:r>
          <w:fldChar w:fldCharType="separate"/>
        </w:r>
        <w:r>
          <w:t>11</w:t>
        </w:r>
        <w:r>
          <w:fldChar w:fldCharType="end"/>
        </w:r>
      </w:hyperlink>
    </w:p>
    <w:p>
      <w:pPr>
        <w:pStyle w:val="TOC2"/>
        <w:tabs>
          <w:tab w:val="right" w:leader="dot" w:pos="8306"/>
        </w:tabs>
      </w:pPr>
      <w:hyperlink w:anchor="_Toc5942" w:history="1">
        <w:r>
          <w:rPr>
            <w:rFonts w:ascii="仿宋" w:eastAsia="仿宋" w:hAnsi="仿宋" w:cs="仿宋" w:hint="eastAsia"/>
            <w:lang w:eastAsia="zh-CN"/>
          </w:rPr>
          <w:t>(十三)、玻璃仪器及实验、医疗用玻璃器皿项目进度规划</w:t>
        </w:r>
        <w:r>
          <w:tab/>
        </w:r>
        <w:r>
          <w:fldChar w:fldCharType="begin"/>
        </w:r>
        <w:r>
          <w:instrText xml:space="preserve"> PAGEREF _Toc5942 \h </w:instrText>
        </w:r>
        <w:r>
          <w:fldChar w:fldCharType="separate"/>
        </w:r>
        <w:r>
          <w:t>12</w:t>
        </w:r>
        <w:r>
          <w:fldChar w:fldCharType="end"/>
        </w:r>
      </w:hyperlink>
    </w:p>
    <w:p>
      <w:pPr>
        <w:pStyle w:val="TOC2"/>
        <w:tabs>
          <w:tab w:val="right" w:leader="dot" w:pos="8306"/>
        </w:tabs>
      </w:pPr>
      <w:hyperlink w:anchor="_Toc17493" w:history="1">
        <w:r>
          <w:rPr>
            <w:rFonts w:ascii="仿宋" w:eastAsia="仿宋" w:hAnsi="仿宋" w:cs="仿宋" w:hint="eastAsia"/>
            <w:lang w:eastAsia="zh-CN"/>
          </w:rPr>
          <w:t>(十四)、投资估算及经济效益分析</w:t>
        </w:r>
        <w:r>
          <w:tab/>
        </w:r>
        <w:r>
          <w:fldChar w:fldCharType="begin"/>
        </w:r>
        <w:r>
          <w:instrText xml:space="preserve"> PAGEREF _Toc17493 \h </w:instrText>
        </w:r>
        <w:r>
          <w:fldChar w:fldCharType="separate"/>
        </w:r>
        <w:r>
          <w:t>13</w:t>
        </w:r>
        <w:r>
          <w:fldChar w:fldCharType="end"/>
        </w:r>
      </w:hyperlink>
    </w:p>
    <w:p>
      <w:pPr>
        <w:pStyle w:val="TOC2"/>
        <w:tabs>
          <w:tab w:val="right" w:leader="dot" w:pos="8306"/>
        </w:tabs>
      </w:pPr>
      <w:hyperlink w:anchor="_Toc27121" w:history="1">
        <w:r>
          <w:rPr>
            <w:rFonts w:ascii="仿宋" w:eastAsia="仿宋" w:hAnsi="仿宋" w:cs="仿宋" w:hint="eastAsia"/>
            <w:lang w:eastAsia="zh-CN"/>
          </w:rPr>
          <w:t>(十五)、报告说明</w:t>
        </w:r>
        <w:r>
          <w:tab/>
        </w:r>
        <w:r>
          <w:fldChar w:fldCharType="begin"/>
        </w:r>
        <w:r>
          <w:instrText xml:space="preserve"> PAGEREF _Toc27121 \h </w:instrText>
        </w:r>
        <w:r>
          <w:fldChar w:fldCharType="separate"/>
        </w:r>
        <w:r>
          <w:t>14</w:t>
        </w:r>
        <w:r>
          <w:fldChar w:fldCharType="end"/>
        </w:r>
      </w:hyperlink>
    </w:p>
    <w:p>
      <w:pPr>
        <w:pStyle w:val="TOC2"/>
        <w:tabs>
          <w:tab w:val="right" w:leader="dot" w:pos="8306"/>
        </w:tabs>
      </w:pPr>
      <w:hyperlink w:anchor="_Toc17700" w:history="1">
        <w:r>
          <w:rPr>
            <w:rFonts w:ascii="仿宋" w:eastAsia="仿宋" w:hAnsi="仿宋" w:cs="仿宋" w:hint="eastAsia"/>
            <w:lang w:eastAsia="zh-CN"/>
          </w:rPr>
          <w:t>(十六)、玻璃仪器及实验、医疗用玻璃器皿项目评价</w:t>
        </w:r>
        <w:r>
          <w:tab/>
        </w:r>
        <w:r>
          <w:fldChar w:fldCharType="begin"/>
        </w:r>
        <w:r>
          <w:instrText xml:space="preserve"> PAGEREF _Toc17700 \h </w:instrText>
        </w:r>
        <w:r>
          <w:fldChar w:fldCharType="separate"/>
        </w:r>
        <w:r>
          <w:t>15</w:t>
        </w:r>
        <w:r>
          <w:fldChar w:fldCharType="end"/>
        </w:r>
      </w:hyperlink>
    </w:p>
    <w:p>
      <w:pPr>
        <w:pStyle w:val="TOC1"/>
        <w:tabs>
          <w:tab w:val="right" w:leader="dot" w:pos="8306"/>
        </w:tabs>
      </w:pPr>
      <w:hyperlink w:anchor="_Toc5796" w:history="1">
        <w:r>
          <w:rPr>
            <w:rFonts w:ascii="仿宋" w:eastAsia="仿宋" w:hAnsi="仿宋" w:cs="仿宋" w:hint="eastAsia"/>
            <w:lang w:eastAsia="zh-CN"/>
          </w:rPr>
          <w:t>二、土建工程说明</w:t>
        </w:r>
        <w:r>
          <w:tab/>
        </w:r>
        <w:r>
          <w:fldChar w:fldCharType="begin"/>
        </w:r>
        <w:r>
          <w:instrText xml:space="preserve"> PAGEREF _Toc5796 \h </w:instrText>
        </w:r>
        <w:r>
          <w:fldChar w:fldCharType="separate"/>
        </w:r>
        <w:r>
          <w:t>16</w:t>
        </w:r>
        <w:r>
          <w:fldChar w:fldCharType="end"/>
        </w:r>
      </w:hyperlink>
    </w:p>
    <w:p>
      <w:pPr>
        <w:pStyle w:val="TOC2"/>
        <w:tabs>
          <w:tab w:val="right" w:leader="dot" w:pos="8306"/>
        </w:tabs>
      </w:pPr>
      <w:hyperlink w:anchor="_Toc25422" w:history="1">
        <w:r>
          <w:rPr>
            <w:rFonts w:ascii="仿宋" w:eastAsia="仿宋" w:hAnsi="仿宋" w:cs="仿宋" w:hint="eastAsia"/>
            <w:lang w:eastAsia="zh-CN"/>
          </w:rPr>
          <w:t>(一)、建筑工程设计原则</w:t>
        </w:r>
        <w:r>
          <w:tab/>
        </w:r>
        <w:r>
          <w:fldChar w:fldCharType="begin"/>
        </w:r>
        <w:r>
          <w:instrText xml:space="preserve"> PAGEREF _Toc25422 \h </w:instrText>
        </w:r>
        <w:r>
          <w:fldChar w:fldCharType="separate"/>
        </w:r>
        <w:r>
          <w:t>16</w:t>
        </w:r>
        <w:r>
          <w:fldChar w:fldCharType="end"/>
        </w:r>
      </w:hyperlink>
    </w:p>
    <w:p>
      <w:pPr>
        <w:pStyle w:val="TOC2"/>
        <w:tabs>
          <w:tab w:val="right" w:leader="dot" w:pos="8306"/>
        </w:tabs>
      </w:pPr>
      <w:hyperlink w:anchor="_Toc14982" w:history="1">
        <w:r>
          <w:rPr>
            <w:rFonts w:ascii="仿宋" w:eastAsia="仿宋" w:hAnsi="仿宋" w:cs="仿宋" w:hint="eastAsia"/>
            <w:lang w:eastAsia="zh-CN"/>
          </w:rPr>
          <w:t>(二)、玻璃仪器及实验、医疗用玻璃器皿项目工程建设标准规范</w:t>
        </w:r>
        <w:r>
          <w:tab/>
        </w:r>
        <w:r>
          <w:fldChar w:fldCharType="begin"/>
        </w:r>
        <w:r>
          <w:instrText xml:space="preserve"> PAGEREF _Toc14982 \h </w:instrText>
        </w:r>
        <w:r>
          <w:fldChar w:fldCharType="separate"/>
        </w:r>
        <w:r>
          <w:t>17</w:t>
        </w:r>
        <w:r>
          <w:fldChar w:fldCharType="end"/>
        </w:r>
      </w:hyperlink>
    </w:p>
    <w:p>
      <w:pPr>
        <w:pStyle w:val="TOC2"/>
        <w:tabs>
          <w:tab w:val="right" w:leader="dot" w:pos="8306"/>
        </w:tabs>
      </w:pPr>
      <w:hyperlink w:anchor="_Toc15144" w:history="1">
        <w:r>
          <w:rPr>
            <w:rFonts w:ascii="仿宋" w:eastAsia="仿宋" w:hAnsi="仿宋" w:cs="仿宋" w:hint="eastAsia"/>
            <w:lang w:eastAsia="zh-CN"/>
          </w:rPr>
          <w:t>(三)、玻璃仪器及实验、医疗用玻璃器皿项目总平面设计要求</w:t>
        </w:r>
        <w:r>
          <w:tab/>
        </w:r>
        <w:r>
          <w:fldChar w:fldCharType="begin"/>
        </w:r>
        <w:r>
          <w:instrText xml:space="preserve"> PAGEREF _Toc15144 \h </w:instrText>
        </w:r>
        <w:r>
          <w:fldChar w:fldCharType="separate"/>
        </w:r>
        <w:r>
          <w:t>19</w:t>
        </w:r>
        <w:r>
          <w:fldChar w:fldCharType="end"/>
        </w:r>
      </w:hyperlink>
    </w:p>
    <w:p>
      <w:pPr>
        <w:pStyle w:val="TOC2"/>
        <w:tabs>
          <w:tab w:val="right" w:leader="dot" w:pos="8306"/>
        </w:tabs>
      </w:pPr>
      <w:hyperlink w:anchor="_Toc11407" w:history="1">
        <w:r>
          <w:rPr>
            <w:rFonts w:ascii="仿宋" w:eastAsia="仿宋" w:hAnsi="仿宋" w:cs="仿宋" w:hint="eastAsia"/>
            <w:lang w:eastAsia="zh-CN"/>
          </w:rPr>
          <w:t>(四)、建筑设计规范和标准</w:t>
        </w:r>
        <w:r>
          <w:tab/>
        </w:r>
        <w:r>
          <w:fldChar w:fldCharType="begin"/>
        </w:r>
        <w:r>
          <w:instrText xml:space="preserve"> PAGEREF _Toc11407 \h </w:instrText>
        </w:r>
        <w:r>
          <w:fldChar w:fldCharType="separate"/>
        </w:r>
        <w:r>
          <w:t>19</w:t>
        </w:r>
        <w:r>
          <w:fldChar w:fldCharType="end"/>
        </w:r>
      </w:hyperlink>
    </w:p>
    <w:p>
      <w:pPr>
        <w:pStyle w:val="TOC2"/>
        <w:tabs>
          <w:tab w:val="right" w:leader="dot" w:pos="8306"/>
        </w:tabs>
      </w:pPr>
      <w:hyperlink w:anchor="_Toc11236" w:history="1">
        <w:r>
          <w:rPr>
            <w:rFonts w:ascii="仿宋" w:eastAsia="仿宋" w:hAnsi="仿宋" w:cs="仿宋" w:hint="eastAsia"/>
            <w:lang w:eastAsia="zh-CN"/>
          </w:rPr>
          <w:t>(五)、土建工程设计年限及安全等级</w:t>
        </w:r>
        <w:r>
          <w:tab/>
        </w:r>
        <w:r>
          <w:fldChar w:fldCharType="begin"/>
        </w:r>
        <w:r>
          <w:instrText xml:space="preserve"> PAGEREF _Toc11236 \h </w:instrText>
        </w:r>
        <w:r>
          <w:fldChar w:fldCharType="separate"/>
        </w:r>
        <w:r>
          <w:t>20</w:t>
        </w:r>
        <w:r>
          <w:fldChar w:fldCharType="end"/>
        </w:r>
      </w:hyperlink>
    </w:p>
    <w:p>
      <w:pPr>
        <w:pStyle w:val="TOC2"/>
        <w:tabs>
          <w:tab w:val="right" w:leader="dot" w:pos="8306"/>
        </w:tabs>
      </w:pPr>
      <w:hyperlink w:anchor="_Toc27383" w:history="1">
        <w:r>
          <w:rPr>
            <w:rFonts w:ascii="仿宋" w:eastAsia="仿宋" w:hAnsi="仿宋" w:cs="仿宋" w:hint="eastAsia"/>
            <w:lang w:eastAsia="zh-CN"/>
          </w:rPr>
          <w:t>(六)、建筑工程设计总体要求</w:t>
        </w:r>
        <w:r>
          <w:tab/>
        </w:r>
        <w:r>
          <w:fldChar w:fldCharType="begin"/>
        </w:r>
        <w:r>
          <w:instrText xml:space="preserve"> PAGEREF _Toc27383 \h </w:instrText>
        </w:r>
        <w:r>
          <w:fldChar w:fldCharType="separate"/>
        </w:r>
        <w:r>
          <w:t>21</w:t>
        </w:r>
        <w:r>
          <w:fldChar w:fldCharType="end"/>
        </w:r>
      </w:hyperlink>
    </w:p>
    <w:p>
      <w:pPr>
        <w:pStyle w:val="TOC2"/>
        <w:tabs>
          <w:tab w:val="right" w:leader="dot" w:pos="8306"/>
        </w:tabs>
      </w:pPr>
      <w:hyperlink w:anchor="_Toc3961" w:history="1">
        <w:r>
          <w:rPr>
            <w:rFonts w:ascii="仿宋" w:eastAsia="仿宋" w:hAnsi="仿宋" w:cs="仿宋" w:hint="eastAsia"/>
            <w:lang w:eastAsia="zh-CN"/>
          </w:rPr>
          <w:t>(七)、土建工程建设指标</w:t>
        </w:r>
        <w:r>
          <w:tab/>
        </w:r>
        <w:r>
          <w:fldChar w:fldCharType="begin"/>
        </w:r>
        <w:r>
          <w:instrText xml:space="preserve"> PAGEREF _Toc3961 \h </w:instrText>
        </w:r>
        <w:r>
          <w:fldChar w:fldCharType="separate"/>
        </w:r>
        <w:r>
          <w:t>23</w:t>
        </w:r>
        <w:r>
          <w:fldChar w:fldCharType="end"/>
        </w:r>
      </w:hyperlink>
    </w:p>
    <w:p>
      <w:pPr>
        <w:pStyle w:val="TOC1"/>
        <w:tabs>
          <w:tab w:val="right" w:leader="dot" w:pos="8306"/>
        </w:tabs>
      </w:pPr>
      <w:hyperlink w:anchor="_Toc29169" w:history="1">
        <w:r>
          <w:rPr>
            <w:rFonts w:ascii="仿宋" w:eastAsia="仿宋" w:hAnsi="仿宋" w:cs="仿宋" w:hint="eastAsia"/>
            <w:lang w:eastAsia="zh-CN"/>
          </w:rPr>
          <w:t>三、实施进度</w:t>
        </w:r>
        <w:r>
          <w:tab/>
        </w:r>
        <w:r>
          <w:fldChar w:fldCharType="begin"/>
        </w:r>
        <w:r>
          <w:instrText xml:space="preserve"> PAGEREF _Toc29169 \h </w:instrText>
        </w:r>
        <w:r>
          <w:fldChar w:fldCharType="separate"/>
        </w:r>
        <w:r>
          <w:t>23</w:t>
        </w:r>
        <w:r>
          <w:fldChar w:fldCharType="end"/>
        </w:r>
      </w:hyperlink>
    </w:p>
    <w:p>
      <w:pPr>
        <w:pStyle w:val="TOC2"/>
        <w:tabs>
          <w:tab w:val="right" w:leader="dot" w:pos="8306"/>
        </w:tabs>
      </w:pPr>
      <w:hyperlink w:anchor="_Toc15105" w:history="1">
        <w:r>
          <w:rPr>
            <w:rFonts w:ascii="仿宋" w:eastAsia="仿宋" w:hAnsi="仿宋" w:cs="仿宋" w:hint="eastAsia"/>
            <w:lang w:eastAsia="zh-CN"/>
          </w:rPr>
          <w:t>(一)、建设周期</w:t>
        </w:r>
        <w:r>
          <w:tab/>
        </w:r>
        <w:r>
          <w:fldChar w:fldCharType="begin"/>
        </w:r>
        <w:r>
          <w:instrText xml:space="preserve"> PAGEREF _Toc15105 \h </w:instrText>
        </w:r>
        <w:r>
          <w:fldChar w:fldCharType="separate"/>
        </w:r>
        <w:r>
          <w:t>23</w:t>
        </w:r>
        <w:r>
          <w:fldChar w:fldCharType="end"/>
        </w:r>
      </w:hyperlink>
    </w:p>
    <w:p>
      <w:pPr>
        <w:pStyle w:val="TOC2"/>
        <w:tabs>
          <w:tab w:val="right" w:leader="dot" w:pos="8306"/>
        </w:tabs>
      </w:pPr>
      <w:hyperlink w:anchor="_Toc11545" w:history="1">
        <w:r>
          <w:rPr>
            <w:rFonts w:ascii="仿宋" w:eastAsia="仿宋" w:hAnsi="仿宋" w:cs="仿宋" w:hint="eastAsia"/>
            <w:lang w:eastAsia="zh-CN"/>
          </w:rPr>
          <w:t>(二)、建设进度</w:t>
        </w:r>
        <w:r>
          <w:tab/>
        </w:r>
        <w:r>
          <w:fldChar w:fldCharType="begin"/>
        </w:r>
        <w:r>
          <w:instrText xml:space="preserve"> PAGEREF _Toc11545 \h </w:instrText>
        </w:r>
        <w:r>
          <w:fldChar w:fldCharType="separate"/>
        </w:r>
        <w:r>
          <w:t>25</w:t>
        </w:r>
        <w:r>
          <w:fldChar w:fldCharType="end"/>
        </w:r>
      </w:hyperlink>
    </w:p>
    <w:p>
      <w:pPr>
        <w:pStyle w:val="TOC2"/>
        <w:tabs>
          <w:tab w:val="right" w:leader="dot" w:pos="8306"/>
        </w:tabs>
      </w:pPr>
      <w:hyperlink w:anchor="_Toc21223" w:history="1">
        <w:r>
          <w:rPr>
            <w:rFonts w:ascii="仿宋" w:eastAsia="仿宋" w:hAnsi="仿宋" w:cs="仿宋" w:hint="eastAsia"/>
            <w:lang w:eastAsia="zh-CN"/>
          </w:rPr>
          <w:t>(三)、进度安排注意事项</w:t>
        </w:r>
        <w:r>
          <w:tab/>
        </w:r>
        <w:r>
          <w:fldChar w:fldCharType="begin"/>
        </w:r>
        <w:r>
          <w:instrText xml:space="preserve"> PAGEREF _Toc21223 \h </w:instrText>
        </w:r>
        <w:r>
          <w:fldChar w:fldCharType="separate"/>
        </w:r>
        <w:r>
          <w:t>25</w:t>
        </w:r>
        <w:r>
          <w:fldChar w:fldCharType="end"/>
        </w:r>
      </w:hyperlink>
    </w:p>
    <w:p>
      <w:pPr>
        <w:pStyle w:val="TOC2"/>
        <w:tabs>
          <w:tab w:val="right" w:leader="dot" w:pos="8306"/>
        </w:tabs>
      </w:pPr>
      <w:hyperlink w:anchor="_Toc361" w:history="1">
        <w:r>
          <w:rPr>
            <w:rFonts w:ascii="仿宋" w:eastAsia="仿宋" w:hAnsi="仿宋" w:cs="仿宋" w:hint="eastAsia"/>
            <w:lang w:eastAsia="zh-CN"/>
          </w:rPr>
          <w:t>(四)、人力资源配置</w:t>
        </w:r>
        <w:r>
          <w:tab/>
        </w:r>
        <w:r>
          <w:fldChar w:fldCharType="begin"/>
        </w:r>
        <w:r>
          <w:instrText xml:space="preserve"> PAGEREF _Toc361 \h </w:instrText>
        </w:r>
        <w:r>
          <w:fldChar w:fldCharType="separate"/>
        </w:r>
        <w:r>
          <w:t>27</w:t>
        </w:r>
        <w:r>
          <w:fldChar w:fldCharType="end"/>
        </w:r>
      </w:hyperlink>
    </w:p>
    <w:p>
      <w:pPr>
        <w:pStyle w:val="TOC2"/>
        <w:tabs>
          <w:tab w:val="right" w:leader="dot" w:pos="8306"/>
        </w:tabs>
      </w:pPr>
      <w:hyperlink w:anchor="_Toc6548" w:history="1">
        <w:r>
          <w:rPr>
            <w:rFonts w:ascii="仿宋" w:eastAsia="仿宋" w:hAnsi="仿宋" w:cs="仿宋" w:hint="eastAsia"/>
            <w:lang w:eastAsia="zh-CN"/>
          </w:rPr>
          <w:t>(五)、员工培训</w:t>
        </w:r>
        <w:r>
          <w:tab/>
        </w:r>
        <w:r>
          <w:fldChar w:fldCharType="begin"/>
        </w:r>
        <w:r>
          <w:instrText xml:space="preserve"> PAGEREF _Toc6548 \h </w:instrText>
        </w:r>
        <w:r>
          <w:fldChar w:fldCharType="separate"/>
        </w:r>
        <w:r>
          <w:t>27</w:t>
        </w:r>
        <w:r>
          <w:fldChar w:fldCharType="end"/>
        </w:r>
      </w:hyperlink>
    </w:p>
    <w:p>
      <w:pPr>
        <w:pStyle w:val="TOC2"/>
        <w:tabs>
          <w:tab w:val="right" w:leader="dot" w:pos="8306"/>
        </w:tabs>
      </w:pPr>
      <w:hyperlink w:anchor="_Toc7085" w:history="1">
        <w:r>
          <w:rPr>
            <w:rFonts w:ascii="仿宋" w:eastAsia="仿宋" w:hAnsi="仿宋" w:cs="仿宋" w:hint="eastAsia"/>
            <w:lang w:eastAsia="zh-CN"/>
          </w:rPr>
          <w:t>(六)、玻璃仪器及实验、医疗用玻璃器皿项目实施保障</w:t>
        </w:r>
        <w:r>
          <w:tab/>
        </w:r>
        <w:r>
          <w:fldChar w:fldCharType="begin"/>
        </w:r>
        <w:r>
          <w:instrText xml:space="preserve"> PAGEREF _Toc7085 \h </w:instrText>
        </w:r>
        <w:r>
          <w:fldChar w:fldCharType="separate"/>
        </w:r>
        <w:r>
          <w:t>29</w:t>
        </w:r>
        <w:r>
          <w:fldChar w:fldCharType="end"/>
        </w:r>
      </w:hyperlink>
    </w:p>
    <w:p>
      <w:pPr>
        <w:pStyle w:val="TOC1"/>
        <w:tabs>
          <w:tab w:val="right" w:leader="dot" w:pos="8306"/>
        </w:tabs>
      </w:pPr>
      <w:hyperlink w:anchor="_Toc21635" w:history="1">
        <w:r>
          <w:rPr>
            <w:rFonts w:ascii="仿宋" w:eastAsia="仿宋" w:hAnsi="仿宋" w:cs="仿宋" w:hint="eastAsia"/>
            <w:lang w:eastAsia="zh-CN"/>
          </w:rPr>
          <w:t>四、发展规划、产业政策和行业准入分析</w:t>
        </w:r>
        <w:r>
          <w:tab/>
        </w:r>
        <w:r>
          <w:fldChar w:fldCharType="begin"/>
        </w:r>
        <w:r>
          <w:instrText xml:space="preserve"> PAGEREF _Toc21635 \h </w:instrText>
        </w:r>
        <w:r>
          <w:fldChar w:fldCharType="separate"/>
        </w:r>
        <w:r>
          <w:t>30</w:t>
        </w:r>
        <w:r>
          <w:fldChar w:fldCharType="end"/>
        </w:r>
      </w:hyperlink>
    </w:p>
    <w:p>
      <w:pPr>
        <w:pStyle w:val="TOC2"/>
        <w:tabs>
          <w:tab w:val="right" w:leader="dot" w:pos="8306"/>
        </w:tabs>
      </w:pPr>
      <w:hyperlink w:anchor="_Toc20435" w:history="1">
        <w:r>
          <w:rPr>
            <w:rFonts w:ascii="仿宋" w:eastAsia="仿宋" w:hAnsi="仿宋" w:cs="仿宋" w:hint="eastAsia"/>
            <w:lang w:eastAsia="zh-CN"/>
          </w:rPr>
          <w:t>(一)、发展规划分析</w:t>
        </w:r>
        <w:r>
          <w:tab/>
        </w:r>
        <w:r>
          <w:fldChar w:fldCharType="begin"/>
        </w:r>
        <w:r>
          <w:instrText xml:space="preserve"> PAGEREF _Toc20435 \h </w:instrText>
        </w:r>
        <w:r>
          <w:fldChar w:fldCharType="separate"/>
        </w:r>
        <w:r>
          <w:t>30</w:t>
        </w:r>
        <w:r>
          <w:fldChar w:fldCharType="end"/>
        </w:r>
      </w:hyperlink>
    </w:p>
    <w:p>
      <w:pPr>
        <w:pStyle w:val="TOC2"/>
        <w:tabs>
          <w:tab w:val="right" w:leader="dot" w:pos="8306"/>
        </w:tabs>
      </w:pPr>
      <w:hyperlink w:anchor="_Toc730" w:history="1">
        <w:r>
          <w:rPr>
            <w:rFonts w:ascii="仿宋" w:eastAsia="仿宋" w:hAnsi="仿宋" w:cs="仿宋" w:hint="eastAsia"/>
            <w:lang w:eastAsia="zh-CN"/>
          </w:rPr>
          <w:t>(二)、产业政策分析</w:t>
        </w:r>
        <w:r>
          <w:tab/>
        </w:r>
        <w:r>
          <w:fldChar w:fldCharType="begin"/>
        </w:r>
        <w:r>
          <w:instrText xml:space="preserve"> PAGEREF _Toc730 \h </w:instrText>
        </w:r>
        <w:r>
          <w:fldChar w:fldCharType="separate"/>
        </w:r>
        <w:r>
          <w:t>31</w:t>
        </w:r>
        <w:r>
          <w:fldChar w:fldCharType="end"/>
        </w:r>
      </w:hyperlink>
    </w:p>
    <w:p>
      <w:pPr>
        <w:pStyle w:val="TOC2"/>
        <w:tabs>
          <w:tab w:val="right" w:leader="dot" w:pos="8306"/>
        </w:tabs>
      </w:pPr>
      <w:hyperlink w:anchor="_Toc30607" w:history="1">
        <w:r>
          <w:rPr>
            <w:rFonts w:ascii="仿宋" w:eastAsia="仿宋" w:hAnsi="仿宋" w:cs="仿宋" w:hint="eastAsia"/>
            <w:lang w:eastAsia="zh-CN"/>
          </w:rPr>
          <w:t>(三)、行业准入分析</w:t>
        </w:r>
        <w:r>
          <w:tab/>
        </w:r>
        <w:r>
          <w:fldChar w:fldCharType="begin"/>
        </w:r>
        <w:r>
          <w:instrText xml:space="preserve"> PAGEREF _Toc30607 \h </w:instrText>
        </w:r>
        <w:r>
          <w:fldChar w:fldCharType="separate"/>
        </w:r>
        <w:r>
          <w:t>33</w:t>
        </w:r>
        <w:r>
          <w:fldChar w:fldCharType="end"/>
        </w:r>
      </w:hyperlink>
    </w:p>
    <w:p>
      <w:pPr>
        <w:pStyle w:val="TOC1"/>
        <w:tabs>
          <w:tab w:val="right" w:leader="dot" w:pos="8306"/>
        </w:tabs>
      </w:pPr>
      <w:hyperlink w:anchor="_Toc14852" w:history="1">
        <w:r>
          <w:rPr>
            <w:rFonts w:ascii="仿宋" w:eastAsia="仿宋" w:hAnsi="仿宋" w:cs="仿宋" w:hint="eastAsia"/>
            <w:lang w:eastAsia="zh-CN"/>
          </w:rPr>
          <w:t>五、环境保护概况</w:t>
        </w:r>
        <w:r>
          <w:tab/>
        </w:r>
        <w:r>
          <w:fldChar w:fldCharType="begin"/>
        </w:r>
        <w:r>
          <w:instrText xml:space="preserve"> PAGEREF _Toc14852 \h </w:instrText>
        </w:r>
        <w:r>
          <w:fldChar w:fldCharType="separate"/>
        </w:r>
        <w:r>
          <w:t>35</w:t>
        </w:r>
        <w:r>
          <w:fldChar w:fldCharType="end"/>
        </w:r>
      </w:hyperlink>
    </w:p>
    <w:p>
      <w:pPr>
        <w:pStyle w:val="TOC2"/>
        <w:tabs>
          <w:tab w:val="right" w:leader="dot" w:pos="8306"/>
        </w:tabs>
      </w:pPr>
      <w:hyperlink w:anchor="_Toc29468" w:history="1">
        <w:r>
          <w:rPr>
            <w:rFonts w:ascii="仿宋" w:eastAsia="仿宋" w:hAnsi="仿宋" w:cs="仿宋" w:hint="eastAsia"/>
            <w:lang w:eastAsia="zh-CN"/>
          </w:rPr>
          <w:t>(一)、建设区域环境质量现状</w:t>
        </w:r>
        <w:r>
          <w:tab/>
        </w:r>
        <w:r>
          <w:fldChar w:fldCharType="begin"/>
        </w:r>
        <w:r>
          <w:instrText xml:space="preserve"> PAGEREF _Toc29468 \h </w:instrText>
        </w:r>
        <w:r>
          <w:fldChar w:fldCharType="separate"/>
        </w:r>
        <w:r>
          <w:t>35</w:t>
        </w:r>
        <w:r>
          <w:fldChar w:fldCharType="end"/>
        </w:r>
      </w:hyperlink>
    </w:p>
    <w:p>
      <w:pPr>
        <w:pStyle w:val="TOC2"/>
        <w:tabs>
          <w:tab w:val="right" w:leader="dot" w:pos="8306"/>
        </w:tabs>
      </w:pPr>
      <w:hyperlink w:anchor="_Toc24541" w:history="1">
        <w:r>
          <w:rPr>
            <w:rFonts w:ascii="仿宋" w:eastAsia="仿宋" w:hAnsi="仿宋" w:cs="仿宋" w:hint="eastAsia"/>
            <w:lang w:eastAsia="zh-CN"/>
          </w:rPr>
          <w:t>(二)、建设期环境保护</w:t>
        </w:r>
        <w:r>
          <w:tab/>
        </w:r>
        <w:r>
          <w:fldChar w:fldCharType="begin"/>
        </w:r>
        <w:r>
          <w:instrText xml:space="preserve"> PAGEREF _Toc24541 \h </w:instrText>
        </w:r>
        <w:r>
          <w:fldChar w:fldCharType="separate"/>
        </w:r>
        <w:r>
          <w:t>36</w:t>
        </w:r>
        <w:r>
          <w:fldChar w:fldCharType="end"/>
        </w:r>
      </w:hyperlink>
    </w:p>
    <w:p>
      <w:pPr>
        <w:pStyle w:val="TOC2"/>
        <w:tabs>
          <w:tab w:val="right" w:leader="dot" w:pos="8306"/>
        </w:tabs>
      </w:pPr>
      <w:hyperlink w:anchor="_Toc17712" w:history="1">
        <w:r>
          <w:rPr>
            <w:rFonts w:ascii="仿宋" w:eastAsia="仿宋" w:hAnsi="仿宋" w:cs="仿宋" w:hint="eastAsia"/>
            <w:lang w:eastAsia="zh-CN"/>
          </w:rPr>
          <w:t>(三)、运营期环境保护</w:t>
        </w:r>
        <w:r>
          <w:tab/>
        </w:r>
        <w:r>
          <w:fldChar w:fldCharType="begin"/>
        </w:r>
        <w:r>
          <w:instrText xml:space="preserve"> PAGEREF _Toc17712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69" w:history="1">
        <w:r>
          <w:rPr>
            <w:rFonts w:ascii="仿宋" w:eastAsia="仿宋" w:hAnsi="仿宋" w:cs="仿宋" w:hint="eastAsia"/>
            <w:lang w:eastAsia="zh-CN"/>
          </w:rPr>
          <w:t>(四)、玻璃仪器及实验、医疗用玻璃器皿项目建设对区域经济的影响</w:t>
        </w:r>
        <w:r>
          <w:tab/>
        </w:r>
        <w:r>
          <w:fldChar w:fldCharType="begin"/>
        </w:r>
        <w:r>
          <w:instrText xml:space="preserve"> PAGEREF _Toc30569 \h </w:instrText>
        </w:r>
        <w:r>
          <w:fldChar w:fldCharType="separate"/>
        </w:r>
        <w:r>
          <w:t>39</w:t>
        </w:r>
        <w:r>
          <w:fldChar w:fldCharType="end"/>
        </w:r>
      </w:hyperlink>
    </w:p>
    <w:p>
      <w:pPr>
        <w:pStyle w:val="TOC2"/>
        <w:tabs>
          <w:tab w:val="right" w:leader="dot" w:pos="8306"/>
        </w:tabs>
      </w:pPr>
      <w:hyperlink w:anchor="_Toc19284" w:history="1">
        <w:r>
          <w:rPr>
            <w:rFonts w:ascii="仿宋" w:eastAsia="仿宋" w:hAnsi="仿宋" w:cs="仿宋" w:hint="eastAsia"/>
            <w:lang w:eastAsia="zh-CN"/>
          </w:rPr>
          <w:t>(五)、废弃物处理</w:t>
        </w:r>
        <w:r>
          <w:tab/>
        </w:r>
        <w:r>
          <w:fldChar w:fldCharType="begin"/>
        </w:r>
        <w:r>
          <w:instrText xml:space="preserve"> PAGEREF _Toc19284 \h </w:instrText>
        </w:r>
        <w:r>
          <w:fldChar w:fldCharType="separate"/>
        </w:r>
        <w:r>
          <w:t>41</w:t>
        </w:r>
        <w:r>
          <w:fldChar w:fldCharType="end"/>
        </w:r>
      </w:hyperlink>
    </w:p>
    <w:p>
      <w:pPr>
        <w:pStyle w:val="TOC2"/>
        <w:tabs>
          <w:tab w:val="right" w:leader="dot" w:pos="8306"/>
        </w:tabs>
      </w:pPr>
      <w:hyperlink w:anchor="_Toc7226" w:history="1">
        <w:r>
          <w:rPr>
            <w:rFonts w:ascii="仿宋" w:eastAsia="仿宋" w:hAnsi="仿宋" w:cs="仿宋" w:hint="eastAsia"/>
            <w:lang w:eastAsia="zh-CN"/>
          </w:rPr>
          <w:t>(六)、特殊环境影响分析</w:t>
        </w:r>
        <w:r>
          <w:tab/>
        </w:r>
        <w:r>
          <w:fldChar w:fldCharType="begin"/>
        </w:r>
        <w:r>
          <w:instrText xml:space="preserve"> PAGEREF _Toc7226 \h </w:instrText>
        </w:r>
        <w:r>
          <w:fldChar w:fldCharType="separate"/>
        </w:r>
        <w:r>
          <w:t>41</w:t>
        </w:r>
        <w:r>
          <w:fldChar w:fldCharType="end"/>
        </w:r>
      </w:hyperlink>
    </w:p>
    <w:p>
      <w:pPr>
        <w:pStyle w:val="TOC2"/>
        <w:tabs>
          <w:tab w:val="right" w:leader="dot" w:pos="8306"/>
        </w:tabs>
      </w:pPr>
      <w:hyperlink w:anchor="_Toc24133" w:history="1">
        <w:r>
          <w:rPr>
            <w:rFonts w:ascii="仿宋" w:eastAsia="仿宋" w:hAnsi="仿宋" w:cs="仿宋" w:hint="eastAsia"/>
            <w:lang w:eastAsia="zh-CN"/>
          </w:rPr>
          <w:t>(七)、清洁生产</w:t>
        </w:r>
        <w:r>
          <w:tab/>
        </w:r>
        <w:r>
          <w:fldChar w:fldCharType="begin"/>
        </w:r>
        <w:r>
          <w:instrText xml:space="preserve"> PAGEREF _Toc24133 \h </w:instrText>
        </w:r>
        <w:r>
          <w:fldChar w:fldCharType="separate"/>
        </w:r>
        <w:r>
          <w:t>42</w:t>
        </w:r>
        <w:r>
          <w:fldChar w:fldCharType="end"/>
        </w:r>
      </w:hyperlink>
    </w:p>
    <w:p>
      <w:pPr>
        <w:pStyle w:val="TOC2"/>
        <w:tabs>
          <w:tab w:val="right" w:leader="dot" w:pos="8306"/>
        </w:tabs>
      </w:pPr>
      <w:hyperlink w:anchor="_Toc27104" w:history="1">
        <w:r>
          <w:rPr>
            <w:rFonts w:ascii="仿宋" w:eastAsia="仿宋" w:hAnsi="仿宋" w:cs="仿宋" w:hint="eastAsia"/>
            <w:lang w:eastAsia="zh-CN"/>
          </w:rPr>
          <w:t>(八)、玻璃仪器及实验、医疗用玻璃器皿项目建设对区域经济的影响</w:t>
        </w:r>
        <w:r>
          <w:tab/>
        </w:r>
        <w:r>
          <w:fldChar w:fldCharType="begin"/>
        </w:r>
        <w:r>
          <w:instrText xml:space="preserve"> PAGEREF _Toc27104 \h </w:instrText>
        </w:r>
        <w:r>
          <w:fldChar w:fldCharType="separate"/>
        </w:r>
        <w:r>
          <w:t>43</w:t>
        </w:r>
        <w:r>
          <w:fldChar w:fldCharType="end"/>
        </w:r>
      </w:hyperlink>
    </w:p>
    <w:p>
      <w:pPr>
        <w:pStyle w:val="TOC2"/>
        <w:tabs>
          <w:tab w:val="right" w:leader="dot" w:pos="8306"/>
        </w:tabs>
      </w:pPr>
      <w:hyperlink w:anchor="_Toc16901" w:history="1">
        <w:r>
          <w:rPr>
            <w:rFonts w:ascii="仿宋" w:eastAsia="仿宋" w:hAnsi="仿宋" w:cs="仿宋" w:hint="eastAsia"/>
            <w:lang w:eastAsia="zh-CN"/>
          </w:rPr>
          <w:t>(九)、环境保护综合评价</w:t>
        </w:r>
        <w:r>
          <w:tab/>
        </w:r>
        <w:r>
          <w:fldChar w:fldCharType="begin"/>
        </w:r>
        <w:r>
          <w:instrText xml:space="preserve"> PAGEREF _Toc16901 \h </w:instrText>
        </w:r>
        <w:r>
          <w:fldChar w:fldCharType="separate"/>
        </w:r>
        <w:r>
          <w:t>45</w:t>
        </w:r>
        <w:r>
          <w:fldChar w:fldCharType="end"/>
        </w:r>
      </w:hyperlink>
    </w:p>
    <w:p>
      <w:pPr>
        <w:pStyle w:val="TOC1"/>
        <w:tabs>
          <w:tab w:val="right" w:leader="dot" w:pos="8306"/>
        </w:tabs>
      </w:pPr>
      <w:hyperlink w:anchor="_Toc14374" w:history="1">
        <w:r>
          <w:rPr>
            <w:rFonts w:ascii="仿宋" w:eastAsia="仿宋" w:hAnsi="仿宋" w:cs="仿宋" w:hint="eastAsia"/>
            <w:lang w:eastAsia="zh-CN"/>
          </w:rPr>
          <w:t>六、玻璃仪器及实验、医疗用玻璃器皿项目招投标方案</w:t>
        </w:r>
        <w:r>
          <w:tab/>
        </w:r>
        <w:r>
          <w:fldChar w:fldCharType="begin"/>
        </w:r>
        <w:r>
          <w:instrText xml:space="preserve"> PAGEREF _Toc14374 \h </w:instrText>
        </w:r>
        <w:r>
          <w:fldChar w:fldCharType="separate"/>
        </w:r>
        <w:r>
          <w:t>46</w:t>
        </w:r>
        <w:r>
          <w:fldChar w:fldCharType="end"/>
        </w:r>
      </w:hyperlink>
    </w:p>
    <w:p>
      <w:pPr>
        <w:pStyle w:val="TOC2"/>
        <w:tabs>
          <w:tab w:val="right" w:leader="dot" w:pos="8306"/>
        </w:tabs>
      </w:pPr>
      <w:hyperlink w:anchor="_Toc19393" w:history="1">
        <w:r>
          <w:rPr>
            <w:rFonts w:ascii="仿宋" w:eastAsia="仿宋" w:hAnsi="仿宋" w:cs="仿宋" w:hint="eastAsia"/>
            <w:lang w:eastAsia="zh-CN"/>
          </w:rPr>
          <w:t>(一)、招标组织方式</w:t>
        </w:r>
        <w:r>
          <w:tab/>
        </w:r>
        <w:r>
          <w:fldChar w:fldCharType="begin"/>
        </w:r>
        <w:r>
          <w:instrText xml:space="preserve"> PAGEREF _Toc19393 \h </w:instrText>
        </w:r>
        <w:r>
          <w:fldChar w:fldCharType="separate"/>
        </w:r>
        <w:r>
          <w:t>46</w:t>
        </w:r>
        <w:r>
          <w:fldChar w:fldCharType="end"/>
        </w:r>
      </w:hyperlink>
    </w:p>
    <w:p>
      <w:pPr>
        <w:pStyle w:val="TOC2"/>
        <w:tabs>
          <w:tab w:val="right" w:leader="dot" w:pos="8306"/>
        </w:tabs>
      </w:pPr>
      <w:hyperlink w:anchor="_Toc6631" w:history="1">
        <w:r>
          <w:rPr>
            <w:rFonts w:ascii="仿宋" w:eastAsia="仿宋" w:hAnsi="仿宋" w:cs="仿宋" w:hint="eastAsia"/>
            <w:lang w:eastAsia="zh-CN"/>
          </w:rPr>
          <w:t>(二)、招标委员会的组织设立</w:t>
        </w:r>
        <w:r>
          <w:tab/>
        </w:r>
        <w:r>
          <w:fldChar w:fldCharType="begin"/>
        </w:r>
        <w:r>
          <w:instrText xml:space="preserve"> PAGEREF _Toc6631 \h </w:instrText>
        </w:r>
        <w:r>
          <w:fldChar w:fldCharType="separate"/>
        </w:r>
        <w:r>
          <w:t>47</w:t>
        </w:r>
        <w:r>
          <w:fldChar w:fldCharType="end"/>
        </w:r>
      </w:hyperlink>
    </w:p>
    <w:p>
      <w:pPr>
        <w:pStyle w:val="TOC2"/>
        <w:tabs>
          <w:tab w:val="right" w:leader="dot" w:pos="8306"/>
        </w:tabs>
      </w:pPr>
      <w:hyperlink w:anchor="_Toc5060" w:history="1">
        <w:r>
          <w:rPr>
            <w:rFonts w:ascii="仿宋" w:eastAsia="仿宋" w:hAnsi="仿宋" w:cs="仿宋" w:hint="eastAsia"/>
            <w:lang w:eastAsia="zh-CN"/>
          </w:rPr>
          <w:t>(三)、玻璃仪器及实验、医疗用玻璃器皿项目招投标要求</w:t>
        </w:r>
        <w:r>
          <w:tab/>
        </w:r>
        <w:r>
          <w:fldChar w:fldCharType="begin"/>
        </w:r>
        <w:r>
          <w:instrText xml:space="preserve"> PAGEREF _Toc5060 \h </w:instrText>
        </w:r>
        <w:r>
          <w:fldChar w:fldCharType="separate"/>
        </w:r>
        <w:r>
          <w:t>48</w:t>
        </w:r>
        <w:r>
          <w:fldChar w:fldCharType="end"/>
        </w:r>
      </w:hyperlink>
    </w:p>
    <w:p>
      <w:pPr>
        <w:pStyle w:val="TOC2"/>
        <w:tabs>
          <w:tab w:val="right" w:leader="dot" w:pos="8306"/>
        </w:tabs>
      </w:pPr>
      <w:hyperlink w:anchor="_Toc15283" w:history="1">
        <w:r>
          <w:rPr>
            <w:rFonts w:ascii="仿宋" w:eastAsia="仿宋" w:hAnsi="仿宋" w:cs="仿宋" w:hint="eastAsia"/>
            <w:lang w:eastAsia="zh-CN"/>
          </w:rPr>
          <w:t>(四)、玻璃仪器及实验、医疗用玻璃器皿项目招标方式和招标程序</w:t>
        </w:r>
        <w:r>
          <w:tab/>
        </w:r>
        <w:r>
          <w:fldChar w:fldCharType="begin"/>
        </w:r>
        <w:r>
          <w:instrText xml:space="preserve"> PAGEREF _Toc15283 \h </w:instrText>
        </w:r>
        <w:r>
          <w:fldChar w:fldCharType="separate"/>
        </w:r>
        <w:r>
          <w:t>49</w:t>
        </w:r>
        <w:r>
          <w:fldChar w:fldCharType="end"/>
        </w:r>
      </w:hyperlink>
    </w:p>
    <w:p>
      <w:pPr>
        <w:pStyle w:val="TOC2"/>
        <w:tabs>
          <w:tab w:val="right" w:leader="dot" w:pos="8306"/>
        </w:tabs>
      </w:pPr>
      <w:hyperlink w:anchor="_Toc31745" w:history="1">
        <w:r>
          <w:rPr>
            <w:rFonts w:ascii="仿宋" w:eastAsia="仿宋" w:hAnsi="仿宋" w:cs="仿宋" w:hint="eastAsia"/>
            <w:lang w:eastAsia="zh-CN"/>
          </w:rPr>
          <w:t>(五)、招标费用及信息发布</w:t>
        </w:r>
        <w:r>
          <w:tab/>
        </w:r>
        <w:r>
          <w:fldChar w:fldCharType="begin"/>
        </w:r>
        <w:r>
          <w:instrText xml:space="preserve"> PAGEREF _Toc31745 \h </w:instrText>
        </w:r>
        <w:r>
          <w:fldChar w:fldCharType="separate"/>
        </w:r>
        <w:r>
          <w:t>52</w:t>
        </w:r>
        <w:r>
          <w:fldChar w:fldCharType="end"/>
        </w:r>
      </w:hyperlink>
    </w:p>
    <w:p>
      <w:pPr>
        <w:pStyle w:val="TOC1"/>
        <w:tabs>
          <w:tab w:val="right" w:leader="dot" w:pos="8306"/>
        </w:tabs>
      </w:pPr>
      <w:hyperlink w:anchor="_Toc26801" w:history="1">
        <w:r>
          <w:rPr>
            <w:rFonts w:ascii="仿宋" w:eastAsia="仿宋" w:hAnsi="仿宋" w:cs="仿宋" w:hint="eastAsia"/>
            <w:lang w:eastAsia="zh-CN"/>
          </w:rPr>
          <w:t>七、玻璃仪器及实验、医疗用玻璃器皿项目风险概况</w:t>
        </w:r>
        <w:r>
          <w:tab/>
        </w:r>
        <w:r>
          <w:fldChar w:fldCharType="begin"/>
        </w:r>
        <w:r>
          <w:instrText xml:space="preserve"> PAGEREF _Toc26801 \h </w:instrText>
        </w:r>
        <w:r>
          <w:fldChar w:fldCharType="separate"/>
        </w:r>
        <w:r>
          <w:t>53</w:t>
        </w:r>
        <w:r>
          <w:fldChar w:fldCharType="end"/>
        </w:r>
      </w:hyperlink>
    </w:p>
    <w:p>
      <w:pPr>
        <w:pStyle w:val="TOC2"/>
        <w:tabs>
          <w:tab w:val="right" w:leader="dot" w:pos="8306"/>
        </w:tabs>
      </w:pPr>
      <w:hyperlink w:anchor="_Toc22533" w:history="1">
        <w:r>
          <w:rPr>
            <w:rFonts w:ascii="仿宋" w:eastAsia="仿宋" w:hAnsi="仿宋" w:cs="仿宋" w:hint="eastAsia"/>
            <w:lang w:eastAsia="zh-CN"/>
          </w:rPr>
          <w:t>(一)、政策风险分析</w:t>
        </w:r>
        <w:r>
          <w:tab/>
        </w:r>
        <w:r>
          <w:fldChar w:fldCharType="begin"/>
        </w:r>
        <w:r>
          <w:instrText xml:space="preserve"> PAGEREF _Toc22533 \h </w:instrText>
        </w:r>
        <w:r>
          <w:fldChar w:fldCharType="separate"/>
        </w:r>
        <w:r>
          <w:t>53</w:t>
        </w:r>
        <w:r>
          <w:fldChar w:fldCharType="end"/>
        </w:r>
      </w:hyperlink>
    </w:p>
    <w:p>
      <w:pPr>
        <w:pStyle w:val="TOC2"/>
        <w:tabs>
          <w:tab w:val="right" w:leader="dot" w:pos="8306"/>
        </w:tabs>
      </w:pPr>
      <w:hyperlink w:anchor="_Toc28496" w:history="1">
        <w:r>
          <w:rPr>
            <w:rFonts w:ascii="仿宋" w:eastAsia="仿宋" w:hAnsi="仿宋" w:cs="仿宋" w:hint="eastAsia"/>
            <w:lang w:eastAsia="zh-CN"/>
          </w:rPr>
          <w:t>(二)、社会风险分析</w:t>
        </w:r>
        <w:r>
          <w:tab/>
        </w:r>
        <w:r>
          <w:fldChar w:fldCharType="begin"/>
        </w:r>
        <w:r>
          <w:instrText xml:space="preserve"> PAGEREF _Toc28496 \h </w:instrText>
        </w:r>
        <w:r>
          <w:fldChar w:fldCharType="separate"/>
        </w:r>
        <w:r>
          <w:t>54</w:t>
        </w:r>
        <w:r>
          <w:fldChar w:fldCharType="end"/>
        </w:r>
      </w:hyperlink>
    </w:p>
    <w:p>
      <w:pPr>
        <w:pStyle w:val="TOC2"/>
        <w:tabs>
          <w:tab w:val="right" w:leader="dot" w:pos="8306"/>
        </w:tabs>
      </w:pPr>
      <w:hyperlink w:anchor="_Toc10567" w:history="1">
        <w:r>
          <w:rPr>
            <w:rFonts w:ascii="仿宋" w:eastAsia="仿宋" w:hAnsi="仿宋" w:cs="仿宋" w:hint="eastAsia"/>
            <w:lang w:eastAsia="zh-CN"/>
          </w:rPr>
          <w:t>(三)、市场风险分析</w:t>
        </w:r>
        <w:r>
          <w:tab/>
        </w:r>
        <w:r>
          <w:fldChar w:fldCharType="begin"/>
        </w:r>
        <w:r>
          <w:instrText xml:space="preserve"> PAGEREF _Toc10567 \h </w:instrText>
        </w:r>
        <w:r>
          <w:fldChar w:fldCharType="separate"/>
        </w:r>
        <w:r>
          <w:t>55</w:t>
        </w:r>
        <w:r>
          <w:fldChar w:fldCharType="end"/>
        </w:r>
      </w:hyperlink>
    </w:p>
    <w:p>
      <w:pPr>
        <w:pStyle w:val="TOC2"/>
        <w:tabs>
          <w:tab w:val="right" w:leader="dot" w:pos="8306"/>
        </w:tabs>
      </w:pPr>
      <w:hyperlink w:anchor="_Toc11467" w:history="1">
        <w:r>
          <w:rPr>
            <w:rFonts w:ascii="仿宋" w:eastAsia="仿宋" w:hAnsi="仿宋" w:cs="仿宋" w:hint="eastAsia"/>
            <w:lang w:eastAsia="zh-CN"/>
          </w:rPr>
          <w:t>(四)、资金风险分析</w:t>
        </w:r>
        <w:r>
          <w:tab/>
        </w:r>
        <w:r>
          <w:fldChar w:fldCharType="begin"/>
        </w:r>
        <w:r>
          <w:instrText xml:space="preserve"> PAGEREF _Toc11467 \h </w:instrText>
        </w:r>
        <w:r>
          <w:fldChar w:fldCharType="separate"/>
        </w:r>
        <w:r>
          <w:t>56</w:t>
        </w:r>
        <w:r>
          <w:fldChar w:fldCharType="end"/>
        </w:r>
      </w:hyperlink>
    </w:p>
    <w:p>
      <w:pPr>
        <w:pStyle w:val="TOC2"/>
        <w:tabs>
          <w:tab w:val="right" w:leader="dot" w:pos="8306"/>
        </w:tabs>
      </w:pPr>
      <w:hyperlink w:anchor="_Toc15156" w:history="1">
        <w:r>
          <w:rPr>
            <w:rFonts w:ascii="仿宋" w:eastAsia="仿宋" w:hAnsi="仿宋" w:cs="仿宋" w:hint="eastAsia"/>
            <w:lang w:eastAsia="zh-CN"/>
          </w:rPr>
          <w:t>(五)、技术风险分析</w:t>
        </w:r>
        <w:r>
          <w:tab/>
        </w:r>
        <w:r>
          <w:fldChar w:fldCharType="begin"/>
        </w:r>
        <w:r>
          <w:instrText xml:space="preserve"> PAGEREF _Toc15156 \h </w:instrText>
        </w:r>
        <w:r>
          <w:fldChar w:fldCharType="separate"/>
        </w:r>
        <w:r>
          <w:t>58</w:t>
        </w:r>
        <w:r>
          <w:fldChar w:fldCharType="end"/>
        </w:r>
      </w:hyperlink>
    </w:p>
    <w:p>
      <w:pPr>
        <w:pStyle w:val="TOC2"/>
        <w:tabs>
          <w:tab w:val="right" w:leader="dot" w:pos="8306"/>
        </w:tabs>
      </w:pPr>
      <w:hyperlink w:anchor="_Toc32143" w:history="1">
        <w:r>
          <w:rPr>
            <w:rFonts w:ascii="仿宋" w:eastAsia="仿宋" w:hAnsi="仿宋" w:cs="仿宋" w:hint="eastAsia"/>
            <w:lang w:eastAsia="zh-CN"/>
          </w:rPr>
          <w:t>(六)、财务风险分析</w:t>
        </w:r>
        <w:r>
          <w:tab/>
        </w:r>
        <w:r>
          <w:fldChar w:fldCharType="begin"/>
        </w:r>
        <w:r>
          <w:instrText xml:space="preserve"> PAGEREF _Toc32143 \h </w:instrText>
        </w:r>
        <w:r>
          <w:fldChar w:fldCharType="separate"/>
        </w:r>
        <w:r>
          <w:t>59</w:t>
        </w:r>
        <w:r>
          <w:fldChar w:fldCharType="end"/>
        </w:r>
      </w:hyperlink>
    </w:p>
    <w:p>
      <w:pPr>
        <w:pStyle w:val="TOC2"/>
        <w:tabs>
          <w:tab w:val="right" w:leader="dot" w:pos="8306"/>
        </w:tabs>
      </w:pPr>
      <w:hyperlink w:anchor="_Toc1130" w:history="1">
        <w:r>
          <w:rPr>
            <w:rFonts w:ascii="仿宋" w:eastAsia="仿宋" w:hAnsi="仿宋" w:cs="仿宋" w:hint="eastAsia"/>
            <w:lang w:eastAsia="zh-CN"/>
          </w:rPr>
          <w:t>(七)、管理风险分析</w:t>
        </w:r>
        <w:r>
          <w:tab/>
        </w:r>
        <w:r>
          <w:fldChar w:fldCharType="begin"/>
        </w:r>
        <w:r>
          <w:instrText xml:space="preserve"> PAGEREF _Toc1130 \h </w:instrText>
        </w:r>
        <w:r>
          <w:fldChar w:fldCharType="separate"/>
        </w:r>
        <w:r>
          <w:t>60</w:t>
        </w:r>
        <w:r>
          <w:fldChar w:fldCharType="end"/>
        </w:r>
      </w:hyperlink>
    </w:p>
    <w:p>
      <w:pPr>
        <w:pStyle w:val="TOC2"/>
        <w:tabs>
          <w:tab w:val="right" w:leader="dot" w:pos="8306"/>
        </w:tabs>
      </w:pPr>
      <w:hyperlink w:anchor="_Toc511" w:history="1">
        <w:r>
          <w:rPr>
            <w:rFonts w:ascii="仿宋" w:eastAsia="仿宋" w:hAnsi="仿宋" w:cs="仿宋" w:hint="eastAsia"/>
            <w:lang w:eastAsia="zh-CN"/>
          </w:rPr>
          <w:t>(八)、其它风险分析</w:t>
        </w:r>
        <w:r>
          <w:tab/>
        </w:r>
        <w:r>
          <w:fldChar w:fldCharType="begin"/>
        </w:r>
        <w:r>
          <w:instrText xml:space="preserve"> PAGEREF _Toc511 \h </w:instrText>
        </w:r>
        <w:r>
          <w:fldChar w:fldCharType="separate"/>
        </w:r>
        <w:r>
          <w:t>61</w:t>
        </w:r>
        <w:r>
          <w:fldChar w:fldCharType="end"/>
        </w:r>
      </w:hyperlink>
    </w:p>
    <w:p>
      <w:pPr>
        <w:pStyle w:val="TOC2"/>
        <w:tabs>
          <w:tab w:val="right" w:leader="dot" w:pos="8306"/>
        </w:tabs>
      </w:pPr>
      <w:hyperlink w:anchor="_Toc7937" w:history="1">
        <w:r>
          <w:rPr>
            <w:rFonts w:ascii="仿宋" w:eastAsia="仿宋" w:hAnsi="仿宋" w:cs="仿宋" w:hint="eastAsia"/>
            <w:lang w:eastAsia="zh-CN"/>
          </w:rPr>
          <w:t>(九)、社会影响评估</w:t>
        </w:r>
        <w:r>
          <w:tab/>
        </w:r>
        <w:r>
          <w:fldChar w:fldCharType="begin"/>
        </w:r>
        <w:r>
          <w:instrText xml:space="preserve"> PAGEREF _Toc7937 \h </w:instrText>
        </w:r>
        <w:r>
          <w:fldChar w:fldCharType="separate"/>
        </w:r>
        <w:r>
          <w:t>62</w:t>
        </w:r>
        <w:r>
          <w:fldChar w:fldCharType="end"/>
        </w:r>
      </w:hyperlink>
    </w:p>
    <w:p>
      <w:pPr>
        <w:pStyle w:val="TOC1"/>
        <w:tabs>
          <w:tab w:val="right" w:leader="dot" w:pos="8306"/>
        </w:tabs>
      </w:pPr>
      <w:hyperlink w:anchor="_Toc25132" w:history="1">
        <w:r>
          <w:rPr>
            <w:rFonts w:ascii="仿宋" w:eastAsia="仿宋" w:hAnsi="仿宋" w:cs="仿宋" w:hint="eastAsia"/>
            <w:lang w:eastAsia="zh-CN"/>
          </w:rPr>
          <w:t>八、社会影响分析</w:t>
        </w:r>
        <w:r>
          <w:tab/>
        </w:r>
        <w:r>
          <w:fldChar w:fldCharType="begin"/>
        </w:r>
        <w:r>
          <w:instrText xml:space="preserve"> PAGEREF _Toc25132 \h </w:instrText>
        </w:r>
        <w:r>
          <w:fldChar w:fldCharType="separate"/>
        </w:r>
        <w:r>
          <w:t>65</w:t>
        </w:r>
        <w:r>
          <w:fldChar w:fldCharType="end"/>
        </w:r>
      </w:hyperlink>
    </w:p>
    <w:p>
      <w:pPr>
        <w:pStyle w:val="TOC2"/>
        <w:tabs>
          <w:tab w:val="right" w:leader="dot" w:pos="8306"/>
        </w:tabs>
      </w:pPr>
      <w:hyperlink w:anchor="_Toc30668" w:history="1">
        <w:r>
          <w:rPr>
            <w:rFonts w:ascii="仿宋" w:eastAsia="仿宋" w:hAnsi="仿宋" w:cs="仿宋" w:hint="eastAsia"/>
            <w:lang w:eastAsia="zh-CN"/>
          </w:rPr>
          <w:t>(一)、社会影响效果分析</w:t>
        </w:r>
        <w:r>
          <w:tab/>
        </w:r>
        <w:r>
          <w:fldChar w:fldCharType="begin"/>
        </w:r>
        <w:r>
          <w:instrText xml:space="preserve"> PAGEREF _Toc30668 \h </w:instrText>
        </w:r>
        <w:r>
          <w:fldChar w:fldCharType="separate"/>
        </w:r>
        <w:r>
          <w:t>65</w:t>
        </w:r>
        <w:r>
          <w:fldChar w:fldCharType="end"/>
        </w:r>
      </w:hyperlink>
    </w:p>
    <w:p>
      <w:pPr>
        <w:pStyle w:val="TOC2"/>
        <w:tabs>
          <w:tab w:val="right" w:leader="dot" w:pos="8306"/>
        </w:tabs>
      </w:pPr>
      <w:hyperlink w:anchor="_Toc20601" w:history="1">
        <w:r>
          <w:rPr>
            <w:rFonts w:ascii="仿宋" w:eastAsia="仿宋" w:hAnsi="仿宋" w:cs="仿宋" w:hint="eastAsia"/>
            <w:lang w:eastAsia="zh-CN"/>
          </w:rPr>
          <w:t>(二)、社会适应性分析</w:t>
        </w:r>
        <w:r>
          <w:tab/>
        </w:r>
        <w:r>
          <w:fldChar w:fldCharType="begin"/>
        </w:r>
        <w:r>
          <w:instrText xml:space="preserve"> PAGEREF _Toc20601 \h </w:instrText>
        </w:r>
        <w:r>
          <w:fldChar w:fldCharType="separate"/>
        </w:r>
        <w:r>
          <w:t>66</w:t>
        </w:r>
        <w:r>
          <w:fldChar w:fldCharType="end"/>
        </w:r>
      </w:hyperlink>
    </w:p>
    <w:p>
      <w:pPr>
        <w:pStyle w:val="TOC2"/>
        <w:tabs>
          <w:tab w:val="right" w:leader="dot" w:pos="8306"/>
        </w:tabs>
      </w:pPr>
      <w:hyperlink w:anchor="_Toc5371" w:history="1">
        <w:r>
          <w:rPr>
            <w:rFonts w:ascii="仿宋" w:eastAsia="仿宋" w:hAnsi="仿宋" w:cs="仿宋" w:hint="eastAsia"/>
            <w:lang w:eastAsia="zh-CN"/>
          </w:rPr>
          <w:t>(三)、社会风险及对策分析</w:t>
        </w:r>
        <w:r>
          <w:tab/>
        </w:r>
        <w:r>
          <w:fldChar w:fldCharType="begin"/>
        </w:r>
        <w:r>
          <w:instrText xml:space="preserve"> PAGEREF _Toc5371 \h </w:instrText>
        </w:r>
        <w:r>
          <w:fldChar w:fldCharType="separate"/>
        </w:r>
        <w:r>
          <w:t>68</w:t>
        </w:r>
        <w:r>
          <w:fldChar w:fldCharType="end"/>
        </w:r>
      </w:hyperlink>
    </w:p>
    <w:p>
      <w:pPr>
        <w:pStyle w:val="TOC1"/>
        <w:tabs>
          <w:tab w:val="right" w:leader="dot" w:pos="8306"/>
        </w:tabs>
      </w:pPr>
      <w:hyperlink w:anchor="_Toc19018" w:history="1">
        <w:r>
          <w:rPr>
            <w:rFonts w:ascii="仿宋" w:eastAsia="仿宋" w:hAnsi="仿宋" w:cs="仿宋" w:hint="eastAsia"/>
            <w:lang w:eastAsia="zh-CN"/>
          </w:rPr>
          <w:t>九、节能方案分析</w:t>
        </w:r>
        <w:r>
          <w:tab/>
        </w:r>
        <w:r>
          <w:fldChar w:fldCharType="begin"/>
        </w:r>
        <w:r>
          <w:instrText xml:space="preserve"> PAGEREF _Toc19018 \h </w:instrText>
        </w:r>
        <w:r>
          <w:fldChar w:fldCharType="separate"/>
        </w:r>
        <w:r>
          <w:t>70</w:t>
        </w:r>
        <w:r>
          <w:fldChar w:fldCharType="end"/>
        </w:r>
      </w:hyperlink>
    </w:p>
    <w:p>
      <w:pPr>
        <w:pStyle w:val="TOC2"/>
        <w:tabs>
          <w:tab w:val="right" w:leader="dot" w:pos="8306"/>
        </w:tabs>
      </w:pPr>
      <w:hyperlink w:anchor="_Toc5771" w:history="1">
        <w:r>
          <w:rPr>
            <w:rFonts w:ascii="仿宋" w:eastAsia="仿宋" w:hAnsi="仿宋" w:cs="仿宋" w:hint="eastAsia"/>
            <w:lang w:eastAsia="zh-CN"/>
          </w:rPr>
          <w:t>(一)、用能标准和节能规范</w:t>
        </w:r>
        <w:r>
          <w:tab/>
        </w:r>
        <w:r>
          <w:fldChar w:fldCharType="begin"/>
        </w:r>
        <w:r>
          <w:instrText xml:space="preserve"> PAGEREF _Toc5771 \h </w:instrText>
        </w:r>
        <w:r>
          <w:fldChar w:fldCharType="separate"/>
        </w:r>
        <w:r>
          <w:t>70</w:t>
        </w:r>
        <w:r>
          <w:fldChar w:fldCharType="end"/>
        </w:r>
      </w:hyperlink>
    </w:p>
    <w:p>
      <w:pPr>
        <w:pStyle w:val="TOC2"/>
        <w:tabs>
          <w:tab w:val="right" w:leader="dot" w:pos="8306"/>
        </w:tabs>
      </w:pPr>
      <w:hyperlink w:anchor="_Toc20264" w:history="1">
        <w:r>
          <w:rPr>
            <w:rFonts w:ascii="仿宋" w:eastAsia="仿宋" w:hAnsi="仿宋" w:cs="仿宋" w:hint="eastAsia"/>
            <w:lang w:eastAsia="zh-CN"/>
          </w:rPr>
          <w:t>(二)、能耗状况和能耗指标分析</w:t>
        </w:r>
        <w:r>
          <w:tab/>
        </w:r>
        <w:r>
          <w:fldChar w:fldCharType="begin"/>
        </w:r>
        <w:r>
          <w:instrText xml:space="preserve"> PAGEREF _Toc20264 \h </w:instrText>
        </w:r>
        <w:r>
          <w:fldChar w:fldCharType="separate"/>
        </w:r>
        <w:r>
          <w:t>71</w:t>
        </w:r>
        <w:r>
          <w:fldChar w:fldCharType="end"/>
        </w:r>
      </w:hyperlink>
    </w:p>
    <w:p>
      <w:pPr>
        <w:pStyle w:val="TOC2"/>
        <w:tabs>
          <w:tab w:val="right" w:leader="dot" w:pos="8306"/>
        </w:tabs>
      </w:pPr>
      <w:hyperlink w:anchor="_Toc26464" w:history="1">
        <w:r>
          <w:rPr>
            <w:rFonts w:ascii="仿宋" w:eastAsia="仿宋" w:hAnsi="仿宋" w:cs="仿宋" w:hint="eastAsia"/>
            <w:lang w:eastAsia="zh-CN"/>
          </w:rPr>
          <w:t>(三)、节能措施和节能效果分析</w:t>
        </w:r>
        <w:r>
          <w:tab/>
        </w:r>
        <w:r>
          <w:fldChar w:fldCharType="begin"/>
        </w:r>
        <w:r>
          <w:instrText xml:space="preserve"> PAGEREF _Toc26464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6625"/>
      <w:r>
        <w:rPr>
          <w:rFonts w:ascii="仿宋" w:eastAsia="仿宋" w:hAnsi="仿宋" w:cs="仿宋" w:hint="eastAsia"/>
          <w:sz w:val="28"/>
          <w:lang w:eastAsia="zh-CN"/>
        </w:rPr>
        <w:t>一、玻璃仪器及实验、医疗用玻璃器皿概述</w:t>
      </w:r>
      <w:bookmarkEnd w:id="2"/>
    </w:p>
    <w:p>
      <w:pPr>
        <w:pStyle w:val="Heading2"/>
        <w:rPr>
          <w:rFonts w:ascii="仿宋" w:eastAsia="仿宋" w:hAnsi="仿宋" w:cs="仿宋" w:hint="eastAsia"/>
          <w:lang w:eastAsia="zh-CN"/>
        </w:rPr>
      </w:pPr>
      <w:bookmarkStart w:id="3" w:name="_Toc31216"/>
      <w:r>
        <w:rPr>
          <w:rFonts w:ascii="仿宋" w:eastAsia="仿宋" w:hAnsi="仿宋" w:cs="仿宋" w:hint="eastAsia"/>
          <w:lang w:eastAsia="zh-CN"/>
        </w:rPr>
        <w:t>(一)、玻璃仪器及实验、医疗用玻璃器皿项目名称及建设性质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玻璃仪器及实验、医疗用玻璃器皿项目名称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玻璃仪器及实验、医疗用玻璃器皿产业发展玻璃仪器及实验、医疗用玻璃器皿项目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(二)玻璃仪器及实验、医疗用玻璃器皿项目建设性质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玻璃仪器及实验、医疗用玻璃器皿项目属于改建玻璃仪器及实验、医疗用玻璃器皿项目，旨在依托某某地区丰富的XX资源，以及该地区产业园区良好的产业基础和创新环境，对现有玻璃仪器及实验、医疗用玻璃器皿生产线进行技术升级和设备更新，提高产品附加值，增强市场竞争力，促进地方经济发展。玻璃仪器及实验、医疗用玻璃器皿项目建成后，预计年产值可达XX万元，成为该地区玻璃仪器及实验、医疗用玻璃器皿产业的重要基地。</w:t>
      </w:r>
    </w:p>
    <w:p>
      <w:pPr>
        <w:pStyle w:val="Heading2"/>
        <w:ind w:firstLine="560" w:firstLineChars="200"/>
        <w:rPr>
          <w:rFonts w:ascii="仿宋" w:eastAsia="仿宋" w:hAnsi="仿宋" w:cs="仿宋" w:hint="eastAsia"/>
          <w:sz w:val="28"/>
          <w:lang w:eastAsia="zh-CN"/>
        </w:rPr>
      </w:pPr>
      <w:bookmarkStart w:id="4" w:name="_Toc21469"/>
      <w:r>
        <w:rPr>
          <w:rFonts w:ascii="仿宋" w:eastAsia="仿宋" w:hAnsi="仿宋" w:cs="仿宋" w:hint="eastAsia"/>
          <w:sz w:val="28"/>
          <w:lang w:eastAsia="zh-CN"/>
        </w:rPr>
        <w:t>(二)、玻璃仪器及实验、医疗用玻璃器皿项目承办单位背景分析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3675"/>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2644"/>
      <w:r>
        <w:rPr>
          <w:rFonts w:ascii="仿宋" w:eastAsia="仿宋" w:hAnsi="仿宋" w:cs="仿宋" w:hint="eastAsia"/>
          <w:sz w:val="28"/>
          <w:lang w:eastAsia="zh-CN"/>
        </w:rPr>
        <w:t>(四)、玻璃仪器及实验、医疗用玻璃器皿项目提出的理由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玻璃仪器及实验、医疗用玻璃器皿产量出现了上升趋势。根据XXX机构的估计，该年度全球玻璃仪器及实验、医疗用玻璃器皿产量达到了XXX，相比20XX年度有所增长。这一增长趋势表明全球玻璃仪器及实验、医疗用玻璃器皿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玻璃仪器及实验、医疗用玻璃器皿消费量也呈现连续上升的趋势。根据XXX机构的估计，20XX-20XX年度全球玻璃仪器及实验、医疗用玻璃器皿消费量达到了XXX。这表明全球对玻璃仪器及实验、医疗用玻璃器皿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这一全球玻璃仪器及实验、医疗用玻璃器皿市场的动态对贵公司在科技和相关领域的发展具有重要意义。在面对这一市场趋势时，贵公司可以考虑以下方面的发展和调整：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https://d.book118.com/656145135055010035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玻璃仪器及实验、医疗用玻璃器皿相关行业项目操作方案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C1171C"/>
    <w:rsid w:val="4EC117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56145135055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2023-12-23T17:06:00Z</dcterms:created>
  <dcterms:modified xsi:type="dcterms:W3CDTF">2023-12-23T17:06:39Z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6B75A56DB9E24283B3FE2B472A4577E8_11</vt:lpwstr>
  </property>
  <property fmtid="{D5CDD505-2E9C-101B-9397-08002B2CF9AE}" pid="3" name="KSOProductBuildVer">
    <vt:lpwstr>2052-12.1.0.15990</vt:lpwstr>
  </property>
</Properties>
</file>