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计量仪器器具项目规划设计方案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37" w:history="1">
        <w:r>
          <w:rPr>
            <w:rFonts w:ascii="仿宋" w:eastAsia="仿宋" w:hAnsi="仿宋" w:cs="仿宋" w:hint="eastAsia"/>
            <w:lang w:eastAsia="zh-CN"/>
          </w:rPr>
          <w:t>前言</w:t>
        </w:r>
        <w:r>
          <w:tab/>
        </w:r>
        <w:r>
          <w:fldChar w:fldCharType="begin"/>
        </w:r>
        <w:r>
          <w:instrText xml:space="preserve"> PAGEREF _Toc3537 \h </w:instrText>
        </w:r>
        <w:r>
          <w:fldChar w:fldCharType="separate"/>
        </w:r>
        <w:r>
          <w:t>3</w:t>
        </w:r>
        <w:r>
          <w:fldChar w:fldCharType="end"/>
        </w:r>
      </w:hyperlink>
    </w:p>
    <w:p>
      <w:pPr>
        <w:pStyle w:val="TOC1"/>
        <w:tabs>
          <w:tab w:val="right" w:leader="dot" w:pos="8306"/>
        </w:tabs>
      </w:pPr>
      <w:hyperlink w:anchor="_Toc25518" w:history="1">
        <w:r>
          <w:rPr>
            <w:rFonts w:ascii="仿宋" w:eastAsia="仿宋" w:hAnsi="仿宋" w:cs="仿宋" w:hint="eastAsia"/>
            <w:lang w:eastAsia="zh-CN"/>
          </w:rPr>
          <w:t>一、计量仪器器具项目建设背景及必要性分析</w:t>
        </w:r>
        <w:r>
          <w:tab/>
        </w:r>
        <w:r>
          <w:fldChar w:fldCharType="begin"/>
        </w:r>
        <w:r>
          <w:instrText xml:space="preserve"> PAGEREF _Toc25518 \h </w:instrText>
        </w:r>
        <w:r>
          <w:fldChar w:fldCharType="separate"/>
        </w:r>
        <w:r>
          <w:t>3</w:t>
        </w:r>
        <w:r>
          <w:fldChar w:fldCharType="end"/>
        </w:r>
      </w:hyperlink>
    </w:p>
    <w:p>
      <w:pPr>
        <w:pStyle w:val="TOC2"/>
        <w:tabs>
          <w:tab w:val="right" w:leader="dot" w:pos="8306"/>
        </w:tabs>
      </w:pPr>
      <w:hyperlink w:anchor="_Toc30878" w:history="1">
        <w:r>
          <w:rPr>
            <w:rFonts w:ascii="仿宋" w:eastAsia="仿宋" w:hAnsi="仿宋" w:cs="仿宋" w:hint="eastAsia"/>
            <w:lang w:eastAsia="zh-CN"/>
          </w:rPr>
          <w:t>(一)、计量仪器器具项目背景分析</w:t>
        </w:r>
        <w:r>
          <w:tab/>
        </w:r>
        <w:r>
          <w:fldChar w:fldCharType="begin"/>
        </w:r>
        <w:r>
          <w:instrText xml:space="preserve"> PAGEREF _Toc30878 \h </w:instrText>
        </w:r>
        <w:r>
          <w:fldChar w:fldCharType="separate"/>
        </w:r>
        <w:r>
          <w:t>3</w:t>
        </w:r>
        <w:r>
          <w:fldChar w:fldCharType="end"/>
        </w:r>
      </w:hyperlink>
    </w:p>
    <w:p>
      <w:pPr>
        <w:pStyle w:val="TOC2"/>
        <w:tabs>
          <w:tab w:val="right" w:leader="dot" w:pos="8306"/>
        </w:tabs>
      </w:pPr>
      <w:hyperlink w:anchor="_Toc12388" w:history="1">
        <w:r>
          <w:rPr>
            <w:rFonts w:ascii="仿宋" w:eastAsia="仿宋" w:hAnsi="仿宋" w:cs="仿宋" w:hint="eastAsia"/>
            <w:lang w:eastAsia="zh-CN"/>
          </w:rPr>
          <w:t>(二)、计量仪器器具项目建设必要性分析</w:t>
        </w:r>
        <w:r>
          <w:tab/>
        </w:r>
        <w:r>
          <w:fldChar w:fldCharType="begin"/>
        </w:r>
        <w:r>
          <w:instrText xml:space="preserve"> PAGEREF _Toc12388 \h </w:instrText>
        </w:r>
        <w:r>
          <w:fldChar w:fldCharType="separate"/>
        </w:r>
        <w:r>
          <w:t>5</w:t>
        </w:r>
        <w:r>
          <w:fldChar w:fldCharType="end"/>
        </w:r>
      </w:hyperlink>
    </w:p>
    <w:p>
      <w:pPr>
        <w:pStyle w:val="TOC1"/>
        <w:tabs>
          <w:tab w:val="right" w:leader="dot" w:pos="8306"/>
        </w:tabs>
      </w:pPr>
      <w:hyperlink w:anchor="_Toc14018" w:history="1">
        <w:r>
          <w:rPr>
            <w:rFonts w:ascii="仿宋" w:eastAsia="仿宋" w:hAnsi="仿宋" w:cs="仿宋" w:hint="eastAsia"/>
            <w:lang w:eastAsia="zh-CN"/>
          </w:rPr>
          <w:t>二、市场分析、调研</w:t>
        </w:r>
        <w:r>
          <w:tab/>
        </w:r>
        <w:r>
          <w:fldChar w:fldCharType="begin"/>
        </w:r>
        <w:r>
          <w:instrText xml:space="preserve"> PAGEREF _Toc14018 \h </w:instrText>
        </w:r>
        <w:r>
          <w:fldChar w:fldCharType="separate"/>
        </w:r>
        <w:r>
          <w:t>6</w:t>
        </w:r>
        <w:r>
          <w:fldChar w:fldCharType="end"/>
        </w:r>
      </w:hyperlink>
    </w:p>
    <w:p>
      <w:pPr>
        <w:pStyle w:val="TOC2"/>
        <w:tabs>
          <w:tab w:val="right" w:leader="dot" w:pos="8306"/>
        </w:tabs>
      </w:pPr>
      <w:hyperlink w:anchor="_Toc9800" w:history="1">
        <w:r>
          <w:rPr>
            <w:rFonts w:ascii="仿宋" w:eastAsia="仿宋" w:hAnsi="仿宋" w:cs="仿宋" w:hint="eastAsia"/>
            <w:lang w:eastAsia="zh-CN"/>
          </w:rPr>
          <w:t>(一)、计量仪器器具行业分析</w:t>
        </w:r>
        <w:r>
          <w:tab/>
        </w:r>
        <w:r>
          <w:fldChar w:fldCharType="begin"/>
        </w:r>
        <w:r>
          <w:instrText xml:space="preserve"> PAGEREF _Toc9800 \h </w:instrText>
        </w:r>
        <w:r>
          <w:fldChar w:fldCharType="separate"/>
        </w:r>
        <w:r>
          <w:t>6</w:t>
        </w:r>
        <w:r>
          <w:fldChar w:fldCharType="end"/>
        </w:r>
      </w:hyperlink>
    </w:p>
    <w:p>
      <w:pPr>
        <w:pStyle w:val="TOC2"/>
        <w:tabs>
          <w:tab w:val="right" w:leader="dot" w:pos="8306"/>
        </w:tabs>
      </w:pPr>
      <w:hyperlink w:anchor="_Toc27840" w:history="1">
        <w:r>
          <w:rPr>
            <w:rFonts w:ascii="仿宋" w:eastAsia="仿宋" w:hAnsi="仿宋" w:cs="仿宋" w:hint="eastAsia"/>
            <w:lang w:eastAsia="zh-CN"/>
          </w:rPr>
          <w:t>(二)、计量仪器器具市场分析预测</w:t>
        </w:r>
        <w:r>
          <w:tab/>
        </w:r>
        <w:r>
          <w:fldChar w:fldCharType="begin"/>
        </w:r>
        <w:r>
          <w:instrText xml:space="preserve"> PAGEREF _Toc27840 \h </w:instrText>
        </w:r>
        <w:r>
          <w:fldChar w:fldCharType="separate"/>
        </w:r>
        <w:r>
          <w:t>7</w:t>
        </w:r>
        <w:r>
          <w:fldChar w:fldCharType="end"/>
        </w:r>
      </w:hyperlink>
    </w:p>
    <w:p>
      <w:pPr>
        <w:pStyle w:val="TOC1"/>
        <w:tabs>
          <w:tab w:val="right" w:leader="dot" w:pos="8306"/>
        </w:tabs>
      </w:pPr>
      <w:hyperlink w:anchor="_Toc17264" w:history="1">
        <w:r>
          <w:rPr>
            <w:rFonts w:ascii="仿宋" w:eastAsia="仿宋" w:hAnsi="仿宋" w:cs="仿宋" w:hint="eastAsia"/>
            <w:lang w:eastAsia="zh-CN"/>
          </w:rPr>
          <w:t>三、产品规划分析</w:t>
        </w:r>
        <w:r>
          <w:tab/>
        </w:r>
        <w:r>
          <w:fldChar w:fldCharType="begin"/>
        </w:r>
        <w:r>
          <w:instrText xml:space="preserve"> PAGEREF _Toc17264 \h </w:instrText>
        </w:r>
        <w:r>
          <w:fldChar w:fldCharType="separate"/>
        </w:r>
        <w:r>
          <w:t>8</w:t>
        </w:r>
        <w:r>
          <w:fldChar w:fldCharType="end"/>
        </w:r>
      </w:hyperlink>
    </w:p>
    <w:p>
      <w:pPr>
        <w:pStyle w:val="TOC2"/>
        <w:tabs>
          <w:tab w:val="right" w:leader="dot" w:pos="8306"/>
        </w:tabs>
      </w:pPr>
      <w:hyperlink w:anchor="_Toc17805" w:history="1">
        <w:r>
          <w:rPr>
            <w:rFonts w:ascii="仿宋" w:eastAsia="仿宋" w:hAnsi="仿宋" w:cs="仿宋" w:hint="eastAsia"/>
            <w:lang w:eastAsia="zh-CN"/>
          </w:rPr>
          <w:t>(一)、产品规划</w:t>
        </w:r>
        <w:r>
          <w:tab/>
        </w:r>
        <w:r>
          <w:fldChar w:fldCharType="begin"/>
        </w:r>
        <w:r>
          <w:instrText xml:space="preserve"> PAGEREF _Toc17805 \h </w:instrText>
        </w:r>
        <w:r>
          <w:fldChar w:fldCharType="separate"/>
        </w:r>
        <w:r>
          <w:t>8</w:t>
        </w:r>
        <w:r>
          <w:fldChar w:fldCharType="end"/>
        </w:r>
      </w:hyperlink>
    </w:p>
    <w:p>
      <w:pPr>
        <w:pStyle w:val="TOC2"/>
        <w:tabs>
          <w:tab w:val="right" w:leader="dot" w:pos="8306"/>
        </w:tabs>
      </w:pPr>
      <w:hyperlink w:anchor="_Toc24415" w:history="1">
        <w:r>
          <w:rPr>
            <w:rFonts w:ascii="仿宋" w:eastAsia="仿宋" w:hAnsi="仿宋" w:cs="仿宋" w:hint="eastAsia"/>
            <w:lang w:eastAsia="zh-CN"/>
          </w:rPr>
          <w:t>(二)、建设规模</w:t>
        </w:r>
        <w:r>
          <w:tab/>
        </w:r>
        <w:r>
          <w:fldChar w:fldCharType="begin"/>
        </w:r>
        <w:r>
          <w:instrText xml:space="preserve"> PAGEREF _Toc24415 \h </w:instrText>
        </w:r>
        <w:r>
          <w:fldChar w:fldCharType="separate"/>
        </w:r>
        <w:r>
          <w:t>8</w:t>
        </w:r>
        <w:r>
          <w:fldChar w:fldCharType="end"/>
        </w:r>
      </w:hyperlink>
    </w:p>
    <w:p>
      <w:pPr>
        <w:pStyle w:val="TOC1"/>
        <w:tabs>
          <w:tab w:val="right" w:leader="dot" w:pos="8306"/>
        </w:tabs>
      </w:pPr>
      <w:hyperlink w:anchor="_Toc22877" w:history="1">
        <w:r>
          <w:rPr>
            <w:rFonts w:ascii="仿宋" w:eastAsia="仿宋" w:hAnsi="仿宋" w:cs="仿宋" w:hint="eastAsia"/>
            <w:lang w:eastAsia="zh-CN"/>
          </w:rPr>
          <w:t>四、计量仪器器具项目土建工程</w:t>
        </w:r>
        <w:r>
          <w:tab/>
        </w:r>
        <w:r>
          <w:fldChar w:fldCharType="begin"/>
        </w:r>
        <w:r>
          <w:instrText xml:space="preserve"> PAGEREF _Toc22877 \h </w:instrText>
        </w:r>
        <w:r>
          <w:fldChar w:fldCharType="separate"/>
        </w:r>
        <w:r>
          <w:t>10</w:t>
        </w:r>
        <w:r>
          <w:fldChar w:fldCharType="end"/>
        </w:r>
      </w:hyperlink>
    </w:p>
    <w:p>
      <w:pPr>
        <w:pStyle w:val="TOC2"/>
        <w:tabs>
          <w:tab w:val="right" w:leader="dot" w:pos="8306"/>
        </w:tabs>
      </w:pPr>
      <w:hyperlink w:anchor="_Toc23860" w:history="1">
        <w:r>
          <w:rPr>
            <w:rFonts w:ascii="仿宋" w:eastAsia="仿宋" w:hAnsi="仿宋" w:cs="仿宋" w:hint="eastAsia"/>
            <w:lang w:eastAsia="zh-CN"/>
          </w:rPr>
          <w:t>(一)、建筑工程设计原则</w:t>
        </w:r>
        <w:r>
          <w:tab/>
        </w:r>
        <w:r>
          <w:fldChar w:fldCharType="begin"/>
        </w:r>
        <w:r>
          <w:instrText xml:space="preserve"> PAGEREF _Toc23860 \h </w:instrText>
        </w:r>
        <w:r>
          <w:fldChar w:fldCharType="separate"/>
        </w:r>
        <w:r>
          <w:t>10</w:t>
        </w:r>
        <w:r>
          <w:fldChar w:fldCharType="end"/>
        </w:r>
      </w:hyperlink>
    </w:p>
    <w:p>
      <w:pPr>
        <w:pStyle w:val="TOC2"/>
        <w:tabs>
          <w:tab w:val="right" w:leader="dot" w:pos="8306"/>
        </w:tabs>
      </w:pPr>
      <w:hyperlink w:anchor="_Toc25510" w:history="1">
        <w:r>
          <w:rPr>
            <w:rFonts w:ascii="仿宋" w:eastAsia="仿宋" w:hAnsi="仿宋" w:cs="仿宋" w:hint="eastAsia"/>
            <w:lang w:eastAsia="zh-CN"/>
          </w:rPr>
          <w:t>(二)、土建工程设计年限及安全等级</w:t>
        </w:r>
        <w:r>
          <w:tab/>
        </w:r>
        <w:r>
          <w:fldChar w:fldCharType="begin"/>
        </w:r>
        <w:r>
          <w:instrText xml:space="preserve"> PAGEREF _Toc25510 \h </w:instrText>
        </w:r>
        <w:r>
          <w:fldChar w:fldCharType="separate"/>
        </w:r>
        <w:r>
          <w:t>11</w:t>
        </w:r>
        <w:r>
          <w:fldChar w:fldCharType="end"/>
        </w:r>
      </w:hyperlink>
    </w:p>
    <w:p>
      <w:pPr>
        <w:pStyle w:val="TOC2"/>
        <w:tabs>
          <w:tab w:val="right" w:leader="dot" w:pos="8306"/>
        </w:tabs>
      </w:pPr>
      <w:hyperlink w:anchor="_Toc9244" w:history="1">
        <w:r>
          <w:rPr>
            <w:rFonts w:ascii="仿宋" w:eastAsia="仿宋" w:hAnsi="仿宋" w:cs="仿宋" w:hint="eastAsia"/>
            <w:lang w:eastAsia="zh-CN"/>
          </w:rPr>
          <w:t>(三)、建筑工程设计总体要求</w:t>
        </w:r>
        <w:r>
          <w:tab/>
        </w:r>
        <w:r>
          <w:fldChar w:fldCharType="begin"/>
        </w:r>
        <w:r>
          <w:instrText xml:space="preserve"> PAGEREF _Toc9244 \h </w:instrText>
        </w:r>
        <w:r>
          <w:fldChar w:fldCharType="separate"/>
        </w:r>
        <w:r>
          <w:t>12</w:t>
        </w:r>
        <w:r>
          <w:fldChar w:fldCharType="end"/>
        </w:r>
      </w:hyperlink>
    </w:p>
    <w:p>
      <w:pPr>
        <w:pStyle w:val="TOC2"/>
        <w:tabs>
          <w:tab w:val="right" w:leader="dot" w:pos="8306"/>
        </w:tabs>
      </w:pPr>
      <w:hyperlink w:anchor="_Toc2631" w:history="1">
        <w:r>
          <w:rPr>
            <w:rFonts w:ascii="仿宋" w:eastAsia="仿宋" w:hAnsi="仿宋" w:cs="仿宋" w:hint="eastAsia"/>
            <w:lang w:eastAsia="zh-CN"/>
          </w:rPr>
          <w:t>(四)、土建工程建设指标</w:t>
        </w:r>
        <w:r>
          <w:tab/>
        </w:r>
        <w:r>
          <w:fldChar w:fldCharType="begin"/>
        </w:r>
        <w:r>
          <w:instrText xml:space="preserve"> PAGEREF _Toc2631 \h </w:instrText>
        </w:r>
        <w:r>
          <w:fldChar w:fldCharType="separate"/>
        </w:r>
        <w:r>
          <w:t>13</w:t>
        </w:r>
        <w:r>
          <w:fldChar w:fldCharType="end"/>
        </w:r>
      </w:hyperlink>
    </w:p>
    <w:p>
      <w:pPr>
        <w:pStyle w:val="TOC1"/>
        <w:tabs>
          <w:tab w:val="right" w:leader="dot" w:pos="8306"/>
        </w:tabs>
      </w:pPr>
      <w:hyperlink w:anchor="_Toc14416" w:history="1">
        <w:r>
          <w:rPr>
            <w:rFonts w:ascii="仿宋" w:eastAsia="仿宋" w:hAnsi="仿宋" w:cs="仿宋" w:hint="eastAsia"/>
            <w:lang w:eastAsia="zh-CN"/>
          </w:rPr>
          <w:t>五、计量仪器器具项目危机管理</w:t>
        </w:r>
        <w:r>
          <w:tab/>
        </w:r>
        <w:r>
          <w:fldChar w:fldCharType="begin"/>
        </w:r>
        <w:r>
          <w:instrText xml:space="preserve"> PAGEREF _Toc14416 \h </w:instrText>
        </w:r>
        <w:r>
          <w:fldChar w:fldCharType="separate"/>
        </w:r>
        <w:r>
          <w:t>13</w:t>
        </w:r>
        <w:r>
          <w:fldChar w:fldCharType="end"/>
        </w:r>
      </w:hyperlink>
    </w:p>
    <w:p>
      <w:pPr>
        <w:pStyle w:val="TOC2"/>
        <w:tabs>
          <w:tab w:val="right" w:leader="dot" w:pos="8306"/>
        </w:tabs>
      </w:pPr>
      <w:hyperlink w:anchor="_Toc18178" w:history="1">
        <w:r>
          <w:rPr>
            <w:rFonts w:ascii="仿宋" w:eastAsia="仿宋" w:hAnsi="仿宋" w:cs="仿宋" w:hint="eastAsia"/>
            <w:lang w:eastAsia="zh-CN"/>
          </w:rPr>
          <w:t>(一)、危机预警与识别</w:t>
        </w:r>
        <w:r>
          <w:tab/>
        </w:r>
        <w:r>
          <w:fldChar w:fldCharType="begin"/>
        </w:r>
        <w:r>
          <w:instrText xml:space="preserve"> PAGEREF _Toc18178 \h </w:instrText>
        </w:r>
        <w:r>
          <w:fldChar w:fldCharType="separate"/>
        </w:r>
        <w:r>
          <w:t>13</w:t>
        </w:r>
        <w:r>
          <w:fldChar w:fldCharType="end"/>
        </w:r>
      </w:hyperlink>
    </w:p>
    <w:p>
      <w:pPr>
        <w:pStyle w:val="TOC2"/>
        <w:tabs>
          <w:tab w:val="right" w:leader="dot" w:pos="8306"/>
        </w:tabs>
      </w:pPr>
      <w:hyperlink w:anchor="_Toc24889" w:history="1">
        <w:r>
          <w:rPr>
            <w:rFonts w:ascii="仿宋" w:eastAsia="仿宋" w:hAnsi="仿宋" w:cs="仿宋" w:hint="eastAsia"/>
            <w:lang w:eastAsia="zh-CN"/>
          </w:rPr>
          <w:t>(二)、危机应对与恢复</w:t>
        </w:r>
        <w:r>
          <w:tab/>
        </w:r>
        <w:r>
          <w:fldChar w:fldCharType="begin"/>
        </w:r>
        <w:r>
          <w:instrText xml:space="preserve"> PAGEREF _Toc24889 \h </w:instrText>
        </w:r>
        <w:r>
          <w:fldChar w:fldCharType="separate"/>
        </w:r>
        <w:r>
          <w:t>14</w:t>
        </w:r>
        <w:r>
          <w:fldChar w:fldCharType="end"/>
        </w:r>
      </w:hyperlink>
    </w:p>
    <w:p>
      <w:pPr>
        <w:pStyle w:val="TOC1"/>
        <w:tabs>
          <w:tab w:val="right" w:leader="dot" w:pos="8306"/>
        </w:tabs>
      </w:pPr>
      <w:hyperlink w:anchor="_Toc19875" w:history="1">
        <w:r>
          <w:rPr>
            <w:rFonts w:ascii="仿宋" w:eastAsia="仿宋" w:hAnsi="仿宋" w:cs="仿宋" w:hint="eastAsia"/>
            <w:lang w:eastAsia="zh-CN"/>
          </w:rPr>
          <w:t>六、计量仪器器具项目文档管理</w:t>
        </w:r>
        <w:r>
          <w:tab/>
        </w:r>
        <w:r>
          <w:fldChar w:fldCharType="begin"/>
        </w:r>
        <w:r>
          <w:instrText xml:space="preserve"> PAGEREF _Toc19875 \h </w:instrText>
        </w:r>
        <w:r>
          <w:fldChar w:fldCharType="separate"/>
        </w:r>
        <w:r>
          <w:t>15</w:t>
        </w:r>
        <w:r>
          <w:fldChar w:fldCharType="end"/>
        </w:r>
      </w:hyperlink>
    </w:p>
    <w:p>
      <w:pPr>
        <w:pStyle w:val="TOC2"/>
        <w:tabs>
          <w:tab w:val="right" w:leader="dot" w:pos="8306"/>
        </w:tabs>
      </w:pPr>
      <w:hyperlink w:anchor="_Toc28004" w:history="1">
        <w:r>
          <w:rPr>
            <w:rFonts w:ascii="仿宋" w:eastAsia="仿宋" w:hAnsi="仿宋" w:cs="仿宋" w:hint="eastAsia"/>
            <w:lang w:eastAsia="zh-CN"/>
          </w:rPr>
          <w:t>(一)、文档编制与审查</w:t>
        </w:r>
        <w:r>
          <w:tab/>
        </w:r>
        <w:r>
          <w:fldChar w:fldCharType="begin"/>
        </w:r>
        <w:r>
          <w:instrText xml:space="preserve"> PAGEREF _Toc28004 \h </w:instrText>
        </w:r>
        <w:r>
          <w:fldChar w:fldCharType="separate"/>
        </w:r>
        <w:r>
          <w:t>15</w:t>
        </w:r>
        <w:r>
          <w:fldChar w:fldCharType="end"/>
        </w:r>
      </w:hyperlink>
    </w:p>
    <w:p>
      <w:pPr>
        <w:pStyle w:val="TOC2"/>
        <w:tabs>
          <w:tab w:val="right" w:leader="dot" w:pos="8306"/>
        </w:tabs>
      </w:pPr>
      <w:hyperlink w:anchor="_Toc23696" w:history="1">
        <w:r>
          <w:rPr>
            <w:rFonts w:ascii="仿宋" w:eastAsia="仿宋" w:hAnsi="仿宋" w:cs="仿宋" w:hint="eastAsia"/>
            <w:lang w:eastAsia="zh-CN"/>
          </w:rPr>
          <w:t>(二)、文档发布与分发</w:t>
        </w:r>
        <w:r>
          <w:tab/>
        </w:r>
        <w:r>
          <w:fldChar w:fldCharType="begin"/>
        </w:r>
        <w:r>
          <w:instrText xml:space="preserve"> PAGEREF _Toc23696 \h </w:instrText>
        </w:r>
        <w:r>
          <w:fldChar w:fldCharType="separate"/>
        </w:r>
        <w:r>
          <w:t>17</w:t>
        </w:r>
        <w:r>
          <w:fldChar w:fldCharType="end"/>
        </w:r>
      </w:hyperlink>
    </w:p>
    <w:p>
      <w:pPr>
        <w:pStyle w:val="TOC2"/>
        <w:tabs>
          <w:tab w:val="right" w:leader="dot" w:pos="8306"/>
        </w:tabs>
      </w:pPr>
      <w:hyperlink w:anchor="_Toc27504" w:history="1">
        <w:r>
          <w:rPr>
            <w:rFonts w:ascii="仿宋" w:eastAsia="仿宋" w:hAnsi="仿宋" w:cs="仿宋" w:hint="eastAsia"/>
            <w:lang w:eastAsia="zh-CN"/>
          </w:rPr>
          <w:t>(三)、文档存档与归档</w:t>
        </w:r>
        <w:r>
          <w:tab/>
        </w:r>
        <w:r>
          <w:fldChar w:fldCharType="begin"/>
        </w:r>
        <w:r>
          <w:instrText xml:space="preserve"> PAGEREF _Toc27504 \h </w:instrText>
        </w:r>
        <w:r>
          <w:fldChar w:fldCharType="separate"/>
        </w:r>
        <w:r>
          <w:t>18</w:t>
        </w:r>
        <w:r>
          <w:fldChar w:fldCharType="end"/>
        </w:r>
      </w:hyperlink>
    </w:p>
    <w:p>
      <w:pPr>
        <w:pStyle w:val="TOC1"/>
        <w:tabs>
          <w:tab w:val="right" w:leader="dot" w:pos="8306"/>
        </w:tabs>
      </w:pPr>
      <w:hyperlink w:anchor="_Toc4752" w:history="1">
        <w:r>
          <w:rPr>
            <w:rFonts w:ascii="仿宋" w:eastAsia="仿宋" w:hAnsi="仿宋" w:cs="仿宋" w:hint="eastAsia"/>
            <w:lang w:eastAsia="zh-CN"/>
          </w:rPr>
          <w:t>七、计量仪器器具项目计划安排</w:t>
        </w:r>
        <w:r>
          <w:tab/>
        </w:r>
        <w:r>
          <w:fldChar w:fldCharType="begin"/>
        </w:r>
        <w:r>
          <w:instrText xml:space="preserve"> PAGEREF _Toc4752 \h </w:instrText>
        </w:r>
        <w:r>
          <w:fldChar w:fldCharType="separate"/>
        </w:r>
        <w:r>
          <w:t>19</w:t>
        </w:r>
        <w:r>
          <w:fldChar w:fldCharType="end"/>
        </w:r>
      </w:hyperlink>
    </w:p>
    <w:p>
      <w:pPr>
        <w:pStyle w:val="TOC2"/>
        <w:tabs>
          <w:tab w:val="right" w:leader="dot" w:pos="8306"/>
        </w:tabs>
      </w:pPr>
      <w:hyperlink w:anchor="_Toc10018" w:history="1">
        <w:r>
          <w:rPr>
            <w:rFonts w:ascii="仿宋" w:eastAsia="仿宋" w:hAnsi="仿宋" w:cs="仿宋" w:hint="eastAsia"/>
            <w:lang w:eastAsia="zh-CN"/>
          </w:rPr>
          <w:t>(一)、建设周期</w:t>
        </w:r>
        <w:r>
          <w:tab/>
        </w:r>
        <w:r>
          <w:fldChar w:fldCharType="begin"/>
        </w:r>
        <w:r>
          <w:instrText xml:space="preserve"> PAGEREF _Toc10018 \h </w:instrText>
        </w:r>
        <w:r>
          <w:fldChar w:fldCharType="separate"/>
        </w:r>
        <w:r>
          <w:t>19</w:t>
        </w:r>
        <w:r>
          <w:fldChar w:fldCharType="end"/>
        </w:r>
      </w:hyperlink>
    </w:p>
    <w:p>
      <w:pPr>
        <w:pStyle w:val="TOC2"/>
        <w:tabs>
          <w:tab w:val="right" w:leader="dot" w:pos="8306"/>
        </w:tabs>
      </w:pPr>
      <w:hyperlink w:anchor="_Toc31752" w:history="1">
        <w:r>
          <w:rPr>
            <w:rFonts w:ascii="仿宋" w:eastAsia="仿宋" w:hAnsi="仿宋" w:cs="仿宋" w:hint="eastAsia"/>
            <w:lang w:eastAsia="zh-CN"/>
          </w:rPr>
          <w:t>(二)、建设进度</w:t>
        </w:r>
        <w:r>
          <w:tab/>
        </w:r>
        <w:r>
          <w:fldChar w:fldCharType="begin"/>
        </w:r>
        <w:r>
          <w:instrText xml:space="preserve"> PAGEREF _Toc31752 \h </w:instrText>
        </w:r>
        <w:r>
          <w:fldChar w:fldCharType="separate"/>
        </w:r>
        <w:r>
          <w:t>20</w:t>
        </w:r>
        <w:r>
          <w:fldChar w:fldCharType="end"/>
        </w:r>
      </w:hyperlink>
    </w:p>
    <w:p>
      <w:pPr>
        <w:pStyle w:val="TOC2"/>
        <w:tabs>
          <w:tab w:val="right" w:leader="dot" w:pos="8306"/>
        </w:tabs>
      </w:pPr>
      <w:hyperlink w:anchor="_Toc29748" w:history="1">
        <w:r>
          <w:rPr>
            <w:rFonts w:ascii="仿宋" w:eastAsia="仿宋" w:hAnsi="仿宋" w:cs="仿宋" w:hint="eastAsia"/>
            <w:lang w:eastAsia="zh-CN"/>
          </w:rPr>
          <w:t>(三)、进度安排注意事项</w:t>
        </w:r>
        <w:r>
          <w:tab/>
        </w:r>
        <w:r>
          <w:fldChar w:fldCharType="begin"/>
        </w:r>
        <w:r>
          <w:instrText xml:space="preserve"> PAGEREF _Toc29748 \h </w:instrText>
        </w:r>
        <w:r>
          <w:fldChar w:fldCharType="separate"/>
        </w:r>
        <w:r>
          <w:t>21</w:t>
        </w:r>
        <w:r>
          <w:fldChar w:fldCharType="end"/>
        </w:r>
      </w:hyperlink>
    </w:p>
    <w:p>
      <w:pPr>
        <w:pStyle w:val="TOC2"/>
        <w:tabs>
          <w:tab w:val="right" w:leader="dot" w:pos="8306"/>
        </w:tabs>
      </w:pPr>
      <w:hyperlink w:anchor="_Toc23306" w:history="1">
        <w:r>
          <w:rPr>
            <w:rFonts w:ascii="仿宋" w:eastAsia="仿宋" w:hAnsi="仿宋" w:cs="仿宋" w:hint="eastAsia"/>
            <w:lang w:eastAsia="zh-CN"/>
          </w:rPr>
          <w:t>(四)、人力资源配置</w:t>
        </w:r>
        <w:r>
          <w:tab/>
        </w:r>
        <w:r>
          <w:fldChar w:fldCharType="begin"/>
        </w:r>
        <w:r>
          <w:instrText xml:space="preserve"> PAGEREF _Toc23306 \h </w:instrText>
        </w:r>
        <w:r>
          <w:fldChar w:fldCharType="separate"/>
        </w:r>
        <w:r>
          <w:t>22</w:t>
        </w:r>
        <w:r>
          <w:fldChar w:fldCharType="end"/>
        </w:r>
      </w:hyperlink>
    </w:p>
    <w:p>
      <w:pPr>
        <w:pStyle w:val="TOC1"/>
        <w:tabs>
          <w:tab w:val="right" w:leader="dot" w:pos="8306"/>
        </w:tabs>
      </w:pPr>
      <w:hyperlink w:anchor="_Toc23720" w:history="1">
        <w:r>
          <w:rPr>
            <w:rFonts w:ascii="仿宋" w:eastAsia="仿宋" w:hAnsi="仿宋" w:cs="仿宋" w:hint="eastAsia"/>
            <w:lang w:eastAsia="zh-CN"/>
          </w:rPr>
          <w:t>八、计量仪器器具项目风险管理</w:t>
        </w:r>
        <w:r>
          <w:tab/>
        </w:r>
        <w:r>
          <w:fldChar w:fldCharType="begin"/>
        </w:r>
        <w:r>
          <w:instrText xml:space="preserve"> PAGEREF _Toc23720 \h </w:instrText>
        </w:r>
        <w:r>
          <w:fldChar w:fldCharType="separate"/>
        </w:r>
        <w:r>
          <w:t>23</w:t>
        </w:r>
        <w:r>
          <w:fldChar w:fldCharType="end"/>
        </w:r>
      </w:hyperlink>
    </w:p>
    <w:p>
      <w:pPr>
        <w:pStyle w:val="TOC2"/>
        <w:tabs>
          <w:tab w:val="right" w:leader="dot" w:pos="8306"/>
        </w:tabs>
      </w:pPr>
      <w:hyperlink w:anchor="_Toc2275" w:history="1">
        <w:r>
          <w:rPr>
            <w:rFonts w:ascii="仿宋" w:eastAsia="仿宋" w:hAnsi="仿宋" w:cs="仿宋" w:hint="eastAsia"/>
            <w:lang w:eastAsia="zh-CN"/>
          </w:rPr>
          <w:t>(一)、风险识别与评估</w:t>
        </w:r>
        <w:r>
          <w:tab/>
        </w:r>
        <w:r>
          <w:fldChar w:fldCharType="begin"/>
        </w:r>
        <w:r>
          <w:instrText xml:space="preserve"> PAGEREF _Toc2275 \h </w:instrText>
        </w:r>
        <w:r>
          <w:fldChar w:fldCharType="separate"/>
        </w:r>
        <w:r>
          <w:t>23</w:t>
        </w:r>
        <w:r>
          <w:fldChar w:fldCharType="end"/>
        </w:r>
      </w:hyperlink>
    </w:p>
    <w:p>
      <w:pPr>
        <w:pStyle w:val="TOC2"/>
        <w:tabs>
          <w:tab w:val="right" w:leader="dot" w:pos="8306"/>
        </w:tabs>
      </w:pPr>
      <w:hyperlink w:anchor="_Toc13984" w:history="1">
        <w:r>
          <w:rPr>
            <w:rFonts w:ascii="仿宋" w:eastAsia="仿宋" w:hAnsi="仿宋" w:cs="仿宋" w:hint="eastAsia"/>
            <w:lang w:eastAsia="zh-CN"/>
          </w:rPr>
          <w:t>(二)、风险应对策略</w:t>
        </w:r>
        <w:r>
          <w:tab/>
        </w:r>
        <w:r>
          <w:fldChar w:fldCharType="begin"/>
        </w:r>
        <w:r>
          <w:instrText xml:space="preserve"> PAGEREF _Toc13984 \h </w:instrText>
        </w:r>
        <w:r>
          <w:fldChar w:fldCharType="separate"/>
        </w:r>
        <w:r>
          <w:t>24</w:t>
        </w:r>
        <w:r>
          <w:fldChar w:fldCharType="end"/>
        </w:r>
      </w:hyperlink>
    </w:p>
    <w:p>
      <w:pPr>
        <w:pStyle w:val="TOC2"/>
        <w:tabs>
          <w:tab w:val="right" w:leader="dot" w:pos="8306"/>
        </w:tabs>
      </w:pPr>
      <w:hyperlink w:anchor="_Toc1293" w:history="1">
        <w:r>
          <w:rPr>
            <w:rFonts w:ascii="仿宋" w:eastAsia="仿宋" w:hAnsi="仿宋" w:cs="仿宋" w:hint="eastAsia"/>
            <w:lang w:eastAsia="zh-CN"/>
          </w:rPr>
          <w:t>(三)、风险监控与控制</w:t>
        </w:r>
        <w:r>
          <w:tab/>
        </w:r>
        <w:r>
          <w:fldChar w:fldCharType="begin"/>
        </w:r>
        <w:r>
          <w:instrText xml:space="preserve"> PAGEREF _Toc1293 \h </w:instrText>
        </w:r>
        <w:r>
          <w:fldChar w:fldCharType="separate"/>
        </w:r>
        <w:r>
          <w:t>26</w:t>
        </w:r>
        <w:r>
          <w:fldChar w:fldCharType="end"/>
        </w:r>
      </w:hyperlink>
    </w:p>
    <w:p>
      <w:pPr>
        <w:pStyle w:val="TOC1"/>
        <w:tabs>
          <w:tab w:val="right" w:leader="dot" w:pos="8306"/>
        </w:tabs>
      </w:pPr>
      <w:hyperlink w:anchor="_Toc1548" w:history="1">
        <w:r>
          <w:rPr>
            <w:rFonts w:ascii="仿宋" w:eastAsia="仿宋" w:hAnsi="仿宋" w:cs="仿宋" w:hint="eastAsia"/>
            <w:lang w:eastAsia="zh-CN"/>
          </w:rPr>
          <w:t>九、计量仪器器具项目人力资源管理</w:t>
        </w:r>
        <w:r>
          <w:tab/>
        </w:r>
        <w:r>
          <w:fldChar w:fldCharType="begin"/>
        </w:r>
        <w:r>
          <w:instrText xml:space="preserve"> PAGEREF _Toc1548 \h </w:instrText>
        </w:r>
        <w:r>
          <w:fldChar w:fldCharType="separate"/>
        </w:r>
        <w:r>
          <w:t>27</w:t>
        </w:r>
        <w:r>
          <w:fldChar w:fldCharType="end"/>
        </w:r>
      </w:hyperlink>
    </w:p>
    <w:p>
      <w:pPr>
        <w:pStyle w:val="TOC2"/>
        <w:tabs>
          <w:tab w:val="right" w:leader="dot" w:pos="8306"/>
        </w:tabs>
      </w:pPr>
      <w:hyperlink w:anchor="_Toc9386" w:history="1">
        <w:r>
          <w:rPr>
            <w:rFonts w:ascii="仿宋" w:eastAsia="仿宋" w:hAnsi="仿宋" w:cs="仿宋" w:hint="eastAsia"/>
            <w:lang w:eastAsia="zh-CN"/>
          </w:rPr>
          <w:t>(一)、建立健全的预算管理制度</w:t>
        </w:r>
        <w:r>
          <w:tab/>
        </w:r>
        <w:r>
          <w:fldChar w:fldCharType="begin"/>
        </w:r>
        <w:r>
          <w:instrText xml:space="preserve"> PAGEREF _Toc9386 \h </w:instrText>
        </w:r>
        <w:r>
          <w:fldChar w:fldCharType="separate"/>
        </w:r>
        <w:r>
          <w:t>27</w:t>
        </w:r>
        <w:r>
          <w:fldChar w:fldCharType="end"/>
        </w:r>
      </w:hyperlink>
    </w:p>
    <w:p>
      <w:pPr>
        <w:pStyle w:val="TOC2"/>
        <w:tabs>
          <w:tab w:val="right" w:leader="dot" w:pos="8306"/>
        </w:tabs>
      </w:pPr>
      <w:hyperlink w:anchor="_Toc28845" w:history="1">
        <w:r>
          <w:rPr>
            <w:rFonts w:ascii="仿宋" w:eastAsia="仿宋" w:hAnsi="仿宋" w:cs="仿宋" w:hint="eastAsia"/>
            <w:lang w:eastAsia="zh-CN"/>
          </w:rPr>
          <w:t>(二)、加强资金流动监控</w:t>
        </w:r>
        <w:r>
          <w:tab/>
        </w:r>
        <w:r>
          <w:fldChar w:fldCharType="begin"/>
        </w:r>
        <w:r>
          <w:instrText xml:space="preserve"> PAGEREF _Toc28845 \h </w:instrText>
        </w:r>
        <w:r>
          <w:fldChar w:fldCharType="separate"/>
        </w:r>
        <w:r>
          <w:t>29</w:t>
        </w:r>
        <w:r>
          <w:fldChar w:fldCharType="end"/>
        </w:r>
      </w:hyperlink>
    </w:p>
    <w:p>
      <w:pPr>
        <w:pStyle w:val="TOC2"/>
        <w:tabs>
          <w:tab w:val="right" w:leader="dot" w:pos="8306"/>
        </w:tabs>
      </w:pPr>
      <w:hyperlink w:anchor="_Toc12029" w:history="1">
        <w:r>
          <w:rPr>
            <w:rFonts w:ascii="仿宋" w:eastAsia="仿宋" w:hAnsi="仿宋" w:cs="仿宋" w:hint="eastAsia"/>
            <w:lang w:eastAsia="zh-CN"/>
          </w:rPr>
          <w:t>(三)、制定完善的风险控制机制</w:t>
        </w:r>
        <w:r>
          <w:tab/>
        </w:r>
        <w:r>
          <w:fldChar w:fldCharType="begin"/>
        </w:r>
        <w:r>
          <w:instrText xml:space="preserve"> PAGEREF _Toc12029 \h </w:instrText>
        </w:r>
        <w:r>
          <w:fldChar w:fldCharType="separate"/>
        </w:r>
        <w:r>
          <w:t>30</w:t>
        </w:r>
        <w:r>
          <w:fldChar w:fldCharType="end"/>
        </w:r>
      </w:hyperlink>
    </w:p>
    <w:p>
      <w:pPr>
        <w:pStyle w:val="TOC2"/>
        <w:tabs>
          <w:tab w:val="right" w:leader="dot" w:pos="8306"/>
        </w:tabs>
      </w:pPr>
      <w:hyperlink w:anchor="_Toc32568" w:history="1">
        <w:r>
          <w:rPr>
            <w:rFonts w:ascii="仿宋" w:eastAsia="仿宋" w:hAnsi="仿宋" w:cs="仿宋" w:hint="eastAsia"/>
            <w:lang w:eastAsia="zh-CN"/>
          </w:rPr>
          <w:t>(四)、优化成本管理</w:t>
        </w:r>
        <w:r>
          <w:tab/>
        </w:r>
        <w:r>
          <w:fldChar w:fldCharType="begin"/>
        </w:r>
        <w:r>
          <w:instrText xml:space="preserve"> PAGEREF _Toc32568 \h </w:instrText>
        </w:r>
        <w:r>
          <w:fldChar w:fldCharType="separate"/>
        </w:r>
        <w:r>
          <w:t>31</w:t>
        </w:r>
        <w:r>
          <w:fldChar w:fldCharType="end"/>
        </w:r>
      </w:hyperlink>
    </w:p>
    <w:p>
      <w:pPr>
        <w:pStyle w:val="TOC1"/>
        <w:tabs>
          <w:tab w:val="right" w:leader="dot" w:pos="8306"/>
        </w:tabs>
      </w:pPr>
      <w:hyperlink w:anchor="_Toc22132" w:history="1">
        <w:r>
          <w:rPr>
            <w:rFonts w:ascii="仿宋" w:eastAsia="仿宋" w:hAnsi="仿宋" w:cs="仿宋" w:hint="eastAsia"/>
            <w:lang w:eastAsia="zh-CN"/>
          </w:rPr>
          <w:t>十、生产安全保护</w:t>
        </w:r>
        <w:r>
          <w:tab/>
        </w:r>
        <w:r>
          <w:fldChar w:fldCharType="begin"/>
        </w:r>
        <w:r>
          <w:instrText xml:space="preserve"> PAGEREF _Toc22132 \h </w:instrText>
        </w:r>
        <w:r>
          <w:fldChar w:fldCharType="separate"/>
        </w:r>
        <w:r>
          <w:t>33</w:t>
        </w:r>
        <w:r>
          <w:fldChar w:fldCharType="end"/>
        </w:r>
      </w:hyperlink>
    </w:p>
    <w:p>
      <w:pPr>
        <w:pStyle w:val="TOC2"/>
        <w:tabs>
          <w:tab w:val="right" w:leader="dot" w:pos="8306"/>
        </w:tabs>
      </w:pPr>
      <w:hyperlink w:anchor="_Toc31911" w:history="1">
        <w:r>
          <w:rPr>
            <w:rFonts w:ascii="仿宋" w:eastAsia="仿宋" w:hAnsi="仿宋" w:cs="仿宋" w:hint="eastAsia"/>
            <w:lang w:eastAsia="zh-CN"/>
          </w:rPr>
          <w:t>(一)、消防安全</w:t>
        </w:r>
        <w:r>
          <w:tab/>
        </w:r>
        <w:r>
          <w:fldChar w:fldCharType="begin"/>
        </w:r>
        <w:r>
          <w:instrText xml:space="preserve"> PAGEREF _Toc31911 \h </w:instrText>
        </w:r>
        <w:r>
          <w:fldChar w:fldCharType="separate"/>
        </w:r>
        <w:r>
          <w:t>33</w:t>
        </w:r>
        <w:r>
          <w:fldChar w:fldCharType="end"/>
        </w:r>
      </w:hyperlink>
    </w:p>
    <w:p>
      <w:pPr>
        <w:pStyle w:val="TOC2"/>
        <w:tabs>
          <w:tab w:val="right" w:leader="dot" w:pos="8306"/>
        </w:tabs>
      </w:pPr>
      <w:hyperlink w:anchor="_Toc15173" w:history="1">
        <w:r>
          <w:rPr>
            <w:rFonts w:ascii="仿宋" w:eastAsia="仿宋" w:hAnsi="仿宋" w:cs="仿宋" w:hint="eastAsia"/>
            <w:lang w:eastAsia="zh-CN"/>
          </w:rPr>
          <w:t>(二)、防火防爆总图布置措施</w:t>
        </w:r>
        <w:r>
          <w:tab/>
        </w:r>
        <w:r>
          <w:fldChar w:fldCharType="begin"/>
        </w:r>
        <w:r>
          <w:instrText xml:space="preserve"> PAGEREF _Toc15173 \h </w:instrText>
        </w:r>
        <w:r>
          <w:fldChar w:fldCharType="separate"/>
        </w:r>
        <w:r>
          <w:t>34</w:t>
        </w:r>
        <w:r>
          <w:fldChar w:fldCharType="end"/>
        </w:r>
      </w:hyperlink>
    </w:p>
    <w:p>
      <w:pPr>
        <w:pStyle w:val="TOC2"/>
        <w:tabs>
          <w:tab w:val="right" w:leader="dot" w:pos="8306"/>
        </w:tabs>
      </w:pPr>
      <w:hyperlink w:anchor="_Toc3320" w:history="1">
        <w:r>
          <w:rPr>
            <w:rFonts w:ascii="仿宋" w:eastAsia="仿宋" w:hAnsi="仿宋" w:cs="仿宋" w:hint="eastAsia"/>
            <w:lang w:eastAsia="zh-CN"/>
          </w:rPr>
          <w:t>(三)、自然灾害防范措施</w:t>
        </w:r>
        <w:r>
          <w:tab/>
        </w:r>
        <w:r>
          <w:fldChar w:fldCharType="begin"/>
        </w:r>
        <w:r>
          <w:instrText xml:space="preserve"> PAGEREF _Toc3320 \h </w:instrText>
        </w:r>
        <w:r>
          <w:fldChar w:fldCharType="separate"/>
        </w:r>
        <w:r>
          <w:t>35</w:t>
        </w:r>
        <w:r>
          <w:fldChar w:fldCharType="end"/>
        </w:r>
      </w:hyperlink>
    </w:p>
    <w:p>
      <w:pPr>
        <w:pStyle w:val="TOC2"/>
        <w:tabs>
          <w:tab w:val="right" w:leader="dot" w:pos="8306"/>
        </w:tabs>
      </w:pPr>
      <w:hyperlink w:anchor="_Toc19371" w:history="1">
        <w:r>
          <w:rPr>
            <w:rFonts w:ascii="仿宋" w:eastAsia="仿宋" w:hAnsi="仿宋" w:cs="仿宋" w:hint="eastAsia"/>
            <w:lang w:eastAsia="zh-CN"/>
          </w:rPr>
          <w:t>(四)、安全色及安全标志使用要求</w:t>
        </w:r>
        <w:r>
          <w:tab/>
        </w:r>
        <w:r>
          <w:fldChar w:fldCharType="begin"/>
        </w:r>
        <w:r>
          <w:instrText xml:space="preserve"> PAGEREF _Toc19371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06" w:history="1">
        <w:r>
          <w:rPr>
            <w:rFonts w:ascii="仿宋" w:eastAsia="仿宋" w:hAnsi="仿宋" w:cs="仿宋" w:hint="eastAsia"/>
            <w:lang w:eastAsia="zh-CN"/>
          </w:rPr>
          <w:t>(五)、防尘防毒措施</w:t>
        </w:r>
        <w:r>
          <w:tab/>
        </w:r>
        <w:r>
          <w:fldChar w:fldCharType="begin"/>
        </w:r>
        <w:r>
          <w:instrText xml:space="preserve"> PAGEREF _Toc7906 \h </w:instrText>
        </w:r>
        <w:r>
          <w:fldChar w:fldCharType="separate"/>
        </w:r>
        <w:r>
          <w:t>37</w:t>
        </w:r>
        <w:r>
          <w:fldChar w:fldCharType="end"/>
        </w:r>
      </w:hyperlink>
    </w:p>
    <w:p>
      <w:pPr>
        <w:pStyle w:val="TOC2"/>
        <w:tabs>
          <w:tab w:val="right" w:leader="dot" w:pos="8306"/>
        </w:tabs>
      </w:pPr>
      <w:hyperlink w:anchor="_Toc14143" w:history="1">
        <w:r>
          <w:rPr>
            <w:rFonts w:ascii="仿宋" w:eastAsia="仿宋" w:hAnsi="仿宋" w:cs="仿宋" w:hint="eastAsia"/>
            <w:lang w:eastAsia="zh-CN"/>
          </w:rPr>
          <w:t>(六)、防静电、触电防护及防雷措施</w:t>
        </w:r>
        <w:r>
          <w:tab/>
        </w:r>
        <w:r>
          <w:fldChar w:fldCharType="begin"/>
        </w:r>
        <w:r>
          <w:instrText xml:space="preserve"> PAGEREF _Toc14143 \h </w:instrText>
        </w:r>
        <w:r>
          <w:fldChar w:fldCharType="separate"/>
        </w:r>
        <w:r>
          <w:t>38</w:t>
        </w:r>
        <w:r>
          <w:fldChar w:fldCharType="end"/>
        </w:r>
      </w:hyperlink>
    </w:p>
    <w:p>
      <w:pPr>
        <w:pStyle w:val="TOC2"/>
        <w:tabs>
          <w:tab w:val="right" w:leader="dot" w:pos="8306"/>
        </w:tabs>
      </w:pPr>
      <w:hyperlink w:anchor="_Toc14417" w:history="1">
        <w:r>
          <w:rPr>
            <w:rFonts w:ascii="仿宋" w:eastAsia="仿宋" w:hAnsi="仿宋" w:cs="仿宋" w:hint="eastAsia"/>
            <w:lang w:eastAsia="zh-CN"/>
          </w:rPr>
          <w:t>(七)、机械设备安全保障措施</w:t>
        </w:r>
        <w:r>
          <w:tab/>
        </w:r>
        <w:r>
          <w:fldChar w:fldCharType="begin"/>
        </w:r>
        <w:r>
          <w:instrText xml:space="preserve"> PAGEREF _Toc14417 \h </w:instrText>
        </w:r>
        <w:r>
          <w:fldChar w:fldCharType="separate"/>
        </w:r>
        <w:r>
          <w:t>39</w:t>
        </w:r>
        <w:r>
          <w:fldChar w:fldCharType="end"/>
        </w:r>
      </w:hyperlink>
    </w:p>
    <w:p>
      <w:pPr>
        <w:pStyle w:val="TOC1"/>
        <w:tabs>
          <w:tab w:val="right" w:leader="dot" w:pos="8306"/>
        </w:tabs>
      </w:pPr>
      <w:hyperlink w:anchor="_Toc5646" w:history="1">
        <w:r>
          <w:rPr>
            <w:rFonts w:ascii="仿宋" w:eastAsia="仿宋" w:hAnsi="仿宋" w:cs="仿宋" w:hint="eastAsia"/>
            <w:lang w:eastAsia="zh-CN"/>
          </w:rPr>
          <w:t>十一、计量仪器器具项目技术管理</w:t>
        </w:r>
        <w:r>
          <w:tab/>
        </w:r>
        <w:r>
          <w:fldChar w:fldCharType="begin"/>
        </w:r>
        <w:r>
          <w:instrText xml:space="preserve"> PAGEREF _Toc5646 \h </w:instrText>
        </w:r>
        <w:r>
          <w:fldChar w:fldCharType="separate"/>
        </w:r>
        <w:r>
          <w:t>41</w:t>
        </w:r>
        <w:r>
          <w:fldChar w:fldCharType="end"/>
        </w:r>
      </w:hyperlink>
    </w:p>
    <w:p>
      <w:pPr>
        <w:pStyle w:val="TOC2"/>
        <w:tabs>
          <w:tab w:val="right" w:leader="dot" w:pos="8306"/>
        </w:tabs>
      </w:pPr>
      <w:hyperlink w:anchor="_Toc23465" w:history="1">
        <w:r>
          <w:rPr>
            <w:rFonts w:ascii="仿宋" w:eastAsia="仿宋" w:hAnsi="仿宋" w:cs="仿宋" w:hint="eastAsia"/>
            <w:lang w:eastAsia="zh-CN"/>
          </w:rPr>
          <w:t>(一)、技术方案选用方向</w:t>
        </w:r>
        <w:r>
          <w:tab/>
        </w:r>
        <w:r>
          <w:fldChar w:fldCharType="begin"/>
        </w:r>
        <w:r>
          <w:instrText xml:space="preserve"> PAGEREF _Toc23465 \h </w:instrText>
        </w:r>
        <w:r>
          <w:fldChar w:fldCharType="separate"/>
        </w:r>
        <w:r>
          <w:t>41</w:t>
        </w:r>
        <w:r>
          <w:fldChar w:fldCharType="end"/>
        </w:r>
      </w:hyperlink>
    </w:p>
    <w:p>
      <w:pPr>
        <w:pStyle w:val="TOC2"/>
        <w:tabs>
          <w:tab w:val="right" w:leader="dot" w:pos="8306"/>
        </w:tabs>
      </w:pPr>
      <w:hyperlink w:anchor="_Toc10580" w:history="1">
        <w:r>
          <w:rPr>
            <w:rFonts w:ascii="仿宋" w:eastAsia="仿宋" w:hAnsi="仿宋" w:cs="仿宋" w:hint="eastAsia"/>
            <w:lang w:eastAsia="zh-CN"/>
          </w:rPr>
          <w:t>(二)、工艺技术方案选用原则</w:t>
        </w:r>
        <w:r>
          <w:tab/>
        </w:r>
        <w:r>
          <w:fldChar w:fldCharType="begin"/>
        </w:r>
        <w:r>
          <w:instrText xml:space="preserve"> PAGEREF _Toc10580 \h </w:instrText>
        </w:r>
        <w:r>
          <w:fldChar w:fldCharType="separate"/>
        </w:r>
        <w:r>
          <w:t>43</w:t>
        </w:r>
        <w:r>
          <w:fldChar w:fldCharType="end"/>
        </w:r>
      </w:hyperlink>
    </w:p>
    <w:p>
      <w:pPr>
        <w:pStyle w:val="TOC2"/>
        <w:tabs>
          <w:tab w:val="right" w:leader="dot" w:pos="8306"/>
        </w:tabs>
      </w:pPr>
      <w:hyperlink w:anchor="_Toc29717" w:history="1">
        <w:r>
          <w:rPr>
            <w:rFonts w:ascii="仿宋" w:eastAsia="仿宋" w:hAnsi="仿宋" w:cs="仿宋" w:hint="eastAsia"/>
            <w:lang w:eastAsia="zh-CN"/>
          </w:rPr>
          <w:t>(三)、工艺技术方案要求</w:t>
        </w:r>
        <w:r>
          <w:tab/>
        </w:r>
        <w:r>
          <w:fldChar w:fldCharType="begin"/>
        </w:r>
        <w:r>
          <w:instrText xml:space="preserve"> PAGEREF _Toc29717 \h </w:instrText>
        </w:r>
        <w:r>
          <w:fldChar w:fldCharType="separate"/>
        </w:r>
        <w:r>
          <w:t>45</w:t>
        </w:r>
        <w:r>
          <w:fldChar w:fldCharType="end"/>
        </w:r>
      </w:hyperlink>
    </w:p>
    <w:p>
      <w:pPr>
        <w:pStyle w:val="TOC1"/>
        <w:tabs>
          <w:tab w:val="right" w:leader="dot" w:pos="8306"/>
        </w:tabs>
      </w:pPr>
      <w:hyperlink w:anchor="_Toc2812" w:history="1">
        <w:r>
          <w:rPr>
            <w:rFonts w:ascii="仿宋" w:eastAsia="仿宋" w:hAnsi="仿宋" w:cs="仿宋" w:hint="eastAsia"/>
            <w:lang w:eastAsia="zh-CN"/>
          </w:rPr>
          <w:t>十二、计量仪器器具项目投资规划</w:t>
        </w:r>
        <w:r>
          <w:tab/>
        </w:r>
        <w:r>
          <w:fldChar w:fldCharType="begin"/>
        </w:r>
        <w:r>
          <w:instrText xml:space="preserve"> PAGEREF _Toc2812 \h </w:instrText>
        </w:r>
        <w:r>
          <w:fldChar w:fldCharType="separate"/>
        </w:r>
        <w:r>
          <w:t>47</w:t>
        </w:r>
        <w:r>
          <w:fldChar w:fldCharType="end"/>
        </w:r>
      </w:hyperlink>
    </w:p>
    <w:p>
      <w:pPr>
        <w:pStyle w:val="TOC2"/>
        <w:tabs>
          <w:tab w:val="right" w:leader="dot" w:pos="8306"/>
        </w:tabs>
      </w:pPr>
      <w:hyperlink w:anchor="_Toc26999" w:history="1">
        <w:r>
          <w:rPr>
            <w:rFonts w:ascii="仿宋" w:eastAsia="仿宋" w:hAnsi="仿宋" w:cs="仿宋" w:hint="eastAsia"/>
            <w:lang w:eastAsia="zh-CN"/>
          </w:rPr>
          <w:t>(一)、计量仪器器具项目总投资估算</w:t>
        </w:r>
        <w:r>
          <w:tab/>
        </w:r>
        <w:r>
          <w:fldChar w:fldCharType="begin"/>
        </w:r>
        <w:r>
          <w:instrText xml:space="preserve"> PAGEREF _Toc26999 \h </w:instrText>
        </w:r>
        <w:r>
          <w:fldChar w:fldCharType="separate"/>
        </w:r>
        <w:r>
          <w:t>47</w:t>
        </w:r>
        <w:r>
          <w:fldChar w:fldCharType="end"/>
        </w:r>
      </w:hyperlink>
    </w:p>
    <w:p>
      <w:pPr>
        <w:pStyle w:val="TOC2"/>
        <w:tabs>
          <w:tab w:val="right" w:leader="dot" w:pos="8306"/>
        </w:tabs>
      </w:pPr>
      <w:hyperlink w:anchor="_Toc2660" w:history="1">
        <w:r>
          <w:rPr>
            <w:rFonts w:ascii="仿宋" w:eastAsia="仿宋" w:hAnsi="仿宋" w:cs="仿宋" w:hint="eastAsia"/>
            <w:lang w:eastAsia="zh-CN"/>
          </w:rPr>
          <w:t>(二)、资金筹措</w:t>
        </w:r>
        <w:r>
          <w:tab/>
        </w:r>
        <w:r>
          <w:fldChar w:fldCharType="begin"/>
        </w:r>
        <w:r>
          <w:instrText xml:space="preserve"> PAGEREF _Toc2660 \h </w:instrText>
        </w:r>
        <w:r>
          <w:fldChar w:fldCharType="separate"/>
        </w:r>
        <w:r>
          <w:t>48</w:t>
        </w:r>
        <w:r>
          <w:fldChar w:fldCharType="end"/>
        </w:r>
      </w:hyperlink>
    </w:p>
    <w:p>
      <w:pPr>
        <w:pStyle w:val="TOC1"/>
        <w:tabs>
          <w:tab w:val="right" w:leader="dot" w:pos="8306"/>
        </w:tabs>
      </w:pPr>
      <w:hyperlink w:anchor="_Toc16564" w:history="1">
        <w:r>
          <w:rPr>
            <w:rFonts w:ascii="仿宋" w:eastAsia="仿宋" w:hAnsi="仿宋" w:cs="仿宋" w:hint="eastAsia"/>
            <w:lang w:eastAsia="zh-CN"/>
          </w:rPr>
          <w:t>十三、计量仪器器具项目工程方案分析</w:t>
        </w:r>
        <w:r>
          <w:tab/>
        </w:r>
        <w:r>
          <w:fldChar w:fldCharType="begin"/>
        </w:r>
        <w:r>
          <w:instrText xml:space="preserve"> PAGEREF _Toc16564 \h </w:instrText>
        </w:r>
        <w:r>
          <w:fldChar w:fldCharType="separate"/>
        </w:r>
        <w:r>
          <w:t>49</w:t>
        </w:r>
        <w:r>
          <w:fldChar w:fldCharType="end"/>
        </w:r>
      </w:hyperlink>
    </w:p>
    <w:p>
      <w:pPr>
        <w:pStyle w:val="TOC2"/>
        <w:tabs>
          <w:tab w:val="right" w:leader="dot" w:pos="8306"/>
        </w:tabs>
      </w:pPr>
      <w:hyperlink w:anchor="_Toc10223" w:history="1">
        <w:r>
          <w:rPr>
            <w:rFonts w:ascii="仿宋" w:eastAsia="仿宋" w:hAnsi="仿宋" w:cs="仿宋" w:hint="eastAsia"/>
            <w:lang w:eastAsia="zh-CN"/>
          </w:rPr>
          <w:t>(一)、建筑工程设计原则</w:t>
        </w:r>
        <w:r>
          <w:tab/>
        </w:r>
        <w:r>
          <w:fldChar w:fldCharType="begin"/>
        </w:r>
        <w:r>
          <w:instrText xml:space="preserve"> PAGEREF _Toc10223 \h </w:instrText>
        </w:r>
        <w:r>
          <w:fldChar w:fldCharType="separate"/>
        </w:r>
        <w:r>
          <w:t>49</w:t>
        </w:r>
        <w:r>
          <w:fldChar w:fldCharType="end"/>
        </w:r>
      </w:hyperlink>
    </w:p>
    <w:p>
      <w:pPr>
        <w:pStyle w:val="TOC2"/>
        <w:tabs>
          <w:tab w:val="right" w:leader="dot" w:pos="8306"/>
        </w:tabs>
      </w:pPr>
      <w:hyperlink w:anchor="_Toc4970" w:history="1">
        <w:r>
          <w:rPr>
            <w:rFonts w:ascii="仿宋" w:eastAsia="仿宋" w:hAnsi="仿宋" w:cs="仿宋" w:hint="eastAsia"/>
            <w:lang w:eastAsia="zh-CN"/>
          </w:rPr>
          <w:t>(二)、土建工程建设指标</w:t>
        </w:r>
        <w:r>
          <w:tab/>
        </w:r>
        <w:r>
          <w:fldChar w:fldCharType="begin"/>
        </w:r>
        <w:r>
          <w:instrText xml:space="preserve"> PAGEREF _Toc4970 \h </w:instrText>
        </w:r>
        <w:r>
          <w:fldChar w:fldCharType="separate"/>
        </w:r>
        <w:r>
          <w:t>52</w:t>
        </w:r>
        <w:r>
          <w:fldChar w:fldCharType="end"/>
        </w:r>
      </w:hyperlink>
    </w:p>
    <w:p>
      <w:pPr>
        <w:pStyle w:val="TOC1"/>
        <w:tabs>
          <w:tab w:val="right" w:leader="dot" w:pos="8306"/>
        </w:tabs>
      </w:pPr>
      <w:hyperlink w:anchor="_Toc28263" w:history="1">
        <w:r>
          <w:rPr>
            <w:rFonts w:ascii="仿宋" w:eastAsia="仿宋" w:hAnsi="仿宋" w:cs="仿宋" w:hint="eastAsia"/>
            <w:lang w:eastAsia="zh-CN"/>
          </w:rPr>
          <w:t>十四、供应链管理</w:t>
        </w:r>
        <w:r>
          <w:tab/>
        </w:r>
        <w:r>
          <w:fldChar w:fldCharType="begin"/>
        </w:r>
        <w:r>
          <w:instrText xml:space="preserve"> PAGEREF _Toc28263 \h </w:instrText>
        </w:r>
        <w:r>
          <w:fldChar w:fldCharType="separate"/>
        </w:r>
        <w:r>
          <w:t>54</w:t>
        </w:r>
        <w:r>
          <w:fldChar w:fldCharType="end"/>
        </w:r>
      </w:hyperlink>
    </w:p>
    <w:p>
      <w:pPr>
        <w:pStyle w:val="TOC2"/>
        <w:tabs>
          <w:tab w:val="right" w:leader="dot" w:pos="8306"/>
        </w:tabs>
      </w:pPr>
      <w:hyperlink w:anchor="_Toc16981" w:history="1">
        <w:r>
          <w:rPr>
            <w:rFonts w:ascii="仿宋" w:eastAsia="仿宋" w:hAnsi="仿宋" w:cs="仿宋" w:hint="eastAsia"/>
            <w:lang w:eastAsia="zh-CN"/>
          </w:rPr>
          <w:t>(一)、供应链战略规划</w:t>
        </w:r>
        <w:r>
          <w:tab/>
        </w:r>
        <w:r>
          <w:fldChar w:fldCharType="begin"/>
        </w:r>
        <w:r>
          <w:instrText xml:space="preserve"> PAGEREF _Toc16981 \h </w:instrText>
        </w:r>
        <w:r>
          <w:fldChar w:fldCharType="separate"/>
        </w:r>
        <w:r>
          <w:t>54</w:t>
        </w:r>
        <w:r>
          <w:fldChar w:fldCharType="end"/>
        </w:r>
      </w:hyperlink>
    </w:p>
    <w:p>
      <w:pPr>
        <w:pStyle w:val="TOC2"/>
        <w:tabs>
          <w:tab w:val="right" w:leader="dot" w:pos="8306"/>
        </w:tabs>
      </w:pPr>
      <w:hyperlink w:anchor="_Toc8263" w:history="1">
        <w:r>
          <w:rPr>
            <w:rFonts w:ascii="仿宋" w:eastAsia="仿宋" w:hAnsi="仿宋" w:cs="仿宋" w:hint="eastAsia"/>
            <w:lang w:eastAsia="zh-CN"/>
          </w:rPr>
          <w:t>(二)、供应商选择与合作</w:t>
        </w:r>
        <w:r>
          <w:tab/>
        </w:r>
        <w:r>
          <w:fldChar w:fldCharType="begin"/>
        </w:r>
        <w:r>
          <w:instrText xml:space="preserve"> PAGEREF _Toc8263 \h </w:instrText>
        </w:r>
        <w:r>
          <w:fldChar w:fldCharType="separate"/>
        </w:r>
        <w:r>
          <w:t>56</w:t>
        </w:r>
        <w:r>
          <w:fldChar w:fldCharType="end"/>
        </w:r>
      </w:hyperlink>
    </w:p>
    <w:p>
      <w:pPr>
        <w:pStyle w:val="TOC2"/>
        <w:tabs>
          <w:tab w:val="right" w:leader="dot" w:pos="8306"/>
        </w:tabs>
      </w:pPr>
      <w:hyperlink w:anchor="_Toc8180" w:history="1">
        <w:r>
          <w:rPr>
            <w:rFonts w:ascii="仿宋" w:eastAsia="仿宋" w:hAnsi="仿宋" w:cs="仿宋" w:hint="eastAsia"/>
            <w:lang w:eastAsia="zh-CN"/>
          </w:rPr>
          <w:t>(三)、物流与库存管理</w:t>
        </w:r>
        <w:r>
          <w:tab/>
        </w:r>
        <w:r>
          <w:fldChar w:fldCharType="begin"/>
        </w:r>
        <w:r>
          <w:instrText xml:space="preserve"> PAGEREF _Toc8180 \h </w:instrText>
        </w:r>
        <w:r>
          <w:fldChar w:fldCharType="separate"/>
        </w:r>
        <w:r>
          <w:t>57</w:t>
        </w:r>
        <w:r>
          <w:fldChar w:fldCharType="end"/>
        </w:r>
      </w:hyperlink>
    </w:p>
    <w:p>
      <w:pPr>
        <w:pStyle w:val="TOC1"/>
        <w:tabs>
          <w:tab w:val="right" w:leader="dot" w:pos="8306"/>
        </w:tabs>
      </w:pPr>
      <w:hyperlink w:anchor="_Toc8277" w:history="1">
        <w:r>
          <w:rPr>
            <w:rFonts w:ascii="仿宋" w:eastAsia="仿宋" w:hAnsi="仿宋" w:cs="仿宋" w:hint="eastAsia"/>
            <w:lang w:eastAsia="zh-CN"/>
          </w:rPr>
          <w:t>十五、计量仪器器具项目变更管理</w:t>
        </w:r>
        <w:r>
          <w:tab/>
        </w:r>
        <w:r>
          <w:fldChar w:fldCharType="begin"/>
        </w:r>
        <w:r>
          <w:instrText xml:space="preserve"> PAGEREF _Toc8277 \h </w:instrText>
        </w:r>
        <w:r>
          <w:fldChar w:fldCharType="separate"/>
        </w:r>
        <w:r>
          <w:t>58</w:t>
        </w:r>
        <w:r>
          <w:fldChar w:fldCharType="end"/>
        </w:r>
      </w:hyperlink>
    </w:p>
    <w:p>
      <w:pPr>
        <w:pStyle w:val="TOC2"/>
        <w:tabs>
          <w:tab w:val="right" w:leader="dot" w:pos="8306"/>
        </w:tabs>
      </w:pPr>
      <w:hyperlink w:anchor="_Toc32037" w:history="1">
        <w:r>
          <w:rPr>
            <w:rFonts w:ascii="仿宋" w:eastAsia="仿宋" w:hAnsi="仿宋" w:cs="仿宋" w:hint="eastAsia"/>
            <w:lang w:eastAsia="zh-CN"/>
          </w:rPr>
          <w:t>(一)、变更申请与评估</w:t>
        </w:r>
        <w:r>
          <w:tab/>
        </w:r>
        <w:r>
          <w:fldChar w:fldCharType="begin"/>
        </w:r>
        <w:r>
          <w:instrText xml:space="preserve"> PAGEREF _Toc32037 \h </w:instrText>
        </w:r>
        <w:r>
          <w:fldChar w:fldCharType="separate"/>
        </w:r>
        <w:r>
          <w:t>58</w:t>
        </w:r>
        <w:r>
          <w:fldChar w:fldCharType="end"/>
        </w:r>
      </w:hyperlink>
    </w:p>
    <w:p>
      <w:pPr>
        <w:pStyle w:val="TOC2"/>
        <w:tabs>
          <w:tab w:val="right" w:leader="dot" w:pos="8306"/>
        </w:tabs>
      </w:pPr>
      <w:hyperlink w:anchor="_Toc30793" w:history="1">
        <w:r>
          <w:rPr>
            <w:rFonts w:ascii="仿宋" w:eastAsia="仿宋" w:hAnsi="仿宋" w:cs="仿宋" w:hint="eastAsia"/>
            <w:lang w:eastAsia="zh-CN"/>
          </w:rPr>
          <w:t>(二)、变更实施与控制</w:t>
        </w:r>
        <w:r>
          <w:tab/>
        </w:r>
        <w:r>
          <w:fldChar w:fldCharType="begin"/>
        </w:r>
        <w:r>
          <w:instrText xml:space="preserve"> PAGEREF _Toc30793 \h </w:instrText>
        </w:r>
        <w:r>
          <w:fldChar w:fldCharType="separate"/>
        </w:r>
        <w:r>
          <w:t>59</w:t>
        </w:r>
        <w:r>
          <w:fldChar w:fldCharType="end"/>
        </w:r>
      </w:hyperlink>
    </w:p>
    <w:p>
      <w:pPr>
        <w:pStyle w:val="TOC1"/>
        <w:tabs>
          <w:tab w:val="right" w:leader="dot" w:pos="8306"/>
        </w:tabs>
      </w:pPr>
      <w:hyperlink w:anchor="_Toc4052" w:history="1">
        <w:r>
          <w:rPr>
            <w:rFonts w:ascii="仿宋" w:eastAsia="仿宋" w:hAnsi="仿宋" w:cs="仿宋" w:hint="eastAsia"/>
            <w:lang w:eastAsia="zh-CN"/>
          </w:rPr>
          <w:t>十六、计量仪器器具项目实施时间节点</w:t>
        </w:r>
        <w:r>
          <w:tab/>
        </w:r>
        <w:r>
          <w:fldChar w:fldCharType="begin"/>
        </w:r>
        <w:r>
          <w:instrText xml:space="preserve"> PAGEREF _Toc4052 \h </w:instrText>
        </w:r>
        <w:r>
          <w:fldChar w:fldCharType="separate"/>
        </w:r>
        <w:r>
          <w:t>59</w:t>
        </w:r>
        <w:r>
          <w:fldChar w:fldCharType="end"/>
        </w:r>
      </w:hyperlink>
    </w:p>
    <w:p>
      <w:pPr>
        <w:pStyle w:val="TOC2"/>
        <w:tabs>
          <w:tab w:val="right" w:leader="dot" w:pos="8306"/>
        </w:tabs>
      </w:pPr>
      <w:hyperlink w:anchor="_Toc13636" w:history="1">
        <w:r>
          <w:rPr>
            <w:rFonts w:ascii="仿宋" w:eastAsia="仿宋" w:hAnsi="仿宋" w:cs="仿宋" w:hint="eastAsia"/>
            <w:lang w:eastAsia="zh-CN"/>
          </w:rPr>
          <w:t>(一)、计量仪器器具项目启动阶段时间节点</w:t>
        </w:r>
        <w:r>
          <w:tab/>
        </w:r>
        <w:r>
          <w:fldChar w:fldCharType="begin"/>
        </w:r>
        <w:r>
          <w:instrText xml:space="preserve"> PAGEREF _Toc13636 \h </w:instrText>
        </w:r>
        <w:r>
          <w:fldChar w:fldCharType="separate"/>
        </w:r>
        <w:r>
          <w:t>59</w:t>
        </w:r>
        <w:r>
          <w:fldChar w:fldCharType="end"/>
        </w:r>
      </w:hyperlink>
    </w:p>
    <w:p>
      <w:pPr>
        <w:pStyle w:val="TOC2"/>
        <w:tabs>
          <w:tab w:val="right" w:leader="dot" w:pos="8306"/>
        </w:tabs>
      </w:pPr>
      <w:hyperlink w:anchor="_Toc11247" w:history="1">
        <w:r>
          <w:rPr>
            <w:rFonts w:ascii="仿宋" w:eastAsia="仿宋" w:hAnsi="仿宋" w:cs="仿宋" w:hint="eastAsia"/>
            <w:lang w:eastAsia="zh-CN"/>
          </w:rPr>
          <w:t>(二)、计量仪器器具项目执行阶段时间节点</w:t>
        </w:r>
        <w:r>
          <w:tab/>
        </w:r>
        <w:r>
          <w:fldChar w:fldCharType="begin"/>
        </w:r>
        <w:r>
          <w:instrText xml:space="preserve"> PAGEREF _Toc11247 \h </w:instrText>
        </w:r>
        <w:r>
          <w:fldChar w:fldCharType="separate"/>
        </w:r>
        <w:r>
          <w:t>61</w:t>
        </w:r>
        <w:r>
          <w:fldChar w:fldCharType="end"/>
        </w:r>
      </w:hyperlink>
    </w:p>
    <w:p>
      <w:pPr>
        <w:pStyle w:val="TOC2"/>
        <w:tabs>
          <w:tab w:val="right" w:leader="dot" w:pos="8306"/>
        </w:tabs>
      </w:pPr>
      <w:hyperlink w:anchor="_Toc20839" w:history="1">
        <w:r>
          <w:rPr>
            <w:rFonts w:ascii="仿宋" w:eastAsia="仿宋" w:hAnsi="仿宋" w:cs="仿宋" w:hint="eastAsia"/>
            <w:lang w:eastAsia="zh-CN"/>
          </w:rPr>
          <w:t>(三)、计量仪器器具项目完成阶段时间节点</w:t>
        </w:r>
        <w:r>
          <w:tab/>
        </w:r>
        <w:r>
          <w:fldChar w:fldCharType="begin"/>
        </w:r>
        <w:r>
          <w:instrText xml:space="preserve"> PAGEREF _Toc20839 \h </w:instrText>
        </w:r>
        <w:r>
          <w:fldChar w:fldCharType="separate"/>
        </w:r>
        <w:r>
          <w:t>62</w:t>
        </w:r>
        <w:r>
          <w:fldChar w:fldCharType="end"/>
        </w:r>
      </w:hyperlink>
    </w:p>
    <w:p>
      <w:pPr>
        <w:pStyle w:val="TOC1"/>
        <w:tabs>
          <w:tab w:val="right" w:leader="dot" w:pos="8306"/>
        </w:tabs>
      </w:pPr>
      <w:hyperlink w:anchor="_Toc18756" w:history="1">
        <w:r>
          <w:rPr>
            <w:rFonts w:ascii="仿宋" w:eastAsia="仿宋" w:hAnsi="仿宋" w:cs="仿宋" w:hint="eastAsia"/>
            <w:lang w:eastAsia="zh-CN"/>
          </w:rPr>
          <w:t>十七、风险识别与分类</w:t>
        </w:r>
        <w:r>
          <w:tab/>
        </w:r>
        <w:r>
          <w:fldChar w:fldCharType="begin"/>
        </w:r>
        <w:r>
          <w:instrText xml:space="preserve"> PAGEREF _Toc18756 \h </w:instrText>
        </w:r>
        <w:r>
          <w:fldChar w:fldCharType="separate"/>
        </w:r>
        <w:r>
          <w:t>63</w:t>
        </w:r>
        <w:r>
          <w:fldChar w:fldCharType="end"/>
        </w:r>
      </w:hyperlink>
    </w:p>
    <w:p>
      <w:pPr>
        <w:pStyle w:val="TOC2"/>
        <w:tabs>
          <w:tab w:val="right" w:leader="dot" w:pos="8306"/>
        </w:tabs>
      </w:pPr>
      <w:hyperlink w:anchor="_Toc23248" w:history="1">
        <w:r>
          <w:rPr>
            <w:rFonts w:ascii="仿宋" w:eastAsia="仿宋" w:hAnsi="仿宋" w:cs="仿宋" w:hint="eastAsia"/>
            <w:lang w:eastAsia="zh-CN"/>
          </w:rPr>
          <w:t>(一)、风险识别</w:t>
        </w:r>
        <w:r>
          <w:tab/>
        </w:r>
        <w:r>
          <w:fldChar w:fldCharType="begin"/>
        </w:r>
        <w:r>
          <w:instrText xml:space="preserve"> PAGEREF _Toc23248 \h </w:instrText>
        </w:r>
        <w:r>
          <w:fldChar w:fldCharType="separate"/>
        </w:r>
        <w:r>
          <w:t>63</w:t>
        </w:r>
        <w:r>
          <w:fldChar w:fldCharType="end"/>
        </w:r>
      </w:hyperlink>
    </w:p>
    <w:p>
      <w:pPr>
        <w:pStyle w:val="TOC2"/>
        <w:tabs>
          <w:tab w:val="right" w:leader="dot" w:pos="8306"/>
        </w:tabs>
      </w:pPr>
      <w:hyperlink w:anchor="_Toc25838" w:history="1">
        <w:r>
          <w:rPr>
            <w:rFonts w:ascii="仿宋" w:eastAsia="仿宋" w:hAnsi="仿宋" w:cs="仿宋" w:hint="eastAsia"/>
            <w:lang w:eastAsia="zh-CN"/>
          </w:rPr>
          <w:t>(二)、风险分类</w:t>
        </w:r>
        <w:r>
          <w:tab/>
        </w:r>
        <w:r>
          <w:fldChar w:fldCharType="begin"/>
        </w:r>
        <w:r>
          <w:instrText xml:space="preserve"> PAGEREF _Toc25838 \h </w:instrText>
        </w:r>
        <w:r>
          <w:fldChar w:fldCharType="separate"/>
        </w:r>
        <w:r>
          <w:t>64</w:t>
        </w:r>
        <w:r>
          <w:fldChar w:fldCharType="end"/>
        </w:r>
      </w:hyperlink>
    </w:p>
    <w:p>
      <w:pPr>
        <w:pStyle w:val="TOC1"/>
        <w:tabs>
          <w:tab w:val="right" w:leader="dot" w:pos="8306"/>
        </w:tabs>
      </w:pPr>
      <w:hyperlink w:anchor="_Toc19393" w:history="1">
        <w:r>
          <w:rPr>
            <w:rFonts w:ascii="仿宋" w:eastAsia="仿宋" w:hAnsi="仿宋" w:cs="仿宋" w:hint="eastAsia"/>
            <w:lang w:eastAsia="zh-CN"/>
          </w:rPr>
          <w:t>十八、利益相关者分析与沟通计划</w:t>
        </w:r>
        <w:r>
          <w:tab/>
        </w:r>
        <w:r>
          <w:fldChar w:fldCharType="begin"/>
        </w:r>
        <w:r>
          <w:instrText xml:space="preserve"> PAGEREF _Toc19393 \h </w:instrText>
        </w:r>
        <w:r>
          <w:fldChar w:fldCharType="separate"/>
        </w:r>
        <w:r>
          <w:t>66</w:t>
        </w:r>
        <w:r>
          <w:fldChar w:fldCharType="end"/>
        </w:r>
      </w:hyperlink>
    </w:p>
    <w:p>
      <w:pPr>
        <w:pStyle w:val="TOC2"/>
        <w:tabs>
          <w:tab w:val="right" w:leader="dot" w:pos="8306"/>
        </w:tabs>
      </w:pPr>
      <w:hyperlink w:anchor="_Toc884" w:history="1">
        <w:r>
          <w:rPr>
            <w:rFonts w:ascii="仿宋" w:eastAsia="仿宋" w:hAnsi="仿宋" w:cs="仿宋" w:hint="eastAsia"/>
            <w:lang w:eastAsia="zh-CN"/>
          </w:rPr>
          <w:t>(一)、利益相关者分析</w:t>
        </w:r>
        <w:r>
          <w:tab/>
        </w:r>
        <w:r>
          <w:fldChar w:fldCharType="begin"/>
        </w:r>
        <w:r>
          <w:instrText xml:space="preserve"> PAGEREF _Toc884 \h </w:instrText>
        </w:r>
        <w:r>
          <w:fldChar w:fldCharType="separate"/>
        </w:r>
        <w:r>
          <w:t>66</w:t>
        </w:r>
        <w:r>
          <w:fldChar w:fldCharType="end"/>
        </w:r>
      </w:hyperlink>
    </w:p>
    <w:p>
      <w:pPr>
        <w:pStyle w:val="TOC2"/>
        <w:tabs>
          <w:tab w:val="right" w:leader="dot" w:pos="8306"/>
        </w:tabs>
      </w:pPr>
      <w:hyperlink w:anchor="_Toc25792" w:history="1">
        <w:r>
          <w:rPr>
            <w:rFonts w:ascii="仿宋" w:eastAsia="仿宋" w:hAnsi="仿宋" w:cs="仿宋" w:hint="eastAsia"/>
            <w:lang w:eastAsia="zh-CN"/>
          </w:rPr>
          <w:t>(二)、沟通计划</w:t>
        </w:r>
        <w:r>
          <w:tab/>
        </w:r>
        <w:r>
          <w:fldChar w:fldCharType="begin"/>
        </w:r>
        <w:r>
          <w:instrText xml:space="preserve"> PAGEREF _Toc25792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518"/>
      <w:r>
        <w:rPr>
          <w:rFonts w:ascii="仿宋" w:eastAsia="仿宋" w:hAnsi="仿宋" w:cs="仿宋" w:hint="eastAsia"/>
          <w:sz w:val="28"/>
          <w:lang w:eastAsia="zh-CN"/>
        </w:rPr>
        <w:t>一、计量仪器器具项目建设背景及必要性分析</w:t>
      </w:r>
      <w:bookmarkEnd w:id="2"/>
    </w:p>
    <w:p>
      <w:pPr>
        <w:pStyle w:val="Heading2"/>
        <w:rPr>
          <w:rFonts w:ascii="仿宋" w:eastAsia="仿宋" w:hAnsi="仿宋" w:cs="仿宋" w:hint="eastAsia"/>
          <w:lang w:eastAsia="zh-CN"/>
        </w:rPr>
      </w:pPr>
      <w:bookmarkStart w:id="3" w:name="_Toc30878"/>
      <w:r>
        <w:rPr>
          <w:rFonts w:ascii="仿宋" w:eastAsia="仿宋" w:hAnsi="仿宋" w:cs="仿宋" w:hint="eastAsia"/>
          <w:lang w:eastAsia="zh-CN"/>
        </w:rPr>
        <w:t>(一)、计量仪器器具项目背景分析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计量仪器器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计量仪器器具项目在这个潮流中的定位。同时，我们将关注行业内涌现的新兴机遇，以便计量仪器器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计量仪器器具项目提供了强大的发展动力。我们将聚焦于行业内最新的技术发展趋势，包括但不限于人工智能、大数据分析、物联网等领域。通过深度的技术研究，我们将确保计量仪器器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计量仪器器具项目发展的源泉。我们将投入更多的精力对市场需求进行深入剖析，超越表面的需求，深入挖掘潜在的市场痛点和机遇。通过对市场需求的细致了解，计量仪器器具项目将更有针对性地设计解决方案，满足市场的多样化需求，从而更好地促进计量仪器器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计量仪器器具项目战略至关重要。我们将对竞争态势进行更为深入的分析，包括但不限于市场份额、产品特点、客户满意度等多个维度。通过深度的竞争分析，计量仪器器具项目将能够更准确地把握市场脉搏，制定具有竞争力的计量仪器器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计量仪器器具项目的发展具有直接的影响。我们将进行更为全面的法规和政策分析，了解行业发展中的潜在法律风险和合规挑战。通过充分了解和遵守相关法规，计量仪器器具项目将确保在法律框架内合法合规运营，为计量仪器器具项目的稳健发展提供有力支持。</w:t>
      </w:r>
    </w:p>
    <w:p>
      <w:pPr>
        <w:pStyle w:val="Heading2"/>
        <w:ind w:firstLine="560" w:firstLineChars="200"/>
        <w:rPr>
          <w:rFonts w:ascii="仿宋" w:eastAsia="仿宋" w:hAnsi="仿宋" w:cs="仿宋" w:hint="eastAsia"/>
          <w:sz w:val="28"/>
          <w:lang w:eastAsia="zh-CN"/>
        </w:rPr>
      </w:pPr>
      <w:bookmarkStart w:id="4" w:name="_Toc12388"/>
      <w:r>
        <w:rPr>
          <w:rFonts w:ascii="仿宋" w:eastAsia="仿宋" w:hAnsi="仿宋" w:cs="仿宋" w:hint="eastAsia"/>
          <w:sz w:val="28"/>
          <w:lang w:eastAsia="zh-CN"/>
        </w:rPr>
        <w:t>(二)、计量仪器器具项目建设必要性分析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建设的迫切性源于对行业发展趋势的深刻洞察。我们正处于一个行业变革的时代，科技创新、数字化转型成为企业发展的关键动力。计量仪器器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建设不仅仅是为了跟上潮流，更是为了通过技术创新推动企业的持续发展。通过引入先进的技术和解决方案，计量仪器器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计量仪器器具项目的建设成为必然选择，通过提高产品质量、拓展服务领域，从而在竞争中获得更多的机会。计量仪器器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计量仪器器具项目建设的必要性体现在对客户需求更精准的满足。通过计量仪器器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建设的背后是对企业持续创新的追求。只有通过不断创新，企业才能在竞争中立于不败之地。计量仪器器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01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800"/>
      <w:r>
        <w:rPr>
          <w:rFonts w:ascii="仿宋" w:eastAsia="仿宋" w:hAnsi="仿宋" w:cs="仿宋" w:hint="eastAsia"/>
          <w:lang w:eastAsia="zh-CN"/>
        </w:rPr>
        <w:t>(一)、计量仪器器具行业分析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行业一直以来都是市场的关注焦点。行业内的发展趋势、竞争态势以及潜在机会都对计量仪器器具项目的推进产生深远的影响。通过深入研究行业的整体概貌，我们将更好地理解行业的核心特征，为计量仪器器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量仪器器具行业，技术一直是推动创新和发展的关键因素。我们将对当前技术趋势进行详尽分析，包括但不限于人工智能、大数据应用、先进制造技术等。这有助于计量仪器器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计量仪器器具项目成功的基础。我们将对主要竞争对手进行深入研究，包括其市场份额、产品特点、市场定位等。通过全面了解竞争对手的优势和劣势，计量仪器器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7840"/>
      <w:r>
        <w:rPr>
          <w:rFonts w:ascii="仿宋" w:eastAsia="仿宋" w:hAnsi="仿宋" w:cs="仿宋" w:hint="eastAsia"/>
          <w:sz w:val="28"/>
          <w:lang w:eastAsia="zh-CN"/>
        </w:rPr>
        <w:t>(二)、计量仪器器具市场分析预测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计量仪器器具市场未来的增长趋势。这包括市场的整体规模、各细分领域的发展趋势等。计量仪器器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计量仪器器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计量仪器器具项目实施过程中需要充分考虑的因素。我们将对市场风险进行全面评估，包括但不限于政策法规风险、市场竞争风险、技术变革风险等。通过对潜在风险的深入分析，计量仪器器具项目可以制定相应的风险缓解策略，降低不确定性对计量仪器器具项目的影响。</w:t>
      </w:r>
    </w:p>
    <w:p>
      <w:pPr>
        <w:pStyle w:val="Heading1"/>
        <w:ind w:firstLine="560" w:firstLineChars="200"/>
        <w:rPr>
          <w:rFonts w:ascii="仿宋" w:eastAsia="仿宋" w:hAnsi="仿宋" w:cs="仿宋" w:hint="eastAsia"/>
          <w:sz w:val="28"/>
          <w:lang w:eastAsia="zh-CN"/>
        </w:rPr>
      </w:pPr>
      <w:bookmarkStart w:id="8" w:name="_Toc17264"/>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780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计量仪器器具项目的主要产品是XXXX，预计年产值为XXX万元。这一产品在市场中占据着重要的地位，其广泛的应用范围使得该计量仪器器具项目的市场前景非常广阔。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计量仪器器具项目的xxx产品作为重要的原材料之一，将在多个领域发挥关键作用。其在建筑、交通、能源等方面的广泛应用将为整个产业链提供强大的支持，形成产业协同效应。计量仪器器具项目的年产值XXX万XXX万XXX万万元不仅反映了其在市场上的巨大潜力，更预示着它对国民经济的积极贡献。这种关联度高、涉及面广的产业关系，使得该计量仪器器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441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总征地面积为XXXX平方米，相当于约XX.XX亩，其中净用地面积为XXXX平方米，红线范围内相当于约XX.XX亩。这一用地规模充分考虑了计量仪器器具项目的建设需求，保障了计量仪器器具项目在合适的空间内得以充分发展。计量仪器器具项目规划的总建筑面积为XXXX平方米，其中主体工程建设占XXXX平方米，计容建筑面积达XXXX平方米。预计建筑工程的投资将达到XXXX万元，为计量仪器器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计划购置的设备共计XXXX台（套），设备购置费用为XXXX万元。这一设备购置计划充分考虑到计量仪器器具项目的生产需求和技术要求，确保了计量仪器器具项目在生产运营中具备先进的技术装备和高效的生产能力。设备的合理配置将为计量仪器器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计量仪器器具项目计划总投资为XXXX万元，预计年实现营业收入为XXXX万元。这一产能规模的设定旨在确保计量仪器器具项目能够在投资与回报之间取得平衡，实现长期可持续的发展。计量仪器器具项目的总投资充分考虑到各个方面的需求，包括用地建设、设备购置等多个环节，以确保计量仪器器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2877"/>
      <w:r>
        <w:rPr>
          <w:rFonts w:ascii="仿宋" w:eastAsia="仿宋" w:hAnsi="仿宋" w:cs="仿宋" w:hint="eastAsia"/>
          <w:sz w:val="28"/>
          <w:lang w:eastAsia="zh-CN"/>
        </w:rPr>
        <w:t>四、计量仪器器具项目土建工程</w:t>
      </w:r>
      <w:bookmarkEnd w:id="11"/>
    </w:p>
    <w:p>
      <w:pPr>
        <w:pStyle w:val="Heading2"/>
        <w:rPr>
          <w:rFonts w:ascii="仿宋" w:eastAsia="仿宋" w:hAnsi="仿宋" w:cs="仿宋" w:hint="eastAsia"/>
          <w:lang w:eastAsia="zh-CN"/>
        </w:rPr>
      </w:pPr>
      <w:bookmarkStart w:id="12" w:name="_Toc2386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在计量仪器器具项目的建筑工程设计中，我们将秉承一系列重要的设计原则，以确保计量仪器器具项目建筑在功能、美观、可持续性等方面达到最佳效果。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首要原则是确保建筑的功能性得到最大化的发挥。我们将充分理解计量仪器器具项目的实际需求，合理布局各个功能区域，保证建筑在满足业务需求的同时，提供高效的工作环境。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在建筑设计中，我们将综合考虑建设和运营成本。通过精细的经济效益分析，确保设计方案在高效利用资源的同时，对计量仪器器具项目的长期盈利能力有积极的贡献。</w:t>
      </w:r>
    </w:p>
    <w:p>
      <w:pPr>
        <w:pStyle w:val="Heading2"/>
        <w:ind w:firstLine="560" w:firstLineChars="200"/>
        <w:rPr>
          <w:rFonts w:ascii="仿宋" w:eastAsia="仿宋" w:hAnsi="仿宋" w:cs="仿宋" w:hint="eastAsia"/>
          <w:sz w:val="28"/>
          <w:lang w:eastAsia="zh-CN"/>
        </w:rPr>
      </w:pPr>
      <w:bookmarkStart w:id="13" w:name="_Toc25510"/>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量仪器器具项目的土建工程设计中，我们将精准设定设计年限，结合计量仪器器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计量仪器器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9244"/>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计量仪器器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计量仪器器具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计量仪器器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631"/>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本期工程计量仪器器具项目预计总建筑面积XXX平方米，其中：计容建筑面积XXX平方米，计划建筑工程投资XX万元，占计量仪器器具项目总投资的XX%。</w:t>
      </w:r>
    </w:p>
    <w:p>
      <w:pPr>
        <w:pStyle w:val="Heading1"/>
        <w:ind w:firstLine="560" w:firstLineChars="200"/>
        <w:rPr>
          <w:rFonts w:ascii="仿宋" w:eastAsia="仿宋" w:hAnsi="仿宋" w:cs="仿宋" w:hint="eastAsia"/>
          <w:sz w:val="28"/>
          <w:lang w:eastAsia="zh-CN"/>
        </w:rPr>
      </w:pPr>
      <w:bookmarkStart w:id="16" w:name="_Toc14416"/>
      <w:r>
        <w:rPr>
          <w:rFonts w:ascii="仿宋" w:eastAsia="仿宋" w:hAnsi="仿宋" w:cs="仿宋" w:hint="eastAsia"/>
          <w:sz w:val="28"/>
          <w:lang w:eastAsia="zh-CN"/>
        </w:rPr>
        <w:t>五、计量仪器器具项目危机管理</w:t>
      </w:r>
      <w:bookmarkEnd w:id="16"/>
    </w:p>
    <w:p>
      <w:pPr>
        <w:pStyle w:val="Heading2"/>
        <w:rPr>
          <w:rFonts w:ascii="仿宋" w:eastAsia="仿宋" w:hAnsi="仿宋" w:cs="仿宋" w:hint="eastAsia"/>
          <w:lang w:eastAsia="zh-CN"/>
        </w:rPr>
      </w:pPr>
      <w:bookmarkStart w:id="17" w:name="_Toc18178"/>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计量仪器器具项目危机管理中，危机预警与识别是确保计量仪器器具项目稳健运行的核心步骤。通过建立全面的监测机制，计量仪器器具项目团队旨在及时发现和理解潜在的风险和危机因素，以便采取及时的预防和应对措施，确保计量仪器器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首先，通过深入的风险评估，计量仪器器具项目团队全面分析了整个计量仪器器具项目和各个阶段可能存在的威胁。这包括准确评估每个潜在风险的发生概率和可能影响的程度，为后续危机预警提供了有力支持。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计量仪器器具项目团队着重于明确定义计量仪器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计量仪器器具项目进展的持续监控，团队能够及时发现潜在问题并作出迅速反应。计量仪器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在这一阶段，团队的专业素养和反应速度将发挥至关重要的作用，以确保潜在危机能够在初期得到有效的处理，最大程度地减轻负面影响。通过危机预警与识别，计量仪器器具项目得以更有序、可控地推进。</w:t>
      </w:r>
    </w:p>
    <w:p>
      <w:pPr>
        <w:pStyle w:val="Heading2"/>
        <w:ind w:firstLine="560" w:firstLineChars="200"/>
        <w:rPr>
          <w:rFonts w:ascii="仿宋" w:eastAsia="仿宋" w:hAnsi="仿宋" w:cs="仿宋" w:hint="eastAsia"/>
          <w:sz w:val="28"/>
          <w:lang w:eastAsia="zh-CN"/>
        </w:rPr>
      </w:pPr>
      <w:bookmarkStart w:id="18" w:name="_Toc24889"/>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在危机发生时，计量仪器器具项目团队立即行动，成立了应急小组。该小组的任务是迅速制定并实施紧急应对措施，以最小化潜在损失。以下是采取的主要措施：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暂停计量仪器器具项目进度：为遏制危机蔓延，计量仪器器具项目暂时停止进行，以便全面评估当前状况。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资源重新分配：重新评估计量仪器器具项目资源的分配，确保最大限度地减小损失。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实时沟通：与关键利益相关者建立实时沟通机制，向他们传递计量仪器器具项目危机的实际状况，保障计量仪器器具项目核心利益。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在紧急应对的同时，计量仪器器具项目团队强调了团队协作和有效沟通的重要性。以下是团队协作的关键举措：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信息共享机制：建立了信息共享平台，确保团队成员能够及时获取计量仪器器具项目危机的实时信息。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领导者沟通：计量仪器器具项目领导者通过定期会议和即时沟通工具，指导团队应对危机，保持团队稳定运行。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随着危机得到初步控制，计量仪器器具项目团队转向制定恢复计划，以确保计量仪器器具项目能够从中迅速恢复。主要恢复计划包括：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修复受损的进度计划：重新评估计量仪器器具项目进度，制定修复计划，确保计量仪器器具项目尽快回归正常进程。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重新调整资源分配：优化资源分配，确保计量仪器器具项目在有限资源下高效运转。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风险管理机制加强：对计量仪器器具项目风险进行全面评估，制定更强化的风险管理策略，以预防未来可能的危机。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19875"/>
      <w:r>
        <w:rPr>
          <w:rFonts w:ascii="仿宋" w:eastAsia="仿宋" w:hAnsi="仿宋" w:cs="仿宋" w:hint="eastAsia"/>
          <w:sz w:val="28"/>
          <w:lang w:eastAsia="zh-CN"/>
        </w:rPr>
        <w:t>六、计量仪器器具项目文档管理</w:t>
      </w:r>
      <w:bookmarkEnd w:id="19"/>
    </w:p>
    <w:p>
      <w:pPr>
        <w:pStyle w:val="Heading2"/>
        <w:rPr>
          <w:rFonts w:ascii="仿宋" w:eastAsia="仿宋" w:hAnsi="仿宋" w:cs="仿宋" w:hint="eastAsia"/>
          <w:lang w:eastAsia="zh-CN"/>
        </w:rPr>
      </w:pPr>
      <w:bookmarkStart w:id="20" w:name="_Toc28004"/>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计量仪器器具项目高度重视文档的质量和准确性，以支持计量仪器器具项目的各项活动和决策。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计量仪器器具项目文档的编制始于计量仪器器具项目计划的初期，我们制定了详细的文档编制计划，明确了每个文档的内容、格式和编写责任人。在计量仪器器具项目启动阶段，我们首先编制了计量仪器器具项目章程，明确定义了计量仪器器具项目的目标、范围、风险等关键要素。随后，计量仪器器具项目团队根据计划陆续编制了需求文档、设计文档、测试文档等各类文档，确保计量仪器器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计量仪器器具项目管理中的重要环节，旨在确保计量仪器器具项目文档符合质量标准和计量仪器器具项目需求。在计量仪器器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计量仪器器具项目相关利益方和专业领域的专家对文档进行独立审查。这有助于获取更全面、客观的反馈，确保计量仪器器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https://d.book118.com/656154025104010033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计量仪器器具项目规划设计方案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F93456"/>
    <w:rsid w:val="6CF934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615402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2024-01-09T19:35:00Z</dcterms:created>
  <dcterms:modified xsi:type="dcterms:W3CDTF">2024-01-09T19:35:43Z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FBA3AAA366914D0FB62F1E53798CA4BC_11</vt:lpwstr>
  </property>
  <property fmtid="{D5CDD505-2E9C-101B-9397-08002B2CF9AE}" pid="3" name="KSOProductBuildVer">
    <vt:lpwstr>2052-12.1.0.16120</vt:lpwstr>
  </property>
</Properties>
</file>