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杀毒剂项目规划设计纲要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7" w:history="1">
        <w:r>
          <w:rPr>
            <w:rFonts w:ascii="仿宋" w:eastAsia="仿宋" w:hAnsi="仿宋" w:cs="仿宋" w:hint="eastAsia"/>
            <w:lang w:eastAsia="zh-CN"/>
          </w:rPr>
          <w:t>前言</w:t>
        </w:r>
        <w:r>
          <w:tab/>
        </w:r>
        <w:r>
          <w:fldChar w:fldCharType="begin"/>
        </w:r>
        <w:r>
          <w:instrText xml:space="preserve"> PAGEREF _Toc13727 \h </w:instrText>
        </w:r>
        <w:r>
          <w:fldChar w:fldCharType="separate"/>
        </w:r>
        <w:r>
          <w:t>3</w:t>
        </w:r>
        <w:r>
          <w:fldChar w:fldCharType="end"/>
        </w:r>
      </w:hyperlink>
    </w:p>
    <w:p>
      <w:pPr>
        <w:pStyle w:val="TOC1"/>
        <w:tabs>
          <w:tab w:val="right" w:leader="dot" w:pos="8306"/>
        </w:tabs>
      </w:pPr>
      <w:hyperlink w:anchor="_Toc9177" w:history="1">
        <w:r>
          <w:rPr>
            <w:rFonts w:ascii="仿宋" w:eastAsia="仿宋" w:hAnsi="仿宋" w:cs="仿宋" w:hint="eastAsia"/>
            <w:lang w:eastAsia="zh-CN"/>
          </w:rPr>
          <w:t>一、杀毒剂项目文档管理</w:t>
        </w:r>
        <w:r>
          <w:tab/>
        </w:r>
        <w:r>
          <w:fldChar w:fldCharType="begin"/>
        </w:r>
        <w:r>
          <w:instrText xml:space="preserve"> PAGEREF _Toc9177 \h </w:instrText>
        </w:r>
        <w:r>
          <w:fldChar w:fldCharType="separate"/>
        </w:r>
        <w:r>
          <w:t>3</w:t>
        </w:r>
        <w:r>
          <w:fldChar w:fldCharType="end"/>
        </w:r>
      </w:hyperlink>
    </w:p>
    <w:p>
      <w:pPr>
        <w:pStyle w:val="TOC2"/>
        <w:tabs>
          <w:tab w:val="right" w:leader="dot" w:pos="8306"/>
        </w:tabs>
      </w:pPr>
      <w:hyperlink w:anchor="_Toc15624" w:history="1">
        <w:r>
          <w:rPr>
            <w:rFonts w:ascii="仿宋" w:eastAsia="仿宋" w:hAnsi="仿宋" w:cs="仿宋" w:hint="eastAsia"/>
            <w:lang w:eastAsia="zh-CN"/>
          </w:rPr>
          <w:t>(一)、文档编制与审查</w:t>
        </w:r>
        <w:r>
          <w:tab/>
        </w:r>
        <w:r>
          <w:fldChar w:fldCharType="begin"/>
        </w:r>
        <w:r>
          <w:instrText xml:space="preserve"> PAGEREF _Toc15624 \h </w:instrText>
        </w:r>
        <w:r>
          <w:fldChar w:fldCharType="separate"/>
        </w:r>
        <w:r>
          <w:t>3</w:t>
        </w:r>
        <w:r>
          <w:fldChar w:fldCharType="end"/>
        </w:r>
      </w:hyperlink>
    </w:p>
    <w:p>
      <w:pPr>
        <w:pStyle w:val="TOC2"/>
        <w:tabs>
          <w:tab w:val="right" w:leader="dot" w:pos="8306"/>
        </w:tabs>
      </w:pPr>
      <w:hyperlink w:anchor="_Toc4439" w:history="1">
        <w:r>
          <w:rPr>
            <w:rFonts w:ascii="仿宋" w:eastAsia="仿宋" w:hAnsi="仿宋" w:cs="仿宋" w:hint="eastAsia"/>
            <w:lang w:eastAsia="zh-CN"/>
          </w:rPr>
          <w:t>(二)、文档发布与分发</w:t>
        </w:r>
        <w:r>
          <w:tab/>
        </w:r>
        <w:r>
          <w:fldChar w:fldCharType="begin"/>
        </w:r>
        <w:r>
          <w:instrText xml:space="preserve"> PAGEREF _Toc4439 \h </w:instrText>
        </w:r>
        <w:r>
          <w:fldChar w:fldCharType="separate"/>
        </w:r>
        <w:r>
          <w:t>4</w:t>
        </w:r>
        <w:r>
          <w:fldChar w:fldCharType="end"/>
        </w:r>
      </w:hyperlink>
    </w:p>
    <w:p>
      <w:pPr>
        <w:pStyle w:val="TOC2"/>
        <w:tabs>
          <w:tab w:val="right" w:leader="dot" w:pos="8306"/>
        </w:tabs>
      </w:pPr>
      <w:hyperlink w:anchor="_Toc4744" w:history="1">
        <w:r>
          <w:rPr>
            <w:rFonts w:ascii="仿宋" w:eastAsia="仿宋" w:hAnsi="仿宋" w:cs="仿宋" w:hint="eastAsia"/>
            <w:lang w:eastAsia="zh-CN"/>
          </w:rPr>
          <w:t>(三)、文档存档与归档</w:t>
        </w:r>
        <w:r>
          <w:tab/>
        </w:r>
        <w:r>
          <w:fldChar w:fldCharType="begin"/>
        </w:r>
        <w:r>
          <w:instrText xml:space="preserve"> PAGEREF _Toc4744 \h </w:instrText>
        </w:r>
        <w:r>
          <w:fldChar w:fldCharType="separate"/>
        </w:r>
        <w:r>
          <w:t>5</w:t>
        </w:r>
        <w:r>
          <w:fldChar w:fldCharType="end"/>
        </w:r>
      </w:hyperlink>
    </w:p>
    <w:p>
      <w:pPr>
        <w:pStyle w:val="TOC1"/>
        <w:tabs>
          <w:tab w:val="right" w:leader="dot" w:pos="8306"/>
        </w:tabs>
      </w:pPr>
      <w:hyperlink w:anchor="_Toc15245" w:history="1">
        <w:r>
          <w:rPr>
            <w:rFonts w:ascii="仿宋" w:eastAsia="仿宋" w:hAnsi="仿宋" w:cs="仿宋" w:hint="eastAsia"/>
            <w:lang w:eastAsia="zh-CN"/>
          </w:rPr>
          <w:t>二、杀毒剂项目选址可行性分析</w:t>
        </w:r>
        <w:r>
          <w:tab/>
        </w:r>
        <w:r>
          <w:fldChar w:fldCharType="begin"/>
        </w:r>
        <w:r>
          <w:instrText xml:space="preserve"> PAGEREF _Toc15245 \h </w:instrText>
        </w:r>
        <w:r>
          <w:fldChar w:fldCharType="separate"/>
        </w:r>
        <w:r>
          <w:t>6</w:t>
        </w:r>
        <w:r>
          <w:fldChar w:fldCharType="end"/>
        </w:r>
      </w:hyperlink>
    </w:p>
    <w:p>
      <w:pPr>
        <w:pStyle w:val="TOC2"/>
        <w:tabs>
          <w:tab w:val="right" w:leader="dot" w:pos="8306"/>
        </w:tabs>
      </w:pPr>
      <w:hyperlink w:anchor="_Toc1507" w:history="1">
        <w:r>
          <w:rPr>
            <w:rFonts w:ascii="仿宋" w:eastAsia="仿宋" w:hAnsi="仿宋" w:cs="仿宋" w:hint="eastAsia"/>
            <w:lang w:eastAsia="zh-CN"/>
          </w:rPr>
          <w:t>(一)、杀毒剂项目选址</w:t>
        </w:r>
        <w:r>
          <w:tab/>
        </w:r>
        <w:r>
          <w:fldChar w:fldCharType="begin"/>
        </w:r>
        <w:r>
          <w:instrText xml:space="preserve"> PAGEREF _Toc1507 \h </w:instrText>
        </w:r>
        <w:r>
          <w:fldChar w:fldCharType="separate"/>
        </w:r>
        <w:r>
          <w:t>6</w:t>
        </w:r>
        <w:r>
          <w:fldChar w:fldCharType="end"/>
        </w:r>
      </w:hyperlink>
    </w:p>
    <w:p>
      <w:pPr>
        <w:pStyle w:val="TOC2"/>
        <w:tabs>
          <w:tab w:val="right" w:leader="dot" w:pos="8306"/>
        </w:tabs>
      </w:pPr>
      <w:hyperlink w:anchor="_Toc13602" w:history="1">
        <w:r>
          <w:rPr>
            <w:rFonts w:ascii="仿宋" w:eastAsia="仿宋" w:hAnsi="仿宋" w:cs="仿宋" w:hint="eastAsia"/>
            <w:lang w:eastAsia="zh-CN"/>
          </w:rPr>
          <w:t>(二)、用地控制指标</w:t>
        </w:r>
        <w:r>
          <w:tab/>
        </w:r>
        <w:r>
          <w:fldChar w:fldCharType="begin"/>
        </w:r>
        <w:r>
          <w:instrText xml:space="preserve"> PAGEREF _Toc13602 \h </w:instrText>
        </w:r>
        <w:r>
          <w:fldChar w:fldCharType="separate"/>
        </w:r>
        <w:r>
          <w:t>6</w:t>
        </w:r>
        <w:r>
          <w:fldChar w:fldCharType="end"/>
        </w:r>
      </w:hyperlink>
    </w:p>
    <w:p>
      <w:pPr>
        <w:pStyle w:val="TOC2"/>
        <w:tabs>
          <w:tab w:val="right" w:leader="dot" w:pos="8306"/>
        </w:tabs>
      </w:pPr>
      <w:hyperlink w:anchor="_Toc8527" w:history="1">
        <w:r>
          <w:rPr>
            <w:rFonts w:ascii="仿宋" w:eastAsia="仿宋" w:hAnsi="仿宋" w:cs="仿宋" w:hint="eastAsia"/>
            <w:lang w:eastAsia="zh-CN"/>
          </w:rPr>
          <w:t>(三)、节约用地措施</w:t>
        </w:r>
        <w:r>
          <w:tab/>
        </w:r>
        <w:r>
          <w:fldChar w:fldCharType="begin"/>
        </w:r>
        <w:r>
          <w:instrText xml:space="preserve"> PAGEREF _Toc8527 \h </w:instrText>
        </w:r>
        <w:r>
          <w:fldChar w:fldCharType="separate"/>
        </w:r>
        <w:r>
          <w:t>8</w:t>
        </w:r>
        <w:r>
          <w:fldChar w:fldCharType="end"/>
        </w:r>
      </w:hyperlink>
    </w:p>
    <w:p>
      <w:pPr>
        <w:pStyle w:val="TOC2"/>
        <w:tabs>
          <w:tab w:val="right" w:leader="dot" w:pos="8306"/>
        </w:tabs>
      </w:pPr>
      <w:hyperlink w:anchor="_Toc16630" w:history="1">
        <w:r>
          <w:rPr>
            <w:rFonts w:ascii="仿宋" w:eastAsia="仿宋" w:hAnsi="仿宋" w:cs="仿宋" w:hint="eastAsia"/>
            <w:lang w:eastAsia="zh-CN"/>
          </w:rPr>
          <w:t>(四)、总图布置方案</w:t>
        </w:r>
        <w:r>
          <w:tab/>
        </w:r>
        <w:r>
          <w:fldChar w:fldCharType="begin"/>
        </w:r>
        <w:r>
          <w:instrText xml:space="preserve"> PAGEREF _Toc16630 \h </w:instrText>
        </w:r>
        <w:r>
          <w:fldChar w:fldCharType="separate"/>
        </w:r>
        <w:r>
          <w:t>9</w:t>
        </w:r>
        <w:r>
          <w:fldChar w:fldCharType="end"/>
        </w:r>
      </w:hyperlink>
    </w:p>
    <w:p>
      <w:pPr>
        <w:pStyle w:val="TOC2"/>
        <w:tabs>
          <w:tab w:val="right" w:leader="dot" w:pos="8306"/>
        </w:tabs>
      </w:pPr>
      <w:hyperlink w:anchor="_Toc32683" w:history="1">
        <w:r>
          <w:rPr>
            <w:rFonts w:ascii="仿宋" w:eastAsia="仿宋" w:hAnsi="仿宋" w:cs="仿宋" w:hint="eastAsia"/>
            <w:lang w:eastAsia="zh-CN"/>
          </w:rPr>
          <w:t>(五)、选址综合评价</w:t>
        </w:r>
        <w:r>
          <w:tab/>
        </w:r>
        <w:r>
          <w:fldChar w:fldCharType="begin"/>
        </w:r>
        <w:r>
          <w:instrText xml:space="preserve"> PAGEREF _Toc32683 \h </w:instrText>
        </w:r>
        <w:r>
          <w:fldChar w:fldCharType="separate"/>
        </w:r>
        <w:r>
          <w:t>10</w:t>
        </w:r>
        <w:r>
          <w:fldChar w:fldCharType="end"/>
        </w:r>
      </w:hyperlink>
    </w:p>
    <w:p>
      <w:pPr>
        <w:pStyle w:val="TOC1"/>
        <w:tabs>
          <w:tab w:val="right" w:leader="dot" w:pos="8306"/>
        </w:tabs>
      </w:pPr>
      <w:hyperlink w:anchor="_Toc19455" w:history="1">
        <w:r>
          <w:rPr>
            <w:rFonts w:ascii="仿宋" w:eastAsia="仿宋" w:hAnsi="仿宋" w:cs="仿宋" w:hint="eastAsia"/>
            <w:lang w:eastAsia="zh-CN"/>
          </w:rPr>
          <w:t>三、杀毒剂项目危机管理</w:t>
        </w:r>
        <w:r>
          <w:tab/>
        </w:r>
        <w:r>
          <w:fldChar w:fldCharType="begin"/>
        </w:r>
        <w:r>
          <w:instrText xml:space="preserve"> PAGEREF _Toc19455 \h </w:instrText>
        </w:r>
        <w:r>
          <w:fldChar w:fldCharType="separate"/>
        </w:r>
        <w:r>
          <w:t>11</w:t>
        </w:r>
        <w:r>
          <w:fldChar w:fldCharType="end"/>
        </w:r>
      </w:hyperlink>
    </w:p>
    <w:p>
      <w:pPr>
        <w:pStyle w:val="TOC2"/>
        <w:tabs>
          <w:tab w:val="right" w:leader="dot" w:pos="8306"/>
        </w:tabs>
      </w:pPr>
      <w:hyperlink w:anchor="_Toc26971" w:history="1">
        <w:r>
          <w:rPr>
            <w:rFonts w:ascii="仿宋" w:eastAsia="仿宋" w:hAnsi="仿宋" w:cs="仿宋" w:hint="eastAsia"/>
            <w:lang w:eastAsia="zh-CN"/>
          </w:rPr>
          <w:t>(一)、危机预警与识别</w:t>
        </w:r>
        <w:r>
          <w:tab/>
        </w:r>
        <w:r>
          <w:fldChar w:fldCharType="begin"/>
        </w:r>
        <w:r>
          <w:instrText xml:space="preserve"> PAGEREF _Toc26971 \h </w:instrText>
        </w:r>
        <w:r>
          <w:fldChar w:fldCharType="separate"/>
        </w:r>
        <w:r>
          <w:t>11</w:t>
        </w:r>
        <w:r>
          <w:fldChar w:fldCharType="end"/>
        </w:r>
      </w:hyperlink>
    </w:p>
    <w:p>
      <w:pPr>
        <w:pStyle w:val="TOC2"/>
        <w:tabs>
          <w:tab w:val="right" w:leader="dot" w:pos="8306"/>
        </w:tabs>
      </w:pPr>
      <w:hyperlink w:anchor="_Toc30514" w:history="1">
        <w:r>
          <w:rPr>
            <w:rFonts w:ascii="仿宋" w:eastAsia="仿宋" w:hAnsi="仿宋" w:cs="仿宋" w:hint="eastAsia"/>
            <w:lang w:eastAsia="zh-CN"/>
          </w:rPr>
          <w:t>(二)、危机应对与恢复</w:t>
        </w:r>
        <w:r>
          <w:tab/>
        </w:r>
        <w:r>
          <w:fldChar w:fldCharType="begin"/>
        </w:r>
        <w:r>
          <w:instrText xml:space="preserve"> PAGEREF _Toc30514 \h </w:instrText>
        </w:r>
        <w:r>
          <w:fldChar w:fldCharType="separate"/>
        </w:r>
        <w:r>
          <w:t>12</w:t>
        </w:r>
        <w:r>
          <w:fldChar w:fldCharType="end"/>
        </w:r>
      </w:hyperlink>
    </w:p>
    <w:p>
      <w:pPr>
        <w:pStyle w:val="TOC1"/>
        <w:tabs>
          <w:tab w:val="right" w:leader="dot" w:pos="8306"/>
        </w:tabs>
      </w:pPr>
      <w:hyperlink w:anchor="_Toc5400" w:history="1">
        <w:r>
          <w:rPr>
            <w:rFonts w:ascii="仿宋" w:eastAsia="仿宋" w:hAnsi="仿宋" w:cs="仿宋" w:hint="eastAsia"/>
            <w:lang w:eastAsia="zh-CN"/>
          </w:rPr>
          <w:t>四、市场分析、调研</w:t>
        </w:r>
        <w:r>
          <w:tab/>
        </w:r>
        <w:r>
          <w:fldChar w:fldCharType="begin"/>
        </w:r>
        <w:r>
          <w:instrText xml:space="preserve"> PAGEREF _Toc5400 \h </w:instrText>
        </w:r>
        <w:r>
          <w:fldChar w:fldCharType="separate"/>
        </w:r>
        <w:r>
          <w:t>14</w:t>
        </w:r>
        <w:r>
          <w:fldChar w:fldCharType="end"/>
        </w:r>
      </w:hyperlink>
    </w:p>
    <w:p>
      <w:pPr>
        <w:pStyle w:val="TOC2"/>
        <w:tabs>
          <w:tab w:val="right" w:leader="dot" w:pos="8306"/>
        </w:tabs>
      </w:pPr>
      <w:hyperlink w:anchor="_Toc14743" w:history="1">
        <w:r>
          <w:rPr>
            <w:rFonts w:ascii="仿宋" w:eastAsia="仿宋" w:hAnsi="仿宋" w:cs="仿宋" w:hint="eastAsia"/>
            <w:lang w:eastAsia="zh-CN"/>
          </w:rPr>
          <w:t>(一)、杀毒剂行业分析</w:t>
        </w:r>
        <w:r>
          <w:tab/>
        </w:r>
        <w:r>
          <w:fldChar w:fldCharType="begin"/>
        </w:r>
        <w:r>
          <w:instrText xml:space="preserve"> PAGEREF _Toc14743 \h </w:instrText>
        </w:r>
        <w:r>
          <w:fldChar w:fldCharType="separate"/>
        </w:r>
        <w:r>
          <w:t>14</w:t>
        </w:r>
        <w:r>
          <w:fldChar w:fldCharType="end"/>
        </w:r>
      </w:hyperlink>
    </w:p>
    <w:p>
      <w:pPr>
        <w:pStyle w:val="TOC2"/>
        <w:tabs>
          <w:tab w:val="right" w:leader="dot" w:pos="8306"/>
        </w:tabs>
      </w:pPr>
      <w:hyperlink w:anchor="_Toc5176" w:history="1">
        <w:r>
          <w:rPr>
            <w:rFonts w:ascii="仿宋" w:eastAsia="仿宋" w:hAnsi="仿宋" w:cs="仿宋" w:hint="eastAsia"/>
            <w:lang w:eastAsia="zh-CN"/>
          </w:rPr>
          <w:t>(二)、杀毒剂市场分析预测</w:t>
        </w:r>
        <w:r>
          <w:tab/>
        </w:r>
        <w:r>
          <w:fldChar w:fldCharType="begin"/>
        </w:r>
        <w:r>
          <w:instrText xml:space="preserve"> PAGEREF _Toc5176 \h </w:instrText>
        </w:r>
        <w:r>
          <w:fldChar w:fldCharType="separate"/>
        </w:r>
        <w:r>
          <w:t>14</w:t>
        </w:r>
        <w:r>
          <w:fldChar w:fldCharType="end"/>
        </w:r>
      </w:hyperlink>
    </w:p>
    <w:p>
      <w:pPr>
        <w:pStyle w:val="TOC1"/>
        <w:tabs>
          <w:tab w:val="right" w:leader="dot" w:pos="8306"/>
        </w:tabs>
      </w:pPr>
      <w:hyperlink w:anchor="_Toc9196" w:history="1">
        <w:r>
          <w:rPr>
            <w:rFonts w:ascii="仿宋" w:eastAsia="仿宋" w:hAnsi="仿宋" w:cs="仿宋" w:hint="eastAsia"/>
            <w:lang w:eastAsia="zh-CN"/>
          </w:rPr>
          <w:t>五、杀毒剂项目绩效评估</w:t>
        </w:r>
        <w:r>
          <w:tab/>
        </w:r>
        <w:r>
          <w:fldChar w:fldCharType="begin"/>
        </w:r>
        <w:r>
          <w:instrText xml:space="preserve"> PAGEREF _Toc9196 \h </w:instrText>
        </w:r>
        <w:r>
          <w:fldChar w:fldCharType="separate"/>
        </w:r>
        <w:r>
          <w:t>15</w:t>
        </w:r>
        <w:r>
          <w:fldChar w:fldCharType="end"/>
        </w:r>
      </w:hyperlink>
    </w:p>
    <w:p>
      <w:pPr>
        <w:pStyle w:val="TOC2"/>
        <w:tabs>
          <w:tab w:val="right" w:leader="dot" w:pos="8306"/>
        </w:tabs>
      </w:pPr>
      <w:hyperlink w:anchor="_Toc28216" w:history="1">
        <w:r>
          <w:rPr>
            <w:rFonts w:ascii="仿宋" w:eastAsia="仿宋" w:hAnsi="仿宋" w:cs="仿宋" w:hint="eastAsia"/>
            <w:lang w:eastAsia="zh-CN"/>
          </w:rPr>
          <w:t>(一)、绩效评估指标</w:t>
        </w:r>
        <w:r>
          <w:tab/>
        </w:r>
        <w:r>
          <w:fldChar w:fldCharType="begin"/>
        </w:r>
        <w:r>
          <w:instrText xml:space="preserve"> PAGEREF _Toc28216 \h </w:instrText>
        </w:r>
        <w:r>
          <w:fldChar w:fldCharType="separate"/>
        </w:r>
        <w:r>
          <w:t>15</w:t>
        </w:r>
        <w:r>
          <w:fldChar w:fldCharType="end"/>
        </w:r>
      </w:hyperlink>
    </w:p>
    <w:p>
      <w:pPr>
        <w:pStyle w:val="TOC2"/>
        <w:tabs>
          <w:tab w:val="right" w:leader="dot" w:pos="8306"/>
        </w:tabs>
      </w:pPr>
      <w:hyperlink w:anchor="_Toc23182" w:history="1">
        <w:r>
          <w:rPr>
            <w:rFonts w:ascii="仿宋" w:eastAsia="仿宋" w:hAnsi="仿宋" w:cs="仿宋" w:hint="eastAsia"/>
            <w:lang w:eastAsia="zh-CN"/>
          </w:rPr>
          <w:t>(二)、绩效评估方法</w:t>
        </w:r>
        <w:r>
          <w:tab/>
        </w:r>
        <w:r>
          <w:fldChar w:fldCharType="begin"/>
        </w:r>
        <w:r>
          <w:instrText xml:space="preserve"> PAGEREF _Toc23182 \h </w:instrText>
        </w:r>
        <w:r>
          <w:fldChar w:fldCharType="separate"/>
        </w:r>
        <w:r>
          <w:t>16</w:t>
        </w:r>
        <w:r>
          <w:fldChar w:fldCharType="end"/>
        </w:r>
      </w:hyperlink>
    </w:p>
    <w:p>
      <w:pPr>
        <w:pStyle w:val="TOC2"/>
        <w:tabs>
          <w:tab w:val="right" w:leader="dot" w:pos="8306"/>
        </w:tabs>
      </w:pPr>
      <w:hyperlink w:anchor="_Toc19853" w:history="1">
        <w:r>
          <w:rPr>
            <w:rFonts w:ascii="仿宋" w:eastAsia="仿宋" w:hAnsi="仿宋" w:cs="仿宋" w:hint="eastAsia"/>
            <w:lang w:eastAsia="zh-CN"/>
          </w:rPr>
          <w:t>(三)、绩效评估周期</w:t>
        </w:r>
        <w:r>
          <w:tab/>
        </w:r>
        <w:r>
          <w:fldChar w:fldCharType="begin"/>
        </w:r>
        <w:r>
          <w:instrText xml:space="preserve"> PAGEREF _Toc19853 \h </w:instrText>
        </w:r>
        <w:r>
          <w:fldChar w:fldCharType="separate"/>
        </w:r>
        <w:r>
          <w:t>17</w:t>
        </w:r>
        <w:r>
          <w:fldChar w:fldCharType="end"/>
        </w:r>
      </w:hyperlink>
    </w:p>
    <w:p>
      <w:pPr>
        <w:pStyle w:val="TOC1"/>
        <w:tabs>
          <w:tab w:val="right" w:leader="dot" w:pos="8306"/>
        </w:tabs>
      </w:pPr>
      <w:hyperlink w:anchor="_Toc16256" w:history="1">
        <w:r>
          <w:rPr>
            <w:rFonts w:ascii="仿宋" w:eastAsia="仿宋" w:hAnsi="仿宋" w:cs="仿宋" w:hint="eastAsia"/>
            <w:lang w:eastAsia="zh-CN"/>
          </w:rPr>
          <w:t>六、杀毒剂项目可持续发展</w:t>
        </w:r>
        <w:r>
          <w:tab/>
        </w:r>
        <w:r>
          <w:fldChar w:fldCharType="begin"/>
        </w:r>
        <w:r>
          <w:instrText xml:space="preserve"> PAGEREF _Toc16256 \h </w:instrText>
        </w:r>
        <w:r>
          <w:fldChar w:fldCharType="separate"/>
        </w:r>
        <w:r>
          <w:t>18</w:t>
        </w:r>
        <w:r>
          <w:fldChar w:fldCharType="end"/>
        </w:r>
      </w:hyperlink>
    </w:p>
    <w:p>
      <w:pPr>
        <w:pStyle w:val="TOC2"/>
        <w:tabs>
          <w:tab w:val="right" w:leader="dot" w:pos="8306"/>
        </w:tabs>
      </w:pPr>
      <w:hyperlink w:anchor="_Toc28679" w:history="1">
        <w:r>
          <w:rPr>
            <w:rFonts w:ascii="仿宋" w:eastAsia="仿宋" w:hAnsi="仿宋" w:cs="仿宋" w:hint="eastAsia"/>
            <w:lang w:eastAsia="zh-CN"/>
          </w:rPr>
          <w:t>(一)、可持续战略与实践</w:t>
        </w:r>
        <w:r>
          <w:tab/>
        </w:r>
        <w:r>
          <w:fldChar w:fldCharType="begin"/>
        </w:r>
        <w:r>
          <w:instrText xml:space="preserve"> PAGEREF _Toc28679 \h </w:instrText>
        </w:r>
        <w:r>
          <w:fldChar w:fldCharType="separate"/>
        </w:r>
        <w:r>
          <w:t>18</w:t>
        </w:r>
        <w:r>
          <w:fldChar w:fldCharType="end"/>
        </w:r>
      </w:hyperlink>
    </w:p>
    <w:p>
      <w:pPr>
        <w:pStyle w:val="TOC2"/>
        <w:tabs>
          <w:tab w:val="right" w:leader="dot" w:pos="8306"/>
        </w:tabs>
      </w:pPr>
      <w:hyperlink w:anchor="_Toc21954" w:history="1">
        <w:r>
          <w:rPr>
            <w:rFonts w:ascii="仿宋" w:eastAsia="仿宋" w:hAnsi="仿宋" w:cs="仿宋" w:hint="eastAsia"/>
            <w:lang w:eastAsia="zh-CN"/>
          </w:rPr>
          <w:t>(二)、环保与社会责任</w:t>
        </w:r>
        <w:r>
          <w:tab/>
        </w:r>
        <w:r>
          <w:fldChar w:fldCharType="begin"/>
        </w:r>
        <w:r>
          <w:instrText xml:space="preserve"> PAGEREF _Toc21954 \h </w:instrText>
        </w:r>
        <w:r>
          <w:fldChar w:fldCharType="separate"/>
        </w:r>
        <w:r>
          <w:t>19</w:t>
        </w:r>
        <w:r>
          <w:fldChar w:fldCharType="end"/>
        </w:r>
      </w:hyperlink>
    </w:p>
    <w:p>
      <w:pPr>
        <w:pStyle w:val="TOC1"/>
        <w:tabs>
          <w:tab w:val="right" w:leader="dot" w:pos="8306"/>
        </w:tabs>
      </w:pPr>
      <w:hyperlink w:anchor="_Toc24398" w:history="1">
        <w:r>
          <w:rPr>
            <w:rFonts w:ascii="仿宋" w:eastAsia="仿宋" w:hAnsi="仿宋" w:cs="仿宋" w:hint="eastAsia"/>
            <w:lang w:eastAsia="zh-CN"/>
          </w:rPr>
          <w:t>七、生产安全保护</w:t>
        </w:r>
        <w:r>
          <w:tab/>
        </w:r>
        <w:r>
          <w:fldChar w:fldCharType="begin"/>
        </w:r>
        <w:r>
          <w:instrText xml:space="preserve"> PAGEREF _Toc24398 \h </w:instrText>
        </w:r>
        <w:r>
          <w:fldChar w:fldCharType="separate"/>
        </w:r>
        <w:r>
          <w:t>20</w:t>
        </w:r>
        <w:r>
          <w:fldChar w:fldCharType="end"/>
        </w:r>
      </w:hyperlink>
    </w:p>
    <w:p>
      <w:pPr>
        <w:pStyle w:val="TOC2"/>
        <w:tabs>
          <w:tab w:val="right" w:leader="dot" w:pos="8306"/>
        </w:tabs>
      </w:pPr>
      <w:hyperlink w:anchor="_Toc28767" w:history="1">
        <w:r>
          <w:rPr>
            <w:rFonts w:ascii="仿宋" w:eastAsia="仿宋" w:hAnsi="仿宋" w:cs="仿宋" w:hint="eastAsia"/>
            <w:lang w:eastAsia="zh-CN"/>
          </w:rPr>
          <w:t>(一)、消防安全</w:t>
        </w:r>
        <w:r>
          <w:tab/>
        </w:r>
        <w:r>
          <w:fldChar w:fldCharType="begin"/>
        </w:r>
        <w:r>
          <w:instrText xml:space="preserve"> PAGEREF _Toc28767 \h </w:instrText>
        </w:r>
        <w:r>
          <w:fldChar w:fldCharType="separate"/>
        </w:r>
        <w:r>
          <w:t>20</w:t>
        </w:r>
        <w:r>
          <w:fldChar w:fldCharType="end"/>
        </w:r>
      </w:hyperlink>
    </w:p>
    <w:p>
      <w:pPr>
        <w:pStyle w:val="TOC2"/>
        <w:tabs>
          <w:tab w:val="right" w:leader="dot" w:pos="8306"/>
        </w:tabs>
      </w:pPr>
      <w:hyperlink w:anchor="_Toc23103" w:history="1">
        <w:r>
          <w:rPr>
            <w:rFonts w:ascii="仿宋" w:eastAsia="仿宋" w:hAnsi="仿宋" w:cs="仿宋" w:hint="eastAsia"/>
            <w:lang w:eastAsia="zh-CN"/>
          </w:rPr>
          <w:t>(二)、防火防爆总图布置措施</w:t>
        </w:r>
        <w:r>
          <w:tab/>
        </w:r>
        <w:r>
          <w:fldChar w:fldCharType="begin"/>
        </w:r>
        <w:r>
          <w:instrText xml:space="preserve"> PAGEREF _Toc23103 \h </w:instrText>
        </w:r>
        <w:r>
          <w:fldChar w:fldCharType="separate"/>
        </w:r>
        <w:r>
          <w:t>21</w:t>
        </w:r>
        <w:r>
          <w:fldChar w:fldCharType="end"/>
        </w:r>
      </w:hyperlink>
    </w:p>
    <w:p>
      <w:pPr>
        <w:pStyle w:val="TOC2"/>
        <w:tabs>
          <w:tab w:val="right" w:leader="dot" w:pos="8306"/>
        </w:tabs>
      </w:pPr>
      <w:hyperlink w:anchor="_Toc4818" w:history="1">
        <w:r>
          <w:rPr>
            <w:rFonts w:ascii="仿宋" w:eastAsia="仿宋" w:hAnsi="仿宋" w:cs="仿宋" w:hint="eastAsia"/>
            <w:lang w:eastAsia="zh-CN"/>
          </w:rPr>
          <w:t>(三)、自然灾害防范措施</w:t>
        </w:r>
        <w:r>
          <w:tab/>
        </w:r>
        <w:r>
          <w:fldChar w:fldCharType="begin"/>
        </w:r>
        <w:r>
          <w:instrText xml:space="preserve"> PAGEREF _Toc4818 \h </w:instrText>
        </w:r>
        <w:r>
          <w:fldChar w:fldCharType="separate"/>
        </w:r>
        <w:r>
          <w:t>22</w:t>
        </w:r>
        <w:r>
          <w:fldChar w:fldCharType="end"/>
        </w:r>
      </w:hyperlink>
    </w:p>
    <w:p>
      <w:pPr>
        <w:pStyle w:val="TOC2"/>
        <w:tabs>
          <w:tab w:val="right" w:leader="dot" w:pos="8306"/>
        </w:tabs>
      </w:pPr>
      <w:hyperlink w:anchor="_Toc24114" w:history="1">
        <w:r>
          <w:rPr>
            <w:rFonts w:ascii="仿宋" w:eastAsia="仿宋" w:hAnsi="仿宋" w:cs="仿宋" w:hint="eastAsia"/>
            <w:lang w:eastAsia="zh-CN"/>
          </w:rPr>
          <w:t>(四)、安全色及安全标志使用要求</w:t>
        </w:r>
        <w:r>
          <w:tab/>
        </w:r>
        <w:r>
          <w:fldChar w:fldCharType="begin"/>
        </w:r>
        <w:r>
          <w:instrText xml:space="preserve"> PAGEREF _Toc24114 \h </w:instrText>
        </w:r>
        <w:r>
          <w:fldChar w:fldCharType="separate"/>
        </w:r>
        <w:r>
          <w:t>23</w:t>
        </w:r>
        <w:r>
          <w:fldChar w:fldCharType="end"/>
        </w:r>
      </w:hyperlink>
    </w:p>
    <w:p>
      <w:pPr>
        <w:pStyle w:val="TOC2"/>
        <w:tabs>
          <w:tab w:val="right" w:leader="dot" w:pos="8306"/>
        </w:tabs>
      </w:pPr>
      <w:hyperlink w:anchor="_Toc21942" w:history="1">
        <w:r>
          <w:rPr>
            <w:rFonts w:ascii="仿宋" w:eastAsia="仿宋" w:hAnsi="仿宋" w:cs="仿宋" w:hint="eastAsia"/>
            <w:lang w:eastAsia="zh-CN"/>
          </w:rPr>
          <w:t>(五)、防尘防毒措施</w:t>
        </w:r>
        <w:r>
          <w:tab/>
        </w:r>
        <w:r>
          <w:fldChar w:fldCharType="begin"/>
        </w:r>
        <w:r>
          <w:instrText xml:space="preserve"> PAGEREF _Toc21942 \h </w:instrText>
        </w:r>
        <w:r>
          <w:fldChar w:fldCharType="separate"/>
        </w:r>
        <w:r>
          <w:t>24</w:t>
        </w:r>
        <w:r>
          <w:fldChar w:fldCharType="end"/>
        </w:r>
      </w:hyperlink>
    </w:p>
    <w:p>
      <w:pPr>
        <w:pStyle w:val="TOC2"/>
        <w:tabs>
          <w:tab w:val="right" w:leader="dot" w:pos="8306"/>
        </w:tabs>
      </w:pPr>
      <w:hyperlink w:anchor="_Toc30577" w:history="1">
        <w:r>
          <w:rPr>
            <w:rFonts w:ascii="仿宋" w:eastAsia="仿宋" w:hAnsi="仿宋" w:cs="仿宋" w:hint="eastAsia"/>
            <w:lang w:eastAsia="zh-CN"/>
          </w:rPr>
          <w:t>(六)、防静电、触电防护及防雷措施</w:t>
        </w:r>
        <w:r>
          <w:tab/>
        </w:r>
        <w:r>
          <w:fldChar w:fldCharType="begin"/>
        </w:r>
        <w:r>
          <w:instrText xml:space="preserve"> PAGEREF _Toc30577 \h </w:instrText>
        </w:r>
        <w:r>
          <w:fldChar w:fldCharType="separate"/>
        </w:r>
        <w:r>
          <w:t>25</w:t>
        </w:r>
        <w:r>
          <w:fldChar w:fldCharType="end"/>
        </w:r>
      </w:hyperlink>
    </w:p>
    <w:p>
      <w:pPr>
        <w:pStyle w:val="TOC2"/>
        <w:tabs>
          <w:tab w:val="right" w:leader="dot" w:pos="8306"/>
        </w:tabs>
      </w:pPr>
      <w:hyperlink w:anchor="_Toc31198" w:history="1">
        <w:r>
          <w:rPr>
            <w:rFonts w:ascii="仿宋" w:eastAsia="仿宋" w:hAnsi="仿宋" w:cs="仿宋" w:hint="eastAsia"/>
            <w:lang w:eastAsia="zh-CN"/>
          </w:rPr>
          <w:t>(七)、机械设备安全保障措施</w:t>
        </w:r>
        <w:r>
          <w:tab/>
        </w:r>
        <w:r>
          <w:fldChar w:fldCharType="begin"/>
        </w:r>
        <w:r>
          <w:instrText xml:space="preserve"> PAGEREF _Toc31198 \h </w:instrText>
        </w:r>
        <w:r>
          <w:fldChar w:fldCharType="separate"/>
        </w:r>
        <w:r>
          <w:t>26</w:t>
        </w:r>
        <w:r>
          <w:fldChar w:fldCharType="end"/>
        </w:r>
      </w:hyperlink>
    </w:p>
    <w:p>
      <w:pPr>
        <w:pStyle w:val="TOC1"/>
        <w:tabs>
          <w:tab w:val="right" w:leader="dot" w:pos="8306"/>
        </w:tabs>
      </w:pPr>
      <w:hyperlink w:anchor="_Toc31336" w:history="1">
        <w:r>
          <w:rPr>
            <w:rFonts w:ascii="仿宋" w:eastAsia="仿宋" w:hAnsi="仿宋" w:cs="仿宋" w:hint="eastAsia"/>
            <w:lang w:eastAsia="zh-CN"/>
          </w:rPr>
          <w:t>八、杀毒剂项目投资规划</w:t>
        </w:r>
        <w:r>
          <w:tab/>
        </w:r>
        <w:r>
          <w:fldChar w:fldCharType="begin"/>
        </w:r>
        <w:r>
          <w:instrText xml:space="preserve"> PAGEREF _Toc31336 \h </w:instrText>
        </w:r>
        <w:r>
          <w:fldChar w:fldCharType="separate"/>
        </w:r>
        <w:r>
          <w:t>28</w:t>
        </w:r>
        <w:r>
          <w:fldChar w:fldCharType="end"/>
        </w:r>
      </w:hyperlink>
    </w:p>
    <w:p>
      <w:pPr>
        <w:pStyle w:val="TOC2"/>
        <w:tabs>
          <w:tab w:val="right" w:leader="dot" w:pos="8306"/>
        </w:tabs>
      </w:pPr>
      <w:hyperlink w:anchor="_Toc25930" w:history="1">
        <w:r>
          <w:rPr>
            <w:rFonts w:ascii="仿宋" w:eastAsia="仿宋" w:hAnsi="仿宋" w:cs="仿宋" w:hint="eastAsia"/>
            <w:lang w:eastAsia="zh-CN"/>
          </w:rPr>
          <w:t>(一)、杀毒剂项目总投资估算</w:t>
        </w:r>
        <w:r>
          <w:tab/>
        </w:r>
        <w:r>
          <w:fldChar w:fldCharType="begin"/>
        </w:r>
        <w:r>
          <w:instrText xml:space="preserve"> PAGEREF _Toc25930 \h </w:instrText>
        </w:r>
        <w:r>
          <w:fldChar w:fldCharType="separate"/>
        </w:r>
        <w:r>
          <w:t>28</w:t>
        </w:r>
        <w:r>
          <w:fldChar w:fldCharType="end"/>
        </w:r>
      </w:hyperlink>
    </w:p>
    <w:p>
      <w:pPr>
        <w:pStyle w:val="TOC2"/>
        <w:tabs>
          <w:tab w:val="right" w:leader="dot" w:pos="8306"/>
        </w:tabs>
      </w:pPr>
      <w:hyperlink w:anchor="_Toc4949" w:history="1">
        <w:r>
          <w:rPr>
            <w:rFonts w:ascii="仿宋" w:eastAsia="仿宋" w:hAnsi="仿宋" w:cs="仿宋" w:hint="eastAsia"/>
            <w:lang w:eastAsia="zh-CN"/>
          </w:rPr>
          <w:t>(二)、资金筹措</w:t>
        </w:r>
        <w:r>
          <w:tab/>
        </w:r>
        <w:r>
          <w:fldChar w:fldCharType="begin"/>
        </w:r>
        <w:r>
          <w:instrText xml:space="preserve"> PAGEREF _Toc4949 \h </w:instrText>
        </w:r>
        <w:r>
          <w:fldChar w:fldCharType="separate"/>
        </w:r>
        <w:r>
          <w:t>29</w:t>
        </w:r>
        <w:r>
          <w:fldChar w:fldCharType="end"/>
        </w:r>
      </w:hyperlink>
    </w:p>
    <w:p>
      <w:pPr>
        <w:pStyle w:val="TOC1"/>
        <w:tabs>
          <w:tab w:val="right" w:leader="dot" w:pos="8306"/>
        </w:tabs>
      </w:pPr>
      <w:hyperlink w:anchor="_Toc24718" w:history="1">
        <w:r>
          <w:rPr>
            <w:rFonts w:ascii="仿宋" w:eastAsia="仿宋" w:hAnsi="仿宋" w:cs="仿宋" w:hint="eastAsia"/>
            <w:lang w:eastAsia="zh-CN"/>
          </w:rPr>
          <w:t>九、杀毒剂项目财务管理</w:t>
        </w:r>
        <w:r>
          <w:tab/>
        </w:r>
        <w:r>
          <w:fldChar w:fldCharType="begin"/>
        </w:r>
        <w:r>
          <w:instrText xml:space="preserve"> PAGEREF _Toc24718 \h </w:instrText>
        </w:r>
        <w:r>
          <w:fldChar w:fldCharType="separate"/>
        </w:r>
        <w:r>
          <w:t>30</w:t>
        </w:r>
        <w:r>
          <w:fldChar w:fldCharType="end"/>
        </w:r>
      </w:hyperlink>
    </w:p>
    <w:p>
      <w:pPr>
        <w:pStyle w:val="TOC2"/>
        <w:tabs>
          <w:tab w:val="right" w:leader="dot" w:pos="8306"/>
        </w:tabs>
      </w:pPr>
      <w:hyperlink w:anchor="_Toc18566" w:history="1">
        <w:r>
          <w:rPr>
            <w:rFonts w:ascii="仿宋" w:eastAsia="仿宋" w:hAnsi="仿宋" w:cs="仿宋" w:hint="eastAsia"/>
            <w:lang w:eastAsia="zh-CN"/>
          </w:rPr>
          <w:t>(一)、资金需求大</w:t>
        </w:r>
        <w:r>
          <w:tab/>
        </w:r>
        <w:r>
          <w:fldChar w:fldCharType="begin"/>
        </w:r>
        <w:r>
          <w:instrText xml:space="preserve"> PAGEREF _Toc18566 \h </w:instrText>
        </w:r>
        <w:r>
          <w:fldChar w:fldCharType="separate"/>
        </w:r>
        <w:r>
          <w:t>30</w:t>
        </w:r>
        <w:r>
          <w:fldChar w:fldCharType="end"/>
        </w:r>
      </w:hyperlink>
    </w:p>
    <w:p>
      <w:pPr>
        <w:pStyle w:val="TOC2"/>
        <w:tabs>
          <w:tab w:val="right" w:leader="dot" w:pos="8306"/>
        </w:tabs>
      </w:pPr>
      <w:hyperlink w:anchor="_Toc24742" w:history="1">
        <w:r>
          <w:rPr>
            <w:rFonts w:ascii="仿宋" w:eastAsia="仿宋" w:hAnsi="仿宋" w:cs="仿宋" w:hint="eastAsia"/>
            <w:lang w:eastAsia="zh-CN"/>
          </w:rPr>
          <w:t>(二)、研发周期长</w:t>
        </w:r>
        <w:r>
          <w:tab/>
        </w:r>
        <w:r>
          <w:fldChar w:fldCharType="begin"/>
        </w:r>
        <w:r>
          <w:instrText xml:space="preserve"> PAGEREF _Toc24742 \h </w:instrText>
        </w:r>
        <w:r>
          <w:fldChar w:fldCharType="separate"/>
        </w:r>
        <w:r>
          <w:t>31</w:t>
        </w:r>
        <w:r>
          <w:fldChar w:fldCharType="end"/>
        </w:r>
      </w:hyperlink>
    </w:p>
    <w:p>
      <w:pPr>
        <w:pStyle w:val="TOC2"/>
        <w:tabs>
          <w:tab w:val="right" w:leader="dot" w:pos="8306"/>
        </w:tabs>
      </w:pPr>
      <w:hyperlink w:anchor="_Toc11103" w:history="1">
        <w:r>
          <w:rPr>
            <w:rFonts w:ascii="仿宋" w:eastAsia="仿宋" w:hAnsi="仿宋" w:cs="仿宋" w:hint="eastAsia"/>
            <w:lang w:eastAsia="zh-CN"/>
          </w:rPr>
          <w:t>(三)、市场风险大</w:t>
        </w:r>
        <w:r>
          <w:tab/>
        </w:r>
        <w:r>
          <w:fldChar w:fldCharType="begin"/>
        </w:r>
        <w:r>
          <w:instrText xml:space="preserve"> PAGEREF _Toc11103 \h </w:instrText>
        </w:r>
        <w:r>
          <w:fldChar w:fldCharType="separate"/>
        </w:r>
        <w:r>
          <w:t>32</w:t>
        </w:r>
        <w:r>
          <w:fldChar w:fldCharType="end"/>
        </w:r>
      </w:hyperlink>
    </w:p>
    <w:p>
      <w:pPr>
        <w:pStyle w:val="TOC2"/>
        <w:tabs>
          <w:tab w:val="right" w:leader="dot" w:pos="8306"/>
        </w:tabs>
      </w:pPr>
      <w:hyperlink w:anchor="_Toc18518" w:history="1">
        <w:r>
          <w:rPr>
            <w:rFonts w:ascii="仿宋" w:eastAsia="仿宋" w:hAnsi="仿宋" w:cs="仿宋" w:hint="eastAsia"/>
            <w:lang w:eastAsia="zh-CN"/>
          </w:rPr>
          <w:t>(四)、利润率高</w:t>
        </w:r>
        <w:r>
          <w:tab/>
        </w:r>
        <w:r>
          <w:fldChar w:fldCharType="begin"/>
        </w:r>
        <w:r>
          <w:instrText xml:space="preserve"> PAGEREF _Toc18518 \h </w:instrText>
        </w:r>
        <w:r>
          <w:fldChar w:fldCharType="separate"/>
        </w:r>
        <w:r>
          <w:t>35</w:t>
        </w:r>
        <w:r>
          <w:fldChar w:fldCharType="end"/>
        </w:r>
      </w:hyperlink>
    </w:p>
    <w:p>
      <w:pPr>
        <w:pStyle w:val="TOC1"/>
        <w:tabs>
          <w:tab w:val="right" w:leader="dot" w:pos="8306"/>
        </w:tabs>
      </w:pPr>
      <w:hyperlink w:anchor="_Toc5826" w:history="1">
        <w:r>
          <w:rPr>
            <w:rFonts w:ascii="仿宋" w:eastAsia="仿宋" w:hAnsi="仿宋" w:cs="仿宋" w:hint="eastAsia"/>
            <w:lang w:eastAsia="zh-CN"/>
          </w:rPr>
          <w:t>十、杀毒剂项目人力资源管理</w:t>
        </w:r>
        <w:r>
          <w:tab/>
        </w:r>
        <w:r>
          <w:fldChar w:fldCharType="begin"/>
        </w:r>
        <w:r>
          <w:instrText xml:space="preserve"> PAGEREF _Toc5826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3" w:history="1">
        <w:r>
          <w:rPr>
            <w:rFonts w:ascii="仿宋" w:eastAsia="仿宋" w:hAnsi="仿宋" w:cs="仿宋" w:hint="eastAsia"/>
            <w:lang w:eastAsia="zh-CN"/>
          </w:rPr>
          <w:t>(一)、建立健全的预算管理制度</w:t>
        </w:r>
        <w:r>
          <w:tab/>
        </w:r>
        <w:r>
          <w:fldChar w:fldCharType="begin"/>
        </w:r>
        <w:r>
          <w:instrText xml:space="preserve"> PAGEREF _Toc9593 \h </w:instrText>
        </w:r>
        <w:r>
          <w:fldChar w:fldCharType="separate"/>
        </w:r>
        <w:r>
          <w:t>37</w:t>
        </w:r>
        <w:r>
          <w:fldChar w:fldCharType="end"/>
        </w:r>
      </w:hyperlink>
    </w:p>
    <w:p>
      <w:pPr>
        <w:pStyle w:val="TOC2"/>
        <w:tabs>
          <w:tab w:val="right" w:leader="dot" w:pos="8306"/>
        </w:tabs>
      </w:pPr>
      <w:hyperlink w:anchor="_Toc3474" w:history="1">
        <w:r>
          <w:rPr>
            <w:rFonts w:ascii="仿宋" w:eastAsia="仿宋" w:hAnsi="仿宋" w:cs="仿宋" w:hint="eastAsia"/>
            <w:lang w:eastAsia="zh-CN"/>
          </w:rPr>
          <w:t>(二)、加强资金流动监控</w:t>
        </w:r>
        <w:r>
          <w:tab/>
        </w:r>
        <w:r>
          <w:fldChar w:fldCharType="begin"/>
        </w:r>
        <w:r>
          <w:instrText xml:space="preserve"> PAGEREF _Toc3474 \h </w:instrText>
        </w:r>
        <w:r>
          <w:fldChar w:fldCharType="separate"/>
        </w:r>
        <w:r>
          <w:t>38</w:t>
        </w:r>
        <w:r>
          <w:fldChar w:fldCharType="end"/>
        </w:r>
      </w:hyperlink>
    </w:p>
    <w:p>
      <w:pPr>
        <w:pStyle w:val="TOC2"/>
        <w:tabs>
          <w:tab w:val="right" w:leader="dot" w:pos="8306"/>
        </w:tabs>
      </w:pPr>
      <w:hyperlink w:anchor="_Toc20984" w:history="1">
        <w:r>
          <w:rPr>
            <w:rFonts w:ascii="仿宋" w:eastAsia="仿宋" w:hAnsi="仿宋" w:cs="仿宋" w:hint="eastAsia"/>
            <w:lang w:eastAsia="zh-CN"/>
          </w:rPr>
          <w:t>(三)、制定完善的风险控制机制</w:t>
        </w:r>
        <w:r>
          <w:tab/>
        </w:r>
        <w:r>
          <w:fldChar w:fldCharType="begin"/>
        </w:r>
        <w:r>
          <w:instrText xml:space="preserve"> PAGEREF _Toc20984 \h </w:instrText>
        </w:r>
        <w:r>
          <w:fldChar w:fldCharType="separate"/>
        </w:r>
        <w:r>
          <w:t>39</w:t>
        </w:r>
        <w:r>
          <w:fldChar w:fldCharType="end"/>
        </w:r>
      </w:hyperlink>
    </w:p>
    <w:p>
      <w:pPr>
        <w:pStyle w:val="TOC2"/>
        <w:tabs>
          <w:tab w:val="right" w:leader="dot" w:pos="8306"/>
        </w:tabs>
      </w:pPr>
      <w:hyperlink w:anchor="_Toc8804" w:history="1">
        <w:r>
          <w:rPr>
            <w:rFonts w:ascii="仿宋" w:eastAsia="仿宋" w:hAnsi="仿宋" w:cs="仿宋" w:hint="eastAsia"/>
            <w:lang w:eastAsia="zh-CN"/>
          </w:rPr>
          <w:t>(四)、优化成本管理</w:t>
        </w:r>
        <w:r>
          <w:tab/>
        </w:r>
        <w:r>
          <w:fldChar w:fldCharType="begin"/>
        </w:r>
        <w:r>
          <w:instrText xml:space="preserve"> PAGEREF _Toc8804 \h </w:instrText>
        </w:r>
        <w:r>
          <w:fldChar w:fldCharType="separate"/>
        </w:r>
        <w:r>
          <w:t>41</w:t>
        </w:r>
        <w:r>
          <w:fldChar w:fldCharType="end"/>
        </w:r>
      </w:hyperlink>
    </w:p>
    <w:p>
      <w:pPr>
        <w:pStyle w:val="TOC1"/>
        <w:tabs>
          <w:tab w:val="right" w:leader="dot" w:pos="8306"/>
        </w:tabs>
      </w:pPr>
      <w:hyperlink w:anchor="_Toc23866" w:history="1">
        <w:r>
          <w:rPr>
            <w:rFonts w:ascii="仿宋" w:eastAsia="仿宋" w:hAnsi="仿宋" w:cs="仿宋" w:hint="eastAsia"/>
            <w:lang w:eastAsia="zh-CN"/>
          </w:rPr>
          <w:t>十一、杀毒剂项目人力资源培养与发展</w:t>
        </w:r>
        <w:r>
          <w:tab/>
        </w:r>
        <w:r>
          <w:fldChar w:fldCharType="begin"/>
        </w:r>
        <w:r>
          <w:instrText xml:space="preserve"> PAGEREF _Toc23866 \h </w:instrText>
        </w:r>
        <w:r>
          <w:fldChar w:fldCharType="separate"/>
        </w:r>
        <w:r>
          <w:t>42</w:t>
        </w:r>
        <w:r>
          <w:fldChar w:fldCharType="end"/>
        </w:r>
      </w:hyperlink>
    </w:p>
    <w:p>
      <w:pPr>
        <w:pStyle w:val="TOC2"/>
        <w:tabs>
          <w:tab w:val="right" w:leader="dot" w:pos="8306"/>
        </w:tabs>
      </w:pPr>
      <w:hyperlink w:anchor="_Toc22937" w:history="1">
        <w:r>
          <w:rPr>
            <w:rFonts w:ascii="仿宋" w:eastAsia="仿宋" w:hAnsi="仿宋" w:cs="仿宋" w:hint="eastAsia"/>
            <w:lang w:eastAsia="zh-CN"/>
          </w:rPr>
          <w:t>(一)、人才需求与规划</w:t>
        </w:r>
        <w:r>
          <w:tab/>
        </w:r>
        <w:r>
          <w:fldChar w:fldCharType="begin"/>
        </w:r>
        <w:r>
          <w:instrText xml:space="preserve"> PAGEREF _Toc22937 \h </w:instrText>
        </w:r>
        <w:r>
          <w:fldChar w:fldCharType="separate"/>
        </w:r>
        <w:r>
          <w:t>42</w:t>
        </w:r>
        <w:r>
          <w:fldChar w:fldCharType="end"/>
        </w:r>
      </w:hyperlink>
    </w:p>
    <w:p>
      <w:pPr>
        <w:pStyle w:val="TOC2"/>
        <w:tabs>
          <w:tab w:val="right" w:leader="dot" w:pos="8306"/>
        </w:tabs>
      </w:pPr>
      <w:hyperlink w:anchor="_Toc2634" w:history="1">
        <w:r>
          <w:rPr>
            <w:rFonts w:ascii="仿宋" w:eastAsia="仿宋" w:hAnsi="仿宋" w:cs="仿宋" w:hint="eastAsia"/>
            <w:lang w:eastAsia="zh-CN"/>
          </w:rPr>
          <w:t>(二)、培训与发展计划</w:t>
        </w:r>
        <w:r>
          <w:tab/>
        </w:r>
        <w:r>
          <w:fldChar w:fldCharType="begin"/>
        </w:r>
        <w:r>
          <w:instrText xml:space="preserve"> PAGEREF _Toc2634 \h </w:instrText>
        </w:r>
        <w:r>
          <w:fldChar w:fldCharType="separate"/>
        </w:r>
        <w:r>
          <w:t>42</w:t>
        </w:r>
        <w:r>
          <w:fldChar w:fldCharType="end"/>
        </w:r>
      </w:hyperlink>
    </w:p>
    <w:p>
      <w:pPr>
        <w:pStyle w:val="TOC1"/>
        <w:tabs>
          <w:tab w:val="right" w:leader="dot" w:pos="8306"/>
        </w:tabs>
      </w:pPr>
      <w:hyperlink w:anchor="_Toc16763" w:history="1">
        <w:r>
          <w:rPr>
            <w:rFonts w:ascii="仿宋" w:eastAsia="仿宋" w:hAnsi="仿宋" w:cs="仿宋" w:hint="eastAsia"/>
            <w:lang w:eastAsia="zh-CN"/>
          </w:rPr>
          <w:t>十二、杀毒剂项目技术管理</w:t>
        </w:r>
        <w:r>
          <w:tab/>
        </w:r>
        <w:r>
          <w:fldChar w:fldCharType="begin"/>
        </w:r>
        <w:r>
          <w:instrText xml:space="preserve"> PAGEREF _Toc16763 \h </w:instrText>
        </w:r>
        <w:r>
          <w:fldChar w:fldCharType="separate"/>
        </w:r>
        <w:r>
          <w:t>43</w:t>
        </w:r>
        <w:r>
          <w:fldChar w:fldCharType="end"/>
        </w:r>
      </w:hyperlink>
    </w:p>
    <w:p>
      <w:pPr>
        <w:pStyle w:val="TOC2"/>
        <w:tabs>
          <w:tab w:val="right" w:leader="dot" w:pos="8306"/>
        </w:tabs>
      </w:pPr>
      <w:hyperlink w:anchor="_Toc20493" w:history="1">
        <w:r>
          <w:rPr>
            <w:rFonts w:ascii="仿宋" w:eastAsia="仿宋" w:hAnsi="仿宋" w:cs="仿宋" w:hint="eastAsia"/>
            <w:lang w:eastAsia="zh-CN"/>
          </w:rPr>
          <w:t>(一)、技术方案选用方向</w:t>
        </w:r>
        <w:r>
          <w:tab/>
        </w:r>
        <w:r>
          <w:fldChar w:fldCharType="begin"/>
        </w:r>
        <w:r>
          <w:instrText xml:space="preserve"> PAGEREF _Toc20493 \h </w:instrText>
        </w:r>
        <w:r>
          <w:fldChar w:fldCharType="separate"/>
        </w:r>
        <w:r>
          <w:t>43</w:t>
        </w:r>
        <w:r>
          <w:fldChar w:fldCharType="end"/>
        </w:r>
      </w:hyperlink>
    </w:p>
    <w:p>
      <w:pPr>
        <w:pStyle w:val="TOC2"/>
        <w:tabs>
          <w:tab w:val="right" w:leader="dot" w:pos="8306"/>
        </w:tabs>
      </w:pPr>
      <w:hyperlink w:anchor="_Toc6164" w:history="1">
        <w:r>
          <w:rPr>
            <w:rFonts w:ascii="仿宋" w:eastAsia="仿宋" w:hAnsi="仿宋" w:cs="仿宋" w:hint="eastAsia"/>
            <w:lang w:eastAsia="zh-CN"/>
          </w:rPr>
          <w:t>(二)、工艺技术方案选用原则</w:t>
        </w:r>
        <w:r>
          <w:tab/>
        </w:r>
        <w:r>
          <w:fldChar w:fldCharType="begin"/>
        </w:r>
        <w:r>
          <w:instrText xml:space="preserve"> PAGEREF _Toc6164 \h </w:instrText>
        </w:r>
        <w:r>
          <w:fldChar w:fldCharType="separate"/>
        </w:r>
        <w:r>
          <w:t>45</w:t>
        </w:r>
        <w:r>
          <w:fldChar w:fldCharType="end"/>
        </w:r>
      </w:hyperlink>
    </w:p>
    <w:p>
      <w:pPr>
        <w:pStyle w:val="TOC2"/>
        <w:tabs>
          <w:tab w:val="right" w:leader="dot" w:pos="8306"/>
        </w:tabs>
      </w:pPr>
      <w:hyperlink w:anchor="_Toc29753" w:history="1">
        <w:r>
          <w:rPr>
            <w:rFonts w:ascii="仿宋" w:eastAsia="仿宋" w:hAnsi="仿宋" w:cs="仿宋" w:hint="eastAsia"/>
            <w:lang w:eastAsia="zh-CN"/>
          </w:rPr>
          <w:t>(三)、工艺技术方案要求</w:t>
        </w:r>
        <w:r>
          <w:tab/>
        </w:r>
        <w:r>
          <w:fldChar w:fldCharType="begin"/>
        </w:r>
        <w:r>
          <w:instrText xml:space="preserve"> PAGEREF _Toc29753 \h </w:instrText>
        </w:r>
        <w:r>
          <w:fldChar w:fldCharType="separate"/>
        </w:r>
        <w:r>
          <w:t>47</w:t>
        </w:r>
        <w:r>
          <w:fldChar w:fldCharType="end"/>
        </w:r>
      </w:hyperlink>
    </w:p>
    <w:p>
      <w:pPr>
        <w:pStyle w:val="TOC1"/>
        <w:tabs>
          <w:tab w:val="right" w:leader="dot" w:pos="8306"/>
        </w:tabs>
      </w:pPr>
      <w:hyperlink w:anchor="_Toc21711" w:history="1">
        <w:r>
          <w:rPr>
            <w:rFonts w:ascii="仿宋" w:eastAsia="仿宋" w:hAnsi="仿宋" w:cs="仿宋" w:hint="eastAsia"/>
            <w:lang w:eastAsia="zh-CN"/>
          </w:rPr>
          <w:t>十三、利益相关者分析与沟通计划</w:t>
        </w:r>
        <w:r>
          <w:tab/>
        </w:r>
        <w:r>
          <w:fldChar w:fldCharType="begin"/>
        </w:r>
        <w:r>
          <w:instrText xml:space="preserve"> PAGEREF _Toc21711 \h </w:instrText>
        </w:r>
        <w:r>
          <w:fldChar w:fldCharType="separate"/>
        </w:r>
        <w:r>
          <w:t>49</w:t>
        </w:r>
        <w:r>
          <w:fldChar w:fldCharType="end"/>
        </w:r>
      </w:hyperlink>
    </w:p>
    <w:p>
      <w:pPr>
        <w:pStyle w:val="TOC2"/>
        <w:tabs>
          <w:tab w:val="right" w:leader="dot" w:pos="8306"/>
        </w:tabs>
      </w:pPr>
      <w:hyperlink w:anchor="_Toc24298" w:history="1">
        <w:r>
          <w:rPr>
            <w:rFonts w:ascii="仿宋" w:eastAsia="仿宋" w:hAnsi="仿宋" w:cs="仿宋" w:hint="eastAsia"/>
            <w:lang w:eastAsia="zh-CN"/>
          </w:rPr>
          <w:t>(一)、利益相关者分析</w:t>
        </w:r>
        <w:r>
          <w:tab/>
        </w:r>
        <w:r>
          <w:fldChar w:fldCharType="begin"/>
        </w:r>
        <w:r>
          <w:instrText xml:space="preserve"> PAGEREF _Toc24298 \h </w:instrText>
        </w:r>
        <w:r>
          <w:fldChar w:fldCharType="separate"/>
        </w:r>
        <w:r>
          <w:t>49</w:t>
        </w:r>
        <w:r>
          <w:fldChar w:fldCharType="end"/>
        </w:r>
      </w:hyperlink>
    </w:p>
    <w:p>
      <w:pPr>
        <w:pStyle w:val="TOC2"/>
        <w:tabs>
          <w:tab w:val="right" w:leader="dot" w:pos="8306"/>
        </w:tabs>
      </w:pPr>
      <w:hyperlink w:anchor="_Toc23600" w:history="1">
        <w:r>
          <w:rPr>
            <w:rFonts w:ascii="仿宋" w:eastAsia="仿宋" w:hAnsi="仿宋" w:cs="仿宋" w:hint="eastAsia"/>
            <w:lang w:eastAsia="zh-CN"/>
          </w:rPr>
          <w:t>(二)、沟通计划</w:t>
        </w:r>
        <w:r>
          <w:tab/>
        </w:r>
        <w:r>
          <w:fldChar w:fldCharType="begin"/>
        </w:r>
        <w:r>
          <w:instrText xml:space="preserve"> PAGEREF _Toc23600 \h </w:instrText>
        </w:r>
        <w:r>
          <w:fldChar w:fldCharType="separate"/>
        </w:r>
        <w:r>
          <w:t>50</w:t>
        </w:r>
        <w:r>
          <w:fldChar w:fldCharType="end"/>
        </w:r>
      </w:hyperlink>
    </w:p>
    <w:p>
      <w:pPr>
        <w:pStyle w:val="TOC1"/>
        <w:tabs>
          <w:tab w:val="right" w:leader="dot" w:pos="8306"/>
        </w:tabs>
      </w:pPr>
      <w:hyperlink w:anchor="_Toc29710" w:history="1">
        <w:r>
          <w:rPr>
            <w:rFonts w:ascii="仿宋" w:eastAsia="仿宋" w:hAnsi="仿宋" w:cs="仿宋" w:hint="eastAsia"/>
            <w:lang w:eastAsia="zh-CN"/>
          </w:rPr>
          <w:t>十四、风险识别与分类</w:t>
        </w:r>
        <w:r>
          <w:tab/>
        </w:r>
        <w:r>
          <w:fldChar w:fldCharType="begin"/>
        </w:r>
        <w:r>
          <w:instrText xml:space="preserve"> PAGEREF _Toc29710 \h </w:instrText>
        </w:r>
        <w:r>
          <w:fldChar w:fldCharType="separate"/>
        </w:r>
        <w:r>
          <w:t>51</w:t>
        </w:r>
        <w:r>
          <w:fldChar w:fldCharType="end"/>
        </w:r>
      </w:hyperlink>
    </w:p>
    <w:p>
      <w:pPr>
        <w:pStyle w:val="TOC2"/>
        <w:tabs>
          <w:tab w:val="right" w:leader="dot" w:pos="8306"/>
        </w:tabs>
      </w:pPr>
      <w:hyperlink w:anchor="_Toc5656" w:history="1">
        <w:r>
          <w:rPr>
            <w:rFonts w:ascii="仿宋" w:eastAsia="仿宋" w:hAnsi="仿宋" w:cs="仿宋" w:hint="eastAsia"/>
            <w:lang w:eastAsia="zh-CN"/>
          </w:rPr>
          <w:t>(一)、风险识别</w:t>
        </w:r>
        <w:r>
          <w:tab/>
        </w:r>
        <w:r>
          <w:fldChar w:fldCharType="begin"/>
        </w:r>
        <w:r>
          <w:instrText xml:space="preserve"> PAGEREF _Toc5656 \h </w:instrText>
        </w:r>
        <w:r>
          <w:fldChar w:fldCharType="separate"/>
        </w:r>
        <w:r>
          <w:t>51</w:t>
        </w:r>
        <w:r>
          <w:fldChar w:fldCharType="end"/>
        </w:r>
      </w:hyperlink>
    </w:p>
    <w:p>
      <w:pPr>
        <w:pStyle w:val="TOC2"/>
        <w:tabs>
          <w:tab w:val="right" w:leader="dot" w:pos="8306"/>
        </w:tabs>
      </w:pPr>
      <w:hyperlink w:anchor="_Toc26876" w:history="1">
        <w:r>
          <w:rPr>
            <w:rFonts w:ascii="仿宋" w:eastAsia="仿宋" w:hAnsi="仿宋" w:cs="仿宋" w:hint="eastAsia"/>
            <w:lang w:eastAsia="zh-CN"/>
          </w:rPr>
          <w:t>(二)、风险分类</w:t>
        </w:r>
        <w:r>
          <w:tab/>
        </w:r>
        <w:r>
          <w:fldChar w:fldCharType="begin"/>
        </w:r>
        <w:r>
          <w:instrText xml:space="preserve"> PAGEREF _Toc26876 \h </w:instrText>
        </w:r>
        <w:r>
          <w:fldChar w:fldCharType="separate"/>
        </w:r>
        <w:r>
          <w:t>53</w:t>
        </w:r>
        <w:r>
          <w:fldChar w:fldCharType="end"/>
        </w:r>
      </w:hyperlink>
    </w:p>
    <w:p>
      <w:pPr>
        <w:pStyle w:val="TOC1"/>
        <w:tabs>
          <w:tab w:val="right" w:leader="dot" w:pos="8306"/>
        </w:tabs>
      </w:pPr>
      <w:hyperlink w:anchor="_Toc9082" w:history="1">
        <w:r>
          <w:rPr>
            <w:rFonts w:ascii="仿宋" w:eastAsia="仿宋" w:hAnsi="仿宋" w:cs="仿宋" w:hint="eastAsia"/>
            <w:lang w:eastAsia="zh-CN"/>
          </w:rPr>
          <w:t>十五、杀毒剂项目实施时间节点</w:t>
        </w:r>
        <w:r>
          <w:tab/>
        </w:r>
        <w:r>
          <w:fldChar w:fldCharType="begin"/>
        </w:r>
        <w:r>
          <w:instrText xml:space="preserve"> PAGEREF _Toc9082 \h </w:instrText>
        </w:r>
        <w:r>
          <w:fldChar w:fldCharType="separate"/>
        </w:r>
        <w:r>
          <w:t>54</w:t>
        </w:r>
        <w:r>
          <w:fldChar w:fldCharType="end"/>
        </w:r>
      </w:hyperlink>
    </w:p>
    <w:p>
      <w:pPr>
        <w:pStyle w:val="TOC2"/>
        <w:tabs>
          <w:tab w:val="right" w:leader="dot" w:pos="8306"/>
        </w:tabs>
      </w:pPr>
      <w:hyperlink w:anchor="_Toc32752" w:history="1">
        <w:r>
          <w:rPr>
            <w:rFonts w:ascii="仿宋" w:eastAsia="仿宋" w:hAnsi="仿宋" w:cs="仿宋" w:hint="eastAsia"/>
            <w:lang w:eastAsia="zh-CN"/>
          </w:rPr>
          <w:t>(一)、杀毒剂项目启动阶段时间节点</w:t>
        </w:r>
        <w:r>
          <w:tab/>
        </w:r>
        <w:r>
          <w:fldChar w:fldCharType="begin"/>
        </w:r>
        <w:r>
          <w:instrText xml:space="preserve"> PAGEREF _Toc32752 \h </w:instrText>
        </w:r>
        <w:r>
          <w:fldChar w:fldCharType="separate"/>
        </w:r>
        <w:r>
          <w:t>54</w:t>
        </w:r>
        <w:r>
          <w:fldChar w:fldCharType="end"/>
        </w:r>
      </w:hyperlink>
    </w:p>
    <w:p>
      <w:pPr>
        <w:pStyle w:val="TOC2"/>
        <w:tabs>
          <w:tab w:val="right" w:leader="dot" w:pos="8306"/>
        </w:tabs>
      </w:pPr>
      <w:hyperlink w:anchor="_Toc5741" w:history="1">
        <w:r>
          <w:rPr>
            <w:rFonts w:ascii="仿宋" w:eastAsia="仿宋" w:hAnsi="仿宋" w:cs="仿宋" w:hint="eastAsia"/>
            <w:lang w:eastAsia="zh-CN"/>
          </w:rPr>
          <w:t>(二)、杀毒剂项目执行阶段时间节点</w:t>
        </w:r>
        <w:r>
          <w:tab/>
        </w:r>
        <w:r>
          <w:fldChar w:fldCharType="begin"/>
        </w:r>
        <w:r>
          <w:instrText xml:space="preserve"> PAGEREF _Toc5741 \h </w:instrText>
        </w:r>
        <w:r>
          <w:fldChar w:fldCharType="separate"/>
        </w:r>
        <w:r>
          <w:t>56</w:t>
        </w:r>
        <w:r>
          <w:fldChar w:fldCharType="end"/>
        </w:r>
      </w:hyperlink>
    </w:p>
    <w:p>
      <w:pPr>
        <w:pStyle w:val="TOC2"/>
        <w:tabs>
          <w:tab w:val="right" w:leader="dot" w:pos="8306"/>
        </w:tabs>
      </w:pPr>
      <w:hyperlink w:anchor="_Toc8263" w:history="1">
        <w:r>
          <w:rPr>
            <w:rFonts w:ascii="仿宋" w:eastAsia="仿宋" w:hAnsi="仿宋" w:cs="仿宋" w:hint="eastAsia"/>
            <w:lang w:eastAsia="zh-CN"/>
          </w:rPr>
          <w:t>(三)、杀毒剂项目完成阶段时间节点</w:t>
        </w:r>
        <w:r>
          <w:tab/>
        </w:r>
        <w:r>
          <w:fldChar w:fldCharType="begin"/>
        </w:r>
        <w:r>
          <w:instrText xml:space="preserve"> PAGEREF _Toc8263 \h </w:instrText>
        </w:r>
        <w:r>
          <w:fldChar w:fldCharType="separate"/>
        </w:r>
        <w:r>
          <w:t>56</w:t>
        </w:r>
        <w:r>
          <w:fldChar w:fldCharType="end"/>
        </w:r>
      </w:hyperlink>
    </w:p>
    <w:p>
      <w:pPr>
        <w:pStyle w:val="TOC1"/>
        <w:tabs>
          <w:tab w:val="right" w:leader="dot" w:pos="8306"/>
        </w:tabs>
      </w:pPr>
      <w:hyperlink w:anchor="_Toc26613" w:history="1">
        <w:r>
          <w:rPr>
            <w:rFonts w:ascii="仿宋" w:eastAsia="仿宋" w:hAnsi="仿宋" w:cs="仿宋" w:hint="eastAsia"/>
            <w:lang w:eastAsia="zh-CN"/>
          </w:rPr>
          <w:t>十六、杀毒剂项目工程方案分析</w:t>
        </w:r>
        <w:r>
          <w:tab/>
        </w:r>
        <w:r>
          <w:fldChar w:fldCharType="begin"/>
        </w:r>
        <w:r>
          <w:instrText xml:space="preserve"> PAGEREF _Toc26613 \h </w:instrText>
        </w:r>
        <w:r>
          <w:fldChar w:fldCharType="separate"/>
        </w:r>
        <w:r>
          <w:t>57</w:t>
        </w:r>
        <w:r>
          <w:fldChar w:fldCharType="end"/>
        </w:r>
      </w:hyperlink>
    </w:p>
    <w:p>
      <w:pPr>
        <w:pStyle w:val="TOC2"/>
        <w:tabs>
          <w:tab w:val="right" w:leader="dot" w:pos="8306"/>
        </w:tabs>
      </w:pPr>
      <w:hyperlink w:anchor="_Toc14762" w:history="1">
        <w:r>
          <w:rPr>
            <w:rFonts w:ascii="仿宋" w:eastAsia="仿宋" w:hAnsi="仿宋" w:cs="仿宋" w:hint="eastAsia"/>
            <w:lang w:eastAsia="zh-CN"/>
          </w:rPr>
          <w:t>(一)、建筑工程设计原则</w:t>
        </w:r>
        <w:r>
          <w:tab/>
        </w:r>
        <w:r>
          <w:fldChar w:fldCharType="begin"/>
        </w:r>
        <w:r>
          <w:instrText xml:space="preserve"> PAGEREF _Toc14762 \h </w:instrText>
        </w:r>
        <w:r>
          <w:fldChar w:fldCharType="separate"/>
        </w:r>
        <w:r>
          <w:t>57</w:t>
        </w:r>
        <w:r>
          <w:fldChar w:fldCharType="end"/>
        </w:r>
      </w:hyperlink>
    </w:p>
    <w:p>
      <w:pPr>
        <w:pStyle w:val="TOC2"/>
        <w:tabs>
          <w:tab w:val="right" w:leader="dot" w:pos="8306"/>
        </w:tabs>
      </w:pPr>
      <w:hyperlink w:anchor="_Toc255" w:history="1">
        <w:r>
          <w:rPr>
            <w:rFonts w:ascii="仿宋" w:eastAsia="仿宋" w:hAnsi="仿宋" w:cs="仿宋" w:hint="eastAsia"/>
            <w:lang w:eastAsia="zh-CN"/>
          </w:rPr>
          <w:t>(二)、土建工程建设指标</w:t>
        </w:r>
        <w:r>
          <w:tab/>
        </w:r>
        <w:r>
          <w:fldChar w:fldCharType="begin"/>
        </w:r>
        <w:r>
          <w:instrText xml:space="preserve"> PAGEREF _Toc255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77"/>
      <w:r>
        <w:rPr>
          <w:rFonts w:ascii="仿宋" w:eastAsia="仿宋" w:hAnsi="仿宋" w:cs="仿宋" w:hint="eastAsia"/>
          <w:sz w:val="28"/>
          <w:lang w:eastAsia="zh-CN"/>
        </w:rPr>
        <w:t>一、杀毒剂项目文档管理</w:t>
      </w:r>
      <w:bookmarkEnd w:id="2"/>
    </w:p>
    <w:p>
      <w:pPr>
        <w:pStyle w:val="Heading2"/>
        <w:rPr>
          <w:rFonts w:ascii="仿宋" w:eastAsia="仿宋" w:hAnsi="仿宋" w:cs="仿宋" w:hint="eastAsia"/>
          <w:lang w:eastAsia="zh-CN"/>
        </w:rPr>
      </w:pPr>
      <w:bookmarkStart w:id="3" w:name="_Toc156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杀毒剂项目高度重视文档的质量和准确性，以支持杀毒剂项目的各项活动和决策。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文档的编制始于杀毒剂项目计划的初期，我们制定了详细的文档编制计划，明确了每个文档的内容、格式和编写责任人。在杀毒剂项目启动阶段，我们首先编制了杀毒剂项目章程，明确定义了杀毒剂项目的目标、范围、风险等关键要素。随后，杀毒剂项目团队根据计划陆续编制了需求文档、设计文档、测试文档等各类文档，确保杀毒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杀毒剂项目管理中的重要环节，旨在确保杀毒剂项目文档符合质量标准和杀毒剂项目需求。在杀毒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除了内部审查，我们还进行了外部审查，邀请杀毒剂项目相关利益方和专业领域的专家对文档进行独立审查。这有助于获取更全面、客观的反馈，确保杀毒剂项目文档不仅符合内部标准，也满足外部需求。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杀毒剂项目在文档编制与审查方面建立了严格的管理机制，通过规范的流程和多维度的审查，确保杀毒剂项目文档的质量、准确性和可靠性，为杀毒剂项目的顺利推进提供了有力支持。</w:t>
      </w:r>
    </w:p>
    <w:p>
      <w:pPr>
        <w:pStyle w:val="Heading2"/>
        <w:ind w:firstLine="560" w:firstLineChars="200"/>
        <w:rPr>
          <w:rFonts w:ascii="仿宋" w:eastAsia="仿宋" w:hAnsi="仿宋" w:cs="仿宋" w:hint="eastAsia"/>
          <w:sz w:val="28"/>
          <w:lang w:eastAsia="zh-CN"/>
        </w:rPr>
      </w:pPr>
      <w:bookmarkStart w:id="4" w:name="_Toc44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在杀毒剂项目中，我们致力于优化文档发布与分发过程，以确保信息的高效传递和团队间协作的顺畅进行。以下是我们采取的关键优化策略：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我们通过多渠道发布文档，包括电子邮件、杀毒剂项目管理平台、内部网站等，以满足不同团队成员的偏好和需求。多渠道发布确保了信息的全面覆盖。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我们采用了精细的权限控制，确保只有授权人员可以访问敏感信息。这种安全措施保护了杀毒剂项目文档的机密性，防止了未经授权的信息泄露。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7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文档存档与归档是杀毒剂项目生命周期中一个至关重要的环节，直接关系到杀毒剂项目信息的长期保存和历史记录的完整性。在杀毒剂项目中，我们实施了一系列有效的文档存档与归档管理策略：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245"/>
      <w:r>
        <w:rPr>
          <w:rFonts w:ascii="仿宋" w:eastAsia="仿宋" w:hAnsi="仿宋" w:cs="仿宋" w:hint="eastAsia"/>
          <w:sz w:val="28"/>
          <w:lang w:eastAsia="zh-CN"/>
        </w:rPr>
        <w:t>二、杀毒剂项目选址可行性分析</w:t>
      </w:r>
      <w:bookmarkEnd w:id="6"/>
    </w:p>
    <w:p>
      <w:pPr>
        <w:pStyle w:val="Heading2"/>
        <w:rPr>
          <w:rFonts w:ascii="仿宋" w:eastAsia="仿宋" w:hAnsi="仿宋" w:cs="仿宋" w:hint="eastAsia"/>
          <w:lang w:eastAsia="zh-CN"/>
        </w:rPr>
      </w:pPr>
      <w:bookmarkStart w:id="7" w:name="_Toc1507"/>
      <w:r>
        <w:rPr>
          <w:rFonts w:ascii="仿宋" w:eastAsia="仿宋" w:hAnsi="仿宋" w:cs="仿宋" w:hint="eastAsia"/>
          <w:lang w:eastAsia="zh-CN"/>
        </w:rPr>
        <w:t>(一)、杀毒剂项目选址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该杀毒剂项目选址位于XX省XX市XX区XXX街道</w:t>
      </w:r>
    </w:p>
    <w:p>
      <w:pPr>
        <w:pStyle w:val="Heading2"/>
        <w:ind w:firstLine="560" w:firstLineChars="200"/>
        <w:rPr>
          <w:rFonts w:ascii="仿宋" w:eastAsia="仿宋" w:hAnsi="仿宋" w:cs="仿宋" w:hint="eastAsia"/>
          <w:sz w:val="28"/>
          <w:lang w:eastAsia="zh-CN"/>
        </w:rPr>
      </w:pPr>
      <w:bookmarkStart w:id="8" w:name="_Toc1360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杀毒剂项目的征地面积将根据杀毒剂项目的实际规模和需求进行精确规划。具体面积XXX平方米，旨在确保杀毒剂项目不仅能够满足当前的发展需求，还能够预留空间以适应未来的扩展。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净用地面积是在征地面积基础上去除不可利用面积后的实际可开发用地。具体面积XXX平方米，考虑到环保、交通、安全等多方面因素，以确保杀毒剂项目在整体利用效率上达到最优。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杀毒剂项目计划建设的建筑总规模具体面积XXX平方米。这一规模的确定综合考虑了杀毒剂项目的性质、规模，以及城市规划的相关要求，确保建筑布局与周边环境协调一致。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绿地率是杀毒剂项目用地中被规划为绿地的比例。具体面积XXX平方米，旨在通过合理规划绿地，改善杀毒剂项目周边环境，提升居民生活质量，并符合城市整体绿化规划。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容积率是用地上可以建设的建筑总体积与用地面积之比。具体面积XXX，通过合理的容积率规划，确保杀毒剂项目建筑规模与周边环境和谐共生。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确保杀毒剂项目选址与当地城市规划相一致，具体面积XXX平方米。通过与城市规划部门深入沟通，确保杀毒剂项目不仅符合城市的整体发展方向，还能够融入城市的发展布局，为城市的长远发展贡献力量。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充分了解并确保杀毒剂项目选址符合当地产业政策，具体面积XXX平方米。这包括杀毒剂项目对当地经济的促进作用，以及对相关产业的带动效应，确保杀毒剂项目与地方政府的产业政策保持一致，促进共赢合作。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用地总体要求必须符合环保和可持续发展的原则，具体面积XXX平方米。通过采用绿色建筑设计、节能减排等措施，确保杀毒剂项目在建设和运营过程中对环境的影响最小化，达到可持续发展的要求。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确保杀毒剂项目选址具备必要的公共设施配套，具体面积XXX平方米。这包括交通便利性、教育、医疗等基础设施，以提高居民生活品质，使得杀毒剂项目选址更具吸引力。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考虑用地总体要求对当地社会稳定性的影响，具体面积XXX平方米。通过深入了解当地社区反馈，确保杀毒剂项目的选址和建设过程对当地社会和谐稳定产生积极作用。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毒剂项目选址不仅符合法规和规划，还在实际操作中具有可行性。这一全面规划将为杀毒剂项目的成功实施提供坚实的基础，确保杀毒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52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杀毒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毒剂项目的设备规划和空间设计中，我们将采取灵活设备布局的措施。设备布局将根据实际需求进行灵活设计，避免不必要的浪费。通过合理规划设备摆放位置，我们将提高设备的利用率，减少设备间距，以确保杀毒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毒剂项目内部引入共享设施的概念，例如共享会议室、办公区等。通过这种方式，我们可以减少对资源的重复建设，提高资源共享效率，从而减小杀毒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63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杀毒剂项目的总图布置中，我们将不同功能区域进行明确的规划，以最大程度满足杀毒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68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我们首先关注市场因素，包括潜在客户分布、竞争对手位置、市场需求等。通过深入的市场调研，我们能够更准确地评估选址对于市场开拓和产品销售的影响，确保杀毒剂项目能够在有利的市场环境中蓬勃发展。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杀毒剂项目对环境的影响是综合评价的重要因素之一。我们将详细考虑选址周边的自然环境、生态保护区、水源地等情况，确保杀毒剂项目的建设和运营对环境影响最小化，并符合当地的环保法规标准。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对选址的评价还需充分考虑当地政府的产业政策和法规。我们将详细了解杀毒剂项目所在地的相关政策，确保杀毒剂项目的规划和运营与当地法规相符，降低不必要的法律风险。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考虑到社会稳定性对企业运营的重要性，我们将评估选址地区的社会安全情况、劳工关系、社区反馈等方面，以确保杀毒剂项目的建设和运营不会受到社会稳定性的负面影响。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最后，我们将综合考虑用地成本，包括土地购置费用、土地开发成本等。通过对用地成本的详细评估，我们能够做出更为精确的经济效益分析，为杀毒剂项目的投资决策提供有力支持。</w:t>
      </w:r>
    </w:p>
    <w:p>
      <w:pPr>
        <w:pStyle w:val="Heading1"/>
        <w:ind w:firstLine="560" w:firstLineChars="200"/>
        <w:rPr>
          <w:rFonts w:ascii="仿宋" w:eastAsia="仿宋" w:hAnsi="仿宋" w:cs="仿宋" w:hint="eastAsia"/>
          <w:sz w:val="28"/>
          <w:lang w:eastAsia="zh-CN"/>
        </w:rPr>
      </w:pPr>
      <w:bookmarkStart w:id="12" w:name="_Toc19455"/>
      <w:r>
        <w:rPr>
          <w:rFonts w:ascii="仿宋" w:eastAsia="仿宋" w:hAnsi="仿宋" w:cs="仿宋" w:hint="eastAsia"/>
          <w:sz w:val="28"/>
          <w:lang w:eastAsia="zh-CN"/>
        </w:rPr>
        <w:t>三、杀毒剂项目危机管理</w:t>
      </w:r>
      <w:bookmarkEnd w:id="12"/>
    </w:p>
    <w:p>
      <w:pPr>
        <w:pStyle w:val="Heading2"/>
        <w:rPr>
          <w:rFonts w:ascii="仿宋" w:eastAsia="仿宋" w:hAnsi="仿宋" w:cs="仿宋" w:hint="eastAsia"/>
          <w:lang w:eastAsia="zh-CN"/>
        </w:rPr>
      </w:pPr>
      <w:bookmarkStart w:id="13" w:name="_Toc2697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杀毒剂项目危机管理中，危机预警与识别是确保杀毒剂项目稳健运行的核心步骤。通过建立全面的监测机制，杀毒剂项目团队旨在及时发现和理解潜在的风险和危机因素，以便采取及时的预防和应对措施，确保杀毒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首先，通过深入的风险评估，杀毒剂项目团队全面分析了整个杀毒剂项目和各个阶段可能存在的威胁。这包括准确评估每个潜在风险的发生概率和可能影响的程度，为后续危机预警提供了有力支持。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毒剂项目团队着重于明确定义杀毒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毒剂项目进展的持续监控，团队能够及时发现潜在问题并作出迅速反应。杀毒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在这一阶段，团队的专业素养和反应速度将发挥至关重要的作用，以确保潜在危机能够在初期得到有效的处理，最大程度地减轻负面影响。通过危机预警与识别，杀毒剂项目得以更有序、可控地推进。</w:t>
      </w:r>
    </w:p>
    <w:p>
      <w:pPr>
        <w:pStyle w:val="Heading2"/>
        <w:ind w:firstLine="560" w:firstLineChars="200"/>
        <w:rPr>
          <w:rFonts w:ascii="仿宋" w:eastAsia="仿宋" w:hAnsi="仿宋" w:cs="仿宋" w:hint="eastAsia"/>
          <w:sz w:val="28"/>
          <w:lang w:eastAsia="zh-CN"/>
        </w:rPr>
      </w:pPr>
      <w:bookmarkStart w:id="14" w:name="_Toc3051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在危机发生时，杀毒剂项目团队立即行动，成立了应急小组。该小组的任务是迅速制定并实施紧急应对措施，以最小化潜在损失。以下是采取的主要措施：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暂停杀毒剂项目进度：为遏制危机蔓延，杀毒剂项目暂时停止进行，以便全面评估当前状况。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资源重新分配：重新评估杀毒剂项目资源的分配，确保最大限度地减小损失。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实时沟通：与关键利益相关者建立实时沟通机制，向他们传递杀毒剂项目危机的实际状况，保障杀毒剂项目核心利益。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在紧急应对的同时，杀毒剂项目团队强调了团队协作和有效沟通的重要性。以下是团队协作的关键举措：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信息共享机制：建立了信息共享平台，确保团队成员能够及时获取杀毒剂项目危机的实时信息。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领导者沟通：杀毒剂项目领导者通过定期会议和即时沟通工具，指导团队应对危机，保持团队稳定运行。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随着危机得到初步控制，杀毒剂项目团队转向制定恢复计划，以确保杀毒剂项目能够从中迅速恢复。主要恢复计划包括：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修复受损的进度计划：重新评估杀毒剂项目进度，制定修复计划，确保杀毒剂项目尽快回归正常进程。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重新调整资源分配：优化资源分配，确保杀毒剂项目在有限资源下高效运转。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风险管理机制加强：对杀毒剂项目风险进行全面评估，制定更强化的风险管理策略，以预防未来可能的危机。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540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4743"/>
      <w:r>
        <w:rPr>
          <w:rFonts w:ascii="仿宋" w:eastAsia="仿宋" w:hAnsi="仿宋" w:cs="仿宋" w:hint="eastAsia"/>
          <w:lang w:eastAsia="zh-CN"/>
        </w:rPr>
        <w:t>(一)、杀毒剂行业分析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杀毒剂行业一直以来都是市场的关注焦点。行业内的发展趋势、竞争态势以及潜在机会都对杀毒剂项目的推进产生深远的影响。通过深入研究行业的整体概貌，我们将更好地理解行业的核心特征，为杀毒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毒剂行业，技术一直是推动创新和发展的关键因素。我们将对当前技术趋势进行详尽分析，包括但不限于人工智能、大数据应用、先进制造技术等。这有助于杀毒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杀毒剂项目成功的基础。我们将对主要竞争对手进行深入研究，包括其市场份额、产品特点、市场定位等。通过全面了解竞争对手的优势和劣势，杀毒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5176"/>
      <w:r>
        <w:rPr>
          <w:rFonts w:ascii="仿宋" w:eastAsia="仿宋" w:hAnsi="仿宋" w:cs="仿宋" w:hint="eastAsia"/>
          <w:sz w:val="28"/>
          <w:lang w:eastAsia="zh-CN"/>
        </w:rPr>
        <w:t>(二)、杀毒剂市场分析预测</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通过对市场规模的深入调研，我们将预测杀毒剂市场未来的增长趋势。这包括市场的整体规模、各细分领域的发展趋势等。杀毒剂项目可以根据市场的扩张速度和潜在机会，制定更符合市场需求的发展策略。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了解消费者的需求是市场分析的核心。我们将通过调查研究，深入挖掘目标消费者的需求特点、购买习惯以及对产品和服务的期望。这有助于杀毒剂项目更好地定位目标市场，提供更符合消费者期待的解决方案。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杀毒剂项目实施过程中需要充分考虑的因素。我们将对市场风险进行全面评估，包括但不限于政策法规风险、市场竞争风险、技术变革风险等。通过对潜在风险的深入分析，杀毒剂项目可以制定相应的风险缓解策略，降低不确定性对杀毒剂项目的影响。</w:t>
      </w:r>
    </w:p>
    <w:p>
      <w:pPr>
        <w:pStyle w:val="Heading1"/>
        <w:ind w:firstLine="560" w:firstLineChars="200"/>
        <w:rPr>
          <w:rFonts w:ascii="仿宋" w:eastAsia="仿宋" w:hAnsi="仿宋" w:cs="仿宋" w:hint="eastAsia"/>
          <w:sz w:val="28"/>
          <w:lang w:eastAsia="zh-CN"/>
        </w:rPr>
      </w:pPr>
      <w:bookmarkStart w:id="18" w:name="_Toc9196"/>
      <w:r>
        <w:rPr>
          <w:rFonts w:ascii="仿宋" w:eastAsia="仿宋" w:hAnsi="仿宋" w:cs="仿宋" w:hint="eastAsia"/>
          <w:sz w:val="28"/>
          <w:lang w:eastAsia="zh-CN"/>
        </w:rPr>
        <w:t>五、杀毒剂项目绩效评估</w:t>
      </w:r>
      <w:bookmarkEnd w:id="18"/>
    </w:p>
    <w:p>
      <w:pPr>
        <w:pStyle w:val="Heading2"/>
        <w:rPr>
          <w:rFonts w:ascii="仿宋" w:eastAsia="仿宋" w:hAnsi="仿宋" w:cs="仿宋" w:hint="eastAsia"/>
          <w:lang w:eastAsia="zh-CN"/>
        </w:rPr>
      </w:pPr>
      <w:bookmarkStart w:id="19" w:name="_Toc2821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在杀毒剂项目中，我们设计了一套全面的绩效评估指标，以确保杀毒剂项目的可控和成功交付。这些指标跨足杀毒剂项目目标、成本、进度和质量等多个维度，为我们提供了全面洞察杀毒剂项目的健康状况。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目标达成率是我们关注的首要指标。我们设定了明确的目标，并通过定期监测和评估，迅速发现并应对潜在的目标偏差。这为杀毒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成本绩效是另一个核心关注点。通过实际成本与预算成本的对比分析，我们深入了解成本差异的原因，及时调整资源分配，保持杀毒剂项目在经济效益方面的合理水平。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剂项目进度作为关键的绩效指标之一，得到了精心的关注。我们制定了详细的杀毒剂项目进度计划，并设立了进度符合度指标，确保实际进度与计划进度保持一致。这使我们能够快速发现和解决潜在的进度问题，保持杀毒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杀毒剂项目绩效的不可或缺的一环。我们引入了一系列的质量标准和客户满意度指标，以确保杀毒剂项目交付的成果在质量上达到或超越预期水平。通过持续监测这些指标，我们努力提升杀毒剂项目整体质量水平，为杀毒剂项目的成功交付提供有力保障。通过这些科学且全面的绩效评估，我们能够更好地引导杀毒剂项目的持续改进，确保杀毒剂项目目标的顺利达成。</w:t>
      </w:r>
    </w:p>
    <w:p>
      <w:pPr>
        <w:pStyle w:val="Heading2"/>
        <w:ind w:firstLine="560" w:firstLineChars="200"/>
        <w:rPr>
          <w:rFonts w:ascii="仿宋" w:eastAsia="仿宋" w:hAnsi="仿宋" w:cs="仿宋" w:hint="eastAsia"/>
          <w:sz w:val="28"/>
          <w:lang w:eastAsia="zh-CN"/>
        </w:rPr>
      </w:pPr>
      <w:bookmarkStart w:id="20" w:name="_Toc23182"/>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绩效评估是杀毒剂项目中的关键环节，为确保杀毒剂项目达到预期目标，我们采用了多层次、多维度的绩效评估方法。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https://d.book118.com/656201143202010101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54F5D"/>
    <w:rsid w:val="6A154F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20114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2024-03-02T02:45:00Z</dcterms:created>
  <dcterms:modified xsi:type="dcterms:W3CDTF">2024-03-02T02:45:25Z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F42EDED2E28349DF9EA61A4A1BA9ECB3_11</vt:lpwstr>
  </property>
  <property fmtid="{D5CDD505-2E9C-101B-9397-08002B2CF9AE}" pid="3" name="KSOProductBuildVer">
    <vt:lpwstr>2052-12.1.0.16388</vt:lpwstr>
  </property>
</Properties>
</file>