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万达影城项目规划设计纲要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561" w:history="1">
        <w:r>
          <w:rPr>
            <w:rFonts w:ascii="仿宋" w:eastAsia="仿宋" w:hAnsi="仿宋" w:cs="仿宋" w:hint="eastAsia"/>
            <w:lang w:eastAsia="zh-CN"/>
          </w:rPr>
          <w:t>概论</w:t>
        </w:r>
        <w:r>
          <w:tab/>
        </w:r>
        <w:r>
          <w:fldChar w:fldCharType="begin"/>
        </w:r>
        <w:r>
          <w:instrText xml:space="preserve"> PAGEREF _Toc32561 \h </w:instrText>
        </w:r>
        <w:r>
          <w:fldChar w:fldCharType="separate"/>
        </w:r>
        <w:r>
          <w:t>3</w:t>
        </w:r>
        <w:r>
          <w:fldChar w:fldCharType="end"/>
        </w:r>
      </w:hyperlink>
    </w:p>
    <w:p>
      <w:pPr>
        <w:pStyle w:val="TOC1"/>
        <w:tabs>
          <w:tab w:val="right" w:leader="dot" w:pos="8306"/>
        </w:tabs>
      </w:pPr>
      <w:hyperlink w:anchor="_Toc12881" w:history="1">
        <w:r>
          <w:rPr>
            <w:rFonts w:ascii="仿宋" w:eastAsia="仿宋" w:hAnsi="仿宋" w:cs="仿宋" w:hint="eastAsia"/>
            <w:lang w:eastAsia="zh-CN"/>
          </w:rPr>
          <w:t>一、万达影城项目土建工程</w:t>
        </w:r>
        <w:r>
          <w:tab/>
        </w:r>
        <w:r>
          <w:fldChar w:fldCharType="begin"/>
        </w:r>
        <w:r>
          <w:instrText xml:space="preserve"> PAGEREF _Toc12881 \h </w:instrText>
        </w:r>
        <w:r>
          <w:fldChar w:fldCharType="separate"/>
        </w:r>
        <w:r>
          <w:t>3</w:t>
        </w:r>
        <w:r>
          <w:fldChar w:fldCharType="end"/>
        </w:r>
      </w:hyperlink>
    </w:p>
    <w:p>
      <w:pPr>
        <w:pStyle w:val="TOC2"/>
        <w:tabs>
          <w:tab w:val="right" w:leader="dot" w:pos="8306"/>
        </w:tabs>
      </w:pPr>
      <w:hyperlink w:anchor="_Toc30835" w:history="1">
        <w:r>
          <w:rPr>
            <w:rFonts w:ascii="仿宋" w:eastAsia="仿宋" w:hAnsi="仿宋" w:cs="仿宋" w:hint="eastAsia"/>
            <w:lang w:eastAsia="zh-CN"/>
          </w:rPr>
          <w:t>(一)、建筑工程设计原则</w:t>
        </w:r>
        <w:r>
          <w:tab/>
        </w:r>
        <w:r>
          <w:fldChar w:fldCharType="begin"/>
        </w:r>
        <w:r>
          <w:instrText xml:space="preserve"> PAGEREF _Toc30835 \h </w:instrText>
        </w:r>
        <w:r>
          <w:fldChar w:fldCharType="separate"/>
        </w:r>
        <w:r>
          <w:t>3</w:t>
        </w:r>
        <w:r>
          <w:fldChar w:fldCharType="end"/>
        </w:r>
      </w:hyperlink>
    </w:p>
    <w:p>
      <w:pPr>
        <w:pStyle w:val="TOC2"/>
        <w:tabs>
          <w:tab w:val="right" w:leader="dot" w:pos="8306"/>
        </w:tabs>
      </w:pPr>
      <w:hyperlink w:anchor="_Toc12665" w:history="1">
        <w:r>
          <w:rPr>
            <w:rFonts w:ascii="仿宋" w:eastAsia="仿宋" w:hAnsi="仿宋" w:cs="仿宋" w:hint="eastAsia"/>
            <w:lang w:eastAsia="zh-CN"/>
          </w:rPr>
          <w:t>(二)、土建工程设计年限及安全等级</w:t>
        </w:r>
        <w:r>
          <w:tab/>
        </w:r>
        <w:r>
          <w:fldChar w:fldCharType="begin"/>
        </w:r>
        <w:r>
          <w:instrText xml:space="preserve"> PAGEREF _Toc12665 \h </w:instrText>
        </w:r>
        <w:r>
          <w:fldChar w:fldCharType="separate"/>
        </w:r>
        <w:r>
          <w:t>4</w:t>
        </w:r>
        <w:r>
          <w:fldChar w:fldCharType="end"/>
        </w:r>
      </w:hyperlink>
    </w:p>
    <w:p>
      <w:pPr>
        <w:pStyle w:val="TOC2"/>
        <w:tabs>
          <w:tab w:val="right" w:leader="dot" w:pos="8306"/>
        </w:tabs>
      </w:pPr>
      <w:hyperlink w:anchor="_Toc9813" w:history="1">
        <w:r>
          <w:rPr>
            <w:rFonts w:ascii="仿宋" w:eastAsia="仿宋" w:hAnsi="仿宋" w:cs="仿宋" w:hint="eastAsia"/>
            <w:lang w:eastAsia="zh-CN"/>
          </w:rPr>
          <w:t>(三)、建筑工程设计总体要求</w:t>
        </w:r>
        <w:r>
          <w:tab/>
        </w:r>
        <w:r>
          <w:fldChar w:fldCharType="begin"/>
        </w:r>
        <w:r>
          <w:instrText xml:space="preserve"> PAGEREF _Toc9813 \h </w:instrText>
        </w:r>
        <w:r>
          <w:fldChar w:fldCharType="separate"/>
        </w:r>
        <w:r>
          <w:t>5</w:t>
        </w:r>
        <w:r>
          <w:fldChar w:fldCharType="end"/>
        </w:r>
      </w:hyperlink>
    </w:p>
    <w:p>
      <w:pPr>
        <w:pStyle w:val="TOC2"/>
        <w:tabs>
          <w:tab w:val="right" w:leader="dot" w:pos="8306"/>
        </w:tabs>
      </w:pPr>
      <w:hyperlink w:anchor="_Toc24931" w:history="1">
        <w:r>
          <w:rPr>
            <w:rFonts w:ascii="仿宋" w:eastAsia="仿宋" w:hAnsi="仿宋" w:cs="仿宋" w:hint="eastAsia"/>
            <w:lang w:eastAsia="zh-CN"/>
          </w:rPr>
          <w:t>(四)、土建工程建设指标</w:t>
        </w:r>
        <w:r>
          <w:tab/>
        </w:r>
        <w:r>
          <w:fldChar w:fldCharType="begin"/>
        </w:r>
        <w:r>
          <w:instrText xml:space="preserve"> PAGEREF _Toc24931 \h </w:instrText>
        </w:r>
        <w:r>
          <w:fldChar w:fldCharType="separate"/>
        </w:r>
        <w:r>
          <w:t>6</w:t>
        </w:r>
        <w:r>
          <w:fldChar w:fldCharType="end"/>
        </w:r>
      </w:hyperlink>
    </w:p>
    <w:p>
      <w:pPr>
        <w:pStyle w:val="TOC1"/>
        <w:tabs>
          <w:tab w:val="right" w:leader="dot" w:pos="8306"/>
        </w:tabs>
      </w:pPr>
      <w:hyperlink w:anchor="_Toc14086" w:history="1">
        <w:r>
          <w:rPr>
            <w:rFonts w:ascii="仿宋" w:eastAsia="仿宋" w:hAnsi="仿宋" w:cs="仿宋" w:hint="eastAsia"/>
            <w:lang w:eastAsia="zh-CN"/>
          </w:rPr>
          <w:t>二、工艺说明</w:t>
        </w:r>
        <w:r>
          <w:tab/>
        </w:r>
        <w:r>
          <w:fldChar w:fldCharType="begin"/>
        </w:r>
        <w:r>
          <w:instrText xml:space="preserve"> PAGEREF _Toc14086 \h </w:instrText>
        </w:r>
        <w:r>
          <w:fldChar w:fldCharType="separate"/>
        </w:r>
        <w:r>
          <w:t>6</w:t>
        </w:r>
        <w:r>
          <w:fldChar w:fldCharType="end"/>
        </w:r>
      </w:hyperlink>
    </w:p>
    <w:p>
      <w:pPr>
        <w:pStyle w:val="TOC2"/>
        <w:tabs>
          <w:tab w:val="right" w:leader="dot" w:pos="8306"/>
        </w:tabs>
      </w:pPr>
      <w:hyperlink w:anchor="_Toc26280" w:history="1">
        <w:r>
          <w:rPr>
            <w:rFonts w:ascii="仿宋" w:eastAsia="仿宋" w:hAnsi="仿宋" w:cs="仿宋" w:hint="eastAsia"/>
            <w:lang w:eastAsia="zh-CN"/>
          </w:rPr>
          <w:t>(一)、技术管理特点</w:t>
        </w:r>
        <w:r>
          <w:tab/>
        </w:r>
        <w:r>
          <w:fldChar w:fldCharType="begin"/>
        </w:r>
        <w:r>
          <w:instrText xml:space="preserve"> PAGEREF _Toc26280 \h </w:instrText>
        </w:r>
        <w:r>
          <w:fldChar w:fldCharType="separate"/>
        </w:r>
        <w:r>
          <w:t>6</w:t>
        </w:r>
        <w:r>
          <w:fldChar w:fldCharType="end"/>
        </w:r>
      </w:hyperlink>
    </w:p>
    <w:p>
      <w:pPr>
        <w:pStyle w:val="TOC2"/>
        <w:tabs>
          <w:tab w:val="right" w:leader="dot" w:pos="8306"/>
        </w:tabs>
      </w:pPr>
      <w:hyperlink w:anchor="_Toc14161" w:history="1">
        <w:r>
          <w:rPr>
            <w:rFonts w:ascii="仿宋" w:eastAsia="仿宋" w:hAnsi="仿宋" w:cs="仿宋" w:hint="eastAsia"/>
            <w:lang w:eastAsia="zh-CN"/>
          </w:rPr>
          <w:t>(二)、万达影城项目工艺技术设计方案</w:t>
        </w:r>
        <w:r>
          <w:tab/>
        </w:r>
        <w:r>
          <w:fldChar w:fldCharType="begin"/>
        </w:r>
        <w:r>
          <w:instrText xml:space="preserve"> PAGEREF _Toc14161 \h </w:instrText>
        </w:r>
        <w:r>
          <w:fldChar w:fldCharType="separate"/>
        </w:r>
        <w:r>
          <w:t>7</w:t>
        </w:r>
        <w:r>
          <w:fldChar w:fldCharType="end"/>
        </w:r>
      </w:hyperlink>
    </w:p>
    <w:p>
      <w:pPr>
        <w:pStyle w:val="TOC2"/>
        <w:tabs>
          <w:tab w:val="right" w:leader="dot" w:pos="8306"/>
        </w:tabs>
      </w:pPr>
      <w:hyperlink w:anchor="_Toc4886" w:history="1">
        <w:r>
          <w:rPr>
            <w:rFonts w:ascii="仿宋" w:eastAsia="仿宋" w:hAnsi="仿宋" w:cs="仿宋" w:hint="eastAsia"/>
            <w:lang w:eastAsia="zh-CN"/>
          </w:rPr>
          <w:t>(三)、设备选型方案</w:t>
        </w:r>
        <w:r>
          <w:tab/>
        </w:r>
        <w:r>
          <w:fldChar w:fldCharType="begin"/>
        </w:r>
        <w:r>
          <w:instrText xml:space="preserve"> PAGEREF _Toc4886 \h </w:instrText>
        </w:r>
        <w:r>
          <w:fldChar w:fldCharType="separate"/>
        </w:r>
        <w:r>
          <w:t>9</w:t>
        </w:r>
        <w:r>
          <w:fldChar w:fldCharType="end"/>
        </w:r>
      </w:hyperlink>
    </w:p>
    <w:p>
      <w:pPr>
        <w:pStyle w:val="TOC1"/>
        <w:tabs>
          <w:tab w:val="right" w:leader="dot" w:pos="8306"/>
        </w:tabs>
      </w:pPr>
      <w:hyperlink w:anchor="_Toc4410" w:history="1">
        <w:r>
          <w:rPr>
            <w:rFonts w:ascii="仿宋" w:eastAsia="仿宋" w:hAnsi="仿宋" w:cs="仿宋" w:hint="eastAsia"/>
            <w:lang w:eastAsia="zh-CN"/>
          </w:rPr>
          <w:t>三、万达影城项目建设背景及必要性分析</w:t>
        </w:r>
        <w:r>
          <w:tab/>
        </w:r>
        <w:r>
          <w:fldChar w:fldCharType="begin"/>
        </w:r>
        <w:r>
          <w:instrText xml:space="preserve"> PAGEREF _Toc4410 \h </w:instrText>
        </w:r>
        <w:r>
          <w:fldChar w:fldCharType="separate"/>
        </w:r>
        <w:r>
          <w:t>10</w:t>
        </w:r>
        <w:r>
          <w:fldChar w:fldCharType="end"/>
        </w:r>
      </w:hyperlink>
    </w:p>
    <w:p>
      <w:pPr>
        <w:pStyle w:val="TOC2"/>
        <w:tabs>
          <w:tab w:val="right" w:leader="dot" w:pos="8306"/>
        </w:tabs>
      </w:pPr>
      <w:hyperlink w:anchor="_Toc12899" w:history="1">
        <w:r>
          <w:rPr>
            <w:rFonts w:ascii="仿宋" w:eastAsia="仿宋" w:hAnsi="仿宋" w:cs="仿宋" w:hint="eastAsia"/>
            <w:lang w:eastAsia="zh-CN"/>
          </w:rPr>
          <w:t>(一)、万达影城项目背景分析</w:t>
        </w:r>
        <w:r>
          <w:tab/>
        </w:r>
        <w:r>
          <w:fldChar w:fldCharType="begin"/>
        </w:r>
        <w:r>
          <w:instrText xml:space="preserve"> PAGEREF _Toc12899 \h </w:instrText>
        </w:r>
        <w:r>
          <w:fldChar w:fldCharType="separate"/>
        </w:r>
        <w:r>
          <w:t>10</w:t>
        </w:r>
        <w:r>
          <w:fldChar w:fldCharType="end"/>
        </w:r>
      </w:hyperlink>
    </w:p>
    <w:p>
      <w:pPr>
        <w:pStyle w:val="TOC2"/>
        <w:tabs>
          <w:tab w:val="right" w:leader="dot" w:pos="8306"/>
        </w:tabs>
      </w:pPr>
      <w:hyperlink w:anchor="_Toc19542" w:history="1">
        <w:r>
          <w:rPr>
            <w:rFonts w:ascii="仿宋" w:eastAsia="仿宋" w:hAnsi="仿宋" w:cs="仿宋" w:hint="eastAsia"/>
            <w:lang w:eastAsia="zh-CN"/>
          </w:rPr>
          <w:t>(二)、万达影城项目建设必要性分析</w:t>
        </w:r>
        <w:r>
          <w:tab/>
        </w:r>
        <w:r>
          <w:fldChar w:fldCharType="begin"/>
        </w:r>
        <w:r>
          <w:instrText xml:space="preserve"> PAGEREF _Toc19542 \h </w:instrText>
        </w:r>
        <w:r>
          <w:fldChar w:fldCharType="separate"/>
        </w:r>
        <w:r>
          <w:t>12</w:t>
        </w:r>
        <w:r>
          <w:fldChar w:fldCharType="end"/>
        </w:r>
      </w:hyperlink>
    </w:p>
    <w:p>
      <w:pPr>
        <w:pStyle w:val="TOC1"/>
        <w:tabs>
          <w:tab w:val="right" w:leader="dot" w:pos="8306"/>
        </w:tabs>
      </w:pPr>
      <w:hyperlink w:anchor="_Toc21927" w:history="1">
        <w:r>
          <w:rPr>
            <w:rFonts w:ascii="仿宋" w:eastAsia="仿宋" w:hAnsi="仿宋" w:cs="仿宋" w:hint="eastAsia"/>
            <w:lang w:eastAsia="zh-CN"/>
          </w:rPr>
          <w:t>四、产品规划分析</w:t>
        </w:r>
        <w:r>
          <w:tab/>
        </w:r>
        <w:r>
          <w:fldChar w:fldCharType="begin"/>
        </w:r>
        <w:r>
          <w:instrText xml:space="preserve"> PAGEREF _Toc21927 \h </w:instrText>
        </w:r>
        <w:r>
          <w:fldChar w:fldCharType="separate"/>
        </w:r>
        <w:r>
          <w:t>13</w:t>
        </w:r>
        <w:r>
          <w:fldChar w:fldCharType="end"/>
        </w:r>
      </w:hyperlink>
    </w:p>
    <w:p>
      <w:pPr>
        <w:pStyle w:val="TOC2"/>
        <w:tabs>
          <w:tab w:val="right" w:leader="dot" w:pos="8306"/>
        </w:tabs>
      </w:pPr>
      <w:hyperlink w:anchor="_Toc1513" w:history="1">
        <w:r>
          <w:rPr>
            <w:rFonts w:ascii="仿宋" w:eastAsia="仿宋" w:hAnsi="仿宋" w:cs="仿宋" w:hint="eastAsia"/>
            <w:lang w:eastAsia="zh-CN"/>
          </w:rPr>
          <w:t>(一)、产品规划</w:t>
        </w:r>
        <w:r>
          <w:tab/>
        </w:r>
        <w:r>
          <w:fldChar w:fldCharType="begin"/>
        </w:r>
        <w:r>
          <w:instrText xml:space="preserve"> PAGEREF _Toc1513 \h </w:instrText>
        </w:r>
        <w:r>
          <w:fldChar w:fldCharType="separate"/>
        </w:r>
        <w:r>
          <w:t>13</w:t>
        </w:r>
        <w:r>
          <w:fldChar w:fldCharType="end"/>
        </w:r>
      </w:hyperlink>
    </w:p>
    <w:p>
      <w:pPr>
        <w:pStyle w:val="TOC2"/>
        <w:tabs>
          <w:tab w:val="right" w:leader="dot" w:pos="8306"/>
        </w:tabs>
      </w:pPr>
      <w:hyperlink w:anchor="_Toc23409" w:history="1">
        <w:r>
          <w:rPr>
            <w:rFonts w:ascii="仿宋" w:eastAsia="仿宋" w:hAnsi="仿宋" w:cs="仿宋" w:hint="eastAsia"/>
            <w:lang w:eastAsia="zh-CN"/>
          </w:rPr>
          <w:t>(二)、建设规模</w:t>
        </w:r>
        <w:r>
          <w:tab/>
        </w:r>
        <w:r>
          <w:fldChar w:fldCharType="begin"/>
        </w:r>
        <w:r>
          <w:instrText xml:space="preserve"> PAGEREF _Toc23409 \h </w:instrText>
        </w:r>
        <w:r>
          <w:fldChar w:fldCharType="separate"/>
        </w:r>
        <w:r>
          <w:t>14</w:t>
        </w:r>
        <w:r>
          <w:fldChar w:fldCharType="end"/>
        </w:r>
      </w:hyperlink>
    </w:p>
    <w:p>
      <w:pPr>
        <w:pStyle w:val="TOC1"/>
        <w:tabs>
          <w:tab w:val="right" w:leader="dot" w:pos="8306"/>
        </w:tabs>
      </w:pPr>
      <w:hyperlink w:anchor="_Toc1825" w:history="1">
        <w:r>
          <w:rPr>
            <w:rFonts w:ascii="仿宋" w:eastAsia="仿宋" w:hAnsi="仿宋" w:cs="仿宋" w:hint="eastAsia"/>
            <w:lang w:eastAsia="zh-CN"/>
          </w:rPr>
          <w:t>五、万达影城项目建设单位说明</w:t>
        </w:r>
        <w:r>
          <w:tab/>
        </w:r>
        <w:r>
          <w:fldChar w:fldCharType="begin"/>
        </w:r>
        <w:r>
          <w:instrText xml:space="preserve"> PAGEREF _Toc1825 \h </w:instrText>
        </w:r>
        <w:r>
          <w:fldChar w:fldCharType="separate"/>
        </w:r>
        <w:r>
          <w:t>15</w:t>
        </w:r>
        <w:r>
          <w:fldChar w:fldCharType="end"/>
        </w:r>
      </w:hyperlink>
    </w:p>
    <w:p>
      <w:pPr>
        <w:pStyle w:val="TOC2"/>
        <w:tabs>
          <w:tab w:val="right" w:leader="dot" w:pos="8306"/>
        </w:tabs>
      </w:pPr>
      <w:hyperlink w:anchor="_Toc8623" w:history="1">
        <w:r>
          <w:rPr>
            <w:rFonts w:ascii="仿宋" w:eastAsia="仿宋" w:hAnsi="仿宋" w:cs="仿宋" w:hint="eastAsia"/>
            <w:lang w:eastAsia="zh-CN"/>
          </w:rPr>
          <w:t>(一)、万达影城项目承办单位基本情况</w:t>
        </w:r>
        <w:r>
          <w:tab/>
        </w:r>
        <w:r>
          <w:fldChar w:fldCharType="begin"/>
        </w:r>
        <w:r>
          <w:instrText xml:space="preserve"> PAGEREF _Toc8623 \h </w:instrText>
        </w:r>
        <w:r>
          <w:fldChar w:fldCharType="separate"/>
        </w:r>
        <w:r>
          <w:t>15</w:t>
        </w:r>
        <w:r>
          <w:fldChar w:fldCharType="end"/>
        </w:r>
      </w:hyperlink>
    </w:p>
    <w:p>
      <w:pPr>
        <w:pStyle w:val="TOC2"/>
        <w:tabs>
          <w:tab w:val="right" w:leader="dot" w:pos="8306"/>
        </w:tabs>
      </w:pPr>
      <w:hyperlink w:anchor="_Toc20953" w:history="1">
        <w:r>
          <w:rPr>
            <w:rFonts w:ascii="仿宋" w:eastAsia="仿宋" w:hAnsi="仿宋" w:cs="仿宋" w:hint="eastAsia"/>
            <w:lang w:eastAsia="zh-CN"/>
          </w:rPr>
          <w:t>(二)、公司经济效益分析</w:t>
        </w:r>
        <w:r>
          <w:tab/>
        </w:r>
        <w:r>
          <w:fldChar w:fldCharType="begin"/>
        </w:r>
        <w:r>
          <w:instrText xml:space="preserve"> PAGEREF _Toc20953 \h </w:instrText>
        </w:r>
        <w:r>
          <w:fldChar w:fldCharType="separate"/>
        </w:r>
        <w:r>
          <w:t>15</w:t>
        </w:r>
        <w:r>
          <w:fldChar w:fldCharType="end"/>
        </w:r>
      </w:hyperlink>
    </w:p>
    <w:p>
      <w:pPr>
        <w:pStyle w:val="TOC1"/>
        <w:tabs>
          <w:tab w:val="right" w:leader="dot" w:pos="8306"/>
        </w:tabs>
      </w:pPr>
      <w:hyperlink w:anchor="_Toc30668" w:history="1">
        <w:r>
          <w:rPr>
            <w:rFonts w:ascii="仿宋" w:eastAsia="仿宋" w:hAnsi="仿宋" w:cs="仿宋" w:hint="eastAsia"/>
            <w:lang w:eastAsia="zh-CN"/>
          </w:rPr>
          <w:t>六、万达影城项目文档管理</w:t>
        </w:r>
        <w:r>
          <w:tab/>
        </w:r>
        <w:r>
          <w:fldChar w:fldCharType="begin"/>
        </w:r>
        <w:r>
          <w:instrText xml:space="preserve"> PAGEREF _Toc30668 \h </w:instrText>
        </w:r>
        <w:r>
          <w:fldChar w:fldCharType="separate"/>
        </w:r>
        <w:r>
          <w:t>16</w:t>
        </w:r>
        <w:r>
          <w:fldChar w:fldCharType="end"/>
        </w:r>
      </w:hyperlink>
    </w:p>
    <w:p>
      <w:pPr>
        <w:pStyle w:val="TOC2"/>
        <w:tabs>
          <w:tab w:val="right" w:leader="dot" w:pos="8306"/>
        </w:tabs>
      </w:pPr>
      <w:hyperlink w:anchor="_Toc207" w:history="1">
        <w:r>
          <w:rPr>
            <w:rFonts w:ascii="仿宋" w:eastAsia="仿宋" w:hAnsi="仿宋" w:cs="仿宋" w:hint="eastAsia"/>
            <w:lang w:eastAsia="zh-CN"/>
          </w:rPr>
          <w:t>(一)、文档编制与审查</w:t>
        </w:r>
        <w:r>
          <w:tab/>
        </w:r>
        <w:r>
          <w:fldChar w:fldCharType="begin"/>
        </w:r>
        <w:r>
          <w:instrText xml:space="preserve"> PAGEREF _Toc207 \h </w:instrText>
        </w:r>
        <w:r>
          <w:fldChar w:fldCharType="separate"/>
        </w:r>
        <w:r>
          <w:t>16</w:t>
        </w:r>
        <w:r>
          <w:fldChar w:fldCharType="end"/>
        </w:r>
      </w:hyperlink>
    </w:p>
    <w:p>
      <w:pPr>
        <w:pStyle w:val="TOC2"/>
        <w:tabs>
          <w:tab w:val="right" w:leader="dot" w:pos="8306"/>
        </w:tabs>
      </w:pPr>
      <w:hyperlink w:anchor="_Toc23205" w:history="1">
        <w:r>
          <w:rPr>
            <w:rFonts w:ascii="仿宋" w:eastAsia="仿宋" w:hAnsi="仿宋" w:cs="仿宋" w:hint="eastAsia"/>
            <w:lang w:eastAsia="zh-CN"/>
          </w:rPr>
          <w:t>(二)、文档发布与分发</w:t>
        </w:r>
        <w:r>
          <w:tab/>
        </w:r>
        <w:r>
          <w:fldChar w:fldCharType="begin"/>
        </w:r>
        <w:r>
          <w:instrText xml:space="preserve"> PAGEREF _Toc23205 \h </w:instrText>
        </w:r>
        <w:r>
          <w:fldChar w:fldCharType="separate"/>
        </w:r>
        <w:r>
          <w:t>18</w:t>
        </w:r>
        <w:r>
          <w:fldChar w:fldCharType="end"/>
        </w:r>
      </w:hyperlink>
    </w:p>
    <w:p>
      <w:pPr>
        <w:pStyle w:val="TOC2"/>
        <w:tabs>
          <w:tab w:val="right" w:leader="dot" w:pos="8306"/>
        </w:tabs>
      </w:pPr>
      <w:hyperlink w:anchor="_Toc32307" w:history="1">
        <w:r>
          <w:rPr>
            <w:rFonts w:ascii="仿宋" w:eastAsia="仿宋" w:hAnsi="仿宋" w:cs="仿宋" w:hint="eastAsia"/>
            <w:lang w:eastAsia="zh-CN"/>
          </w:rPr>
          <w:t>(三)、文档存档与归档</w:t>
        </w:r>
        <w:r>
          <w:tab/>
        </w:r>
        <w:r>
          <w:fldChar w:fldCharType="begin"/>
        </w:r>
        <w:r>
          <w:instrText xml:space="preserve"> PAGEREF _Toc32307 \h </w:instrText>
        </w:r>
        <w:r>
          <w:fldChar w:fldCharType="separate"/>
        </w:r>
        <w:r>
          <w:t>19</w:t>
        </w:r>
        <w:r>
          <w:fldChar w:fldCharType="end"/>
        </w:r>
      </w:hyperlink>
    </w:p>
    <w:p>
      <w:pPr>
        <w:pStyle w:val="TOC1"/>
        <w:tabs>
          <w:tab w:val="right" w:leader="dot" w:pos="8306"/>
        </w:tabs>
      </w:pPr>
      <w:hyperlink w:anchor="_Toc4425" w:history="1">
        <w:r>
          <w:rPr>
            <w:rFonts w:ascii="仿宋" w:eastAsia="仿宋" w:hAnsi="仿宋" w:cs="仿宋" w:hint="eastAsia"/>
            <w:lang w:eastAsia="zh-CN"/>
          </w:rPr>
          <w:t>七、万达影城项目环境影响分析</w:t>
        </w:r>
        <w:r>
          <w:tab/>
        </w:r>
        <w:r>
          <w:fldChar w:fldCharType="begin"/>
        </w:r>
        <w:r>
          <w:instrText xml:space="preserve"> PAGEREF _Toc4425 \h </w:instrText>
        </w:r>
        <w:r>
          <w:fldChar w:fldCharType="separate"/>
        </w:r>
        <w:r>
          <w:t>20</w:t>
        </w:r>
        <w:r>
          <w:fldChar w:fldCharType="end"/>
        </w:r>
      </w:hyperlink>
    </w:p>
    <w:p>
      <w:pPr>
        <w:pStyle w:val="TOC2"/>
        <w:tabs>
          <w:tab w:val="right" w:leader="dot" w:pos="8306"/>
        </w:tabs>
      </w:pPr>
      <w:hyperlink w:anchor="_Toc27635" w:history="1">
        <w:r>
          <w:rPr>
            <w:rFonts w:ascii="仿宋" w:eastAsia="仿宋" w:hAnsi="仿宋" w:cs="仿宋" w:hint="eastAsia"/>
            <w:lang w:eastAsia="zh-CN"/>
          </w:rPr>
          <w:t>(一)、建设区域环境质量现状</w:t>
        </w:r>
        <w:r>
          <w:tab/>
        </w:r>
        <w:r>
          <w:fldChar w:fldCharType="begin"/>
        </w:r>
        <w:r>
          <w:instrText xml:space="preserve"> PAGEREF _Toc27635 \h </w:instrText>
        </w:r>
        <w:r>
          <w:fldChar w:fldCharType="separate"/>
        </w:r>
        <w:r>
          <w:t>20</w:t>
        </w:r>
        <w:r>
          <w:fldChar w:fldCharType="end"/>
        </w:r>
      </w:hyperlink>
    </w:p>
    <w:p>
      <w:pPr>
        <w:pStyle w:val="TOC2"/>
        <w:tabs>
          <w:tab w:val="right" w:leader="dot" w:pos="8306"/>
        </w:tabs>
      </w:pPr>
      <w:hyperlink w:anchor="_Toc14500" w:history="1">
        <w:r>
          <w:rPr>
            <w:rFonts w:ascii="仿宋" w:eastAsia="仿宋" w:hAnsi="仿宋" w:cs="仿宋" w:hint="eastAsia"/>
            <w:lang w:eastAsia="zh-CN"/>
          </w:rPr>
          <w:t>(二)、建设期环境保护</w:t>
        </w:r>
        <w:r>
          <w:tab/>
        </w:r>
        <w:r>
          <w:fldChar w:fldCharType="begin"/>
        </w:r>
        <w:r>
          <w:instrText xml:space="preserve"> PAGEREF _Toc14500 \h </w:instrText>
        </w:r>
        <w:r>
          <w:fldChar w:fldCharType="separate"/>
        </w:r>
        <w:r>
          <w:t>21</w:t>
        </w:r>
        <w:r>
          <w:fldChar w:fldCharType="end"/>
        </w:r>
      </w:hyperlink>
    </w:p>
    <w:p>
      <w:pPr>
        <w:pStyle w:val="TOC2"/>
        <w:tabs>
          <w:tab w:val="right" w:leader="dot" w:pos="8306"/>
        </w:tabs>
      </w:pPr>
      <w:hyperlink w:anchor="_Toc13111" w:history="1">
        <w:r>
          <w:rPr>
            <w:rFonts w:ascii="仿宋" w:eastAsia="仿宋" w:hAnsi="仿宋" w:cs="仿宋" w:hint="eastAsia"/>
            <w:lang w:eastAsia="zh-CN"/>
          </w:rPr>
          <w:t>(三)、运营期环境保护</w:t>
        </w:r>
        <w:r>
          <w:tab/>
        </w:r>
        <w:r>
          <w:fldChar w:fldCharType="begin"/>
        </w:r>
        <w:r>
          <w:instrText xml:space="preserve"> PAGEREF _Toc13111 \h </w:instrText>
        </w:r>
        <w:r>
          <w:fldChar w:fldCharType="separate"/>
        </w:r>
        <w:r>
          <w:t>23</w:t>
        </w:r>
        <w:r>
          <w:fldChar w:fldCharType="end"/>
        </w:r>
      </w:hyperlink>
    </w:p>
    <w:p>
      <w:pPr>
        <w:pStyle w:val="TOC2"/>
        <w:tabs>
          <w:tab w:val="right" w:leader="dot" w:pos="8306"/>
        </w:tabs>
      </w:pPr>
      <w:hyperlink w:anchor="_Toc32123" w:history="1">
        <w:r>
          <w:rPr>
            <w:rFonts w:ascii="仿宋" w:eastAsia="仿宋" w:hAnsi="仿宋" w:cs="仿宋" w:hint="eastAsia"/>
            <w:lang w:eastAsia="zh-CN"/>
          </w:rPr>
          <w:t>(四)、万达影城项目建设对区域经济的影响</w:t>
        </w:r>
        <w:r>
          <w:tab/>
        </w:r>
        <w:r>
          <w:fldChar w:fldCharType="begin"/>
        </w:r>
        <w:r>
          <w:instrText xml:space="preserve"> PAGEREF _Toc32123 \h </w:instrText>
        </w:r>
        <w:r>
          <w:fldChar w:fldCharType="separate"/>
        </w:r>
        <w:r>
          <w:t>24</w:t>
        </w:r>
        <w:r>
          <w:fldChar w:fldCharType="end"/>
        </w:r>
      </w:hyperlink>
    </w:p>
    <w:p>
      <w:pPr>
        <w:pStyle w:val="TOC2"/>
        <w:tabs>
          <w:tab w:val="right" w:leader="dot" w:pos="8306"/>
        </w:tabs>
      </w:pPr>
      <w:hyperlink w:anchor="_Toc7398" w:history="1">
        <w:r>
          <w:rPr>
            <w:rFonts w:ascii="仿宋" w:eastAsia="仿宋" w:hAnsi="仿宋" w:cs="仿宋" w:hint="eastAsia"/>
            <w:lang w:eastAsia="zh-CN"/>
          </w:rPr>
          <w:t>(五)、废弃物处理</w:t>
        </w:r>
        <w:r>
          <w:tab/>
        </w:r>
        <w:r>
          <w:fldChar w:fldCharType="begin"/>
        </w:r>
        <w:r>
          <w:instrText xml:space="preserve"> PAGEREF _Toc7398 \h </w:instrText>
        </w:r>
        <w:r>
          <w:fldChar w:fldCharType="separate"/>
        </w:r>
        <w:r>
          <w:t>26</w:t>
        </w:r>
        <w:r>
          <w:fldChar w:fldCharType="end"/>
        </w:r>
      </w:hyperlink>
    </w:p>
    <w:p>
      <w:pPr>
        <w:pStyle w:val="TOC2"/>
        <w:tabs>
          <w:tab w:val="right" w:leader="dot" w:pos="8306"/>
        </w:tabs>
      </w:pPr>
      <w:hyperlink w:anchor="_Toc32622" w:history="1">
        <w:r>
          <w:rPr>
            <w:rFonts w:ascii="仿宋" w:eastAsia="仿宋" w:hAnsi="仿宋" w:cs="仿宋" w:hint="eastAsia"/>
            <w:lang w:eastAsia="zh-CN"/>
          </w:rPr>
          <w:t>(六)、特殊环境影响分析</w:t>
        </w:r>
        <w:r>
          <w:tab/>
        </w:r>
        <w:r>
          <w:fldChar w:fldCharType="begin"/>
        </w:r>
        <w:r>
          <w:instrText xml:space="preserve"> PAGEREF _Toc32622 \h </w:instrText>
        </w:r>
        <w:r>
          <w:fldChar w:fldCharType="separate"/>
        </w:r>
        <w:r>
          <w:t>27</w:t>
        </w:r>
        <w:r>
          <w:fldChar w:fldCharType="end"/>
        </w:r>
      </w:hyperlink>
    </w:p>
    <w:p>
      <w:pPr>
        <w:pStyle w:val="TOC2"/>
        <w:tabs>
          <w:tab w:val="right" w:leader="dot" w:pos="8306"/>
        </w:tabs>
      </w:pPr>
      <w:hyperlink w:anchor="_Toc9005" w:history="1">
        <w:r>
          <w:rPr>
            <w:rFonts w:ascii="仿宋" w:eastAsia="仿宋" w:hAnsi="仿宋" w:cs="仿宋" w:hint="eastAsia"/>
            <w:lang w:eastAsia="zh-CN"/>
          </w:rPr>
          <w:t>(七)、清洁生产</w:t>
        </w:r>
        <w:r>
          <w:tab/>
        </w:r>
        <w:r>
          <w:fldChar w:fldCharType="begin"/>
        </w:r>
        <w:r>
          <w:instrText xml:space="preserve"> PAGEREF _Toc9005 \h </w:instrText>
        </w:r>
        <w:r>
          <w:fldChar w:fldCharType="separate"/>
        </w:r>
        <w:r>
          <w:t>28</w:t>
        </w:r>
        <w:r>
          <w:fldChar w:fldCharType="end"/>
        </w:r>
      </w:hyperlink>
    </w:p>
    <w:p>
      <w:pPr>
        <w:pStyle w:val="TOC2"/>
        <w:tabs>
          <w:tab w:val="right" w:leader="dot" w:pos="8306"/>
        </w:tabs>
      </w:pPr>
      <w:hyperlink w:anchor="_Toc27861" w:history="1">
        <w:r>
          <w:rPr>
            <w:rFonts w:ascii="仿宋" w:eastAsia="仿宋" w:hAnsi="仿宋" w:cs="仿宋" w:hint="eastAsia"/>
            <w:lang w:eastAsia="zh-CN"/>
          </w:rPr>
          <w:t>(八)、环境保护综合评价</w:t>
        </w:r>
        <w:r>
          <w:tab/>
        </w:r>
        <w:r>
          <w:fldChar w:fldCharType="begin"/>
        </w:r>
        <w:r>
          <w:instrText xml:space="preserve"> PAGEREF _Toc27861 \h </w:instrText>
        </w:r>
        <w:r>
          <w:fldChar w:fldCharType="separate"/>
        </w:r>
        <w:r>
          <w:t>29</w:t>
        </w:r>
        <w:r>
          <w:fldChar w:fldCharType="end"/>
        </w:r>
      </w:hyperlink>
    </w:p>
    <w:p>
      <w:pPr>
        <w:pStyle w:val="TOC1"/>
        <w:tabs>
          <w:tab w:val="right" w:leader="dot" w:pos="8306"/>
        </w:tabs>
      </w:pPr>
      <w:hyperlink w:anchor="_Toc27742" w:history="1">
        <w:r>
          <w:rPr>
            <w:rFonts w:ascii="仿宋" w:eastAsia="仿宋" w:hAnsi="仿宋" w:cs="仿宋" w:hint="eastAsia"/>
            <w:lang w:eastAsia="zh-CN"/>
          </w:rPr>
          <w:t>八、万达影城项目财务管理</w:t>
        </w:r>
        <w:r>
          <w:tab/>
        </w:r>
        <w:r>
          <w:fldChar w:fldCharType="begin"/>
        </w:r>
        <w:r>
          <w:instrText xml:space="preserve"> PAGEREF _Toc27742 \h </w:instrText>
        </w:r>
        <w:r>
          <w:fldChar w:fldCharType="separate"/>
        </w:r>
        <w:r>
          <w:t>30</w:t>
        </w:r>
        <w:r>
          <w:fldChar w:fldCharType="end"/>
        </w:r>
      </w:hyperlink>
    </w:p>
    <w:p>
      <w:pPr>
        <w:pStyle w:val="TOC2"/>
        <w:tabs>
          <w:tab w:val="right" w:leader="dot" w:pos="8306"/>
        </w:tabs>
      </w:pPr>
      <w:hyperlink w:anchor="_Toc9906" w:history="1">
        <w:r>
          <w:rPr>
            <w:rFonts w:ascii="仿宋" w:eastAsia="仿宋" w:hAnsi="仿宋" w:cs="仿宋" w:hint="eastAsia"/>
            <w:lang w:eastAsia="zh-CN"/>
          </w:rPr>
          <w:t>(一)、资金需求大</w:t>
        </w:r>
        <w:r>
          <w:tab/>
        </w:r>
        <w:r>
          <w:fldChar w:fldCharType="begin"/>
        </w:r>
        <w:r>
          <w:instrText xml:space="preserve"> PAGEREF _Toc9906 \h </w:instrText>
        </w:r>
        <w:r>
          <w:fldChar w:fldCharType="separate"/>
        </w:r>
        <w:r>
          <w:t>30</w:t>
        </w:r>
        <w:r>
          <w:fldChar w:fldCharType="end"/>
        </w:r>
      </w:hyperlink>
    </w:p>
    <w:p>
      <w:pPr>
        <w:pStyle w:val="TOC2"/>
        <w:tabs>
          <w:tab w:val="right" w:leader="dot" w:pos="8306"/>
        </w:tabs>
      </w:pPr>
      <w:hyperlink w:anchor="_Toc8607" w:history="1">
        <w:r>
          <w:rPr>
            <w:rFonts w:ascii="仿宋" w:eastAsia="仿宋" w:hAnsi="仿宋" w:cs="仿宋" w:hint="eastAsia"/>
            <w:lang w:eastAsia="zh-CN"/>
          </w:rPr>
          <w:t>(二)、研发周期长</w:t>
        </w:r>
        <w:r>
          <w:tab/>
        </w:r>
        <w:r>
          <w:fldChar w:fldCharType="begin"/>
        </w:r>
        <w:r>
          <w:instrText xml:space="preserve"> PAGEREF _Toc8607 \h </w:instrText>
        </w:r>
        <w:r>
          <w:fldChar w:fldCharType="separate"/>
        </w:r>
        <w:r>
          <w:t>31</w:t>
        </w:r>
        <w:r>
          <w:fldChar w:fldCharType="end"/>
        </w:r>
      </w:hyperlink>
    </w:p>
    <w:p>
      <w:pPr>
        <w:pStyle w:val="TOC2"/>
        <w:tabs>
          <w:tab w:val="right" w:leader="dot" w:pos="8306"/>
        </w:tabs>
      </w:pPr>
      <w:hyperlink w:anchor="_Toc29968" w:history="1">
        <w:r>
          <w:rPr>
            <w:rFonts w:ascii="仿宋" w:eastAsia="仿宋" w:hAnsi="仿宋" w:cs="仿宋" w:hint="eastAsia"/>
            <w:lang w:eastAsia="zh-CN"/>
          </w:rPr>
          <w:t>(三)、市场风险大</w:t>
        </w:r>
        <w:r>
          <w:tab/>
        </w:r>
        <w:r>
          <w:fldChar w:fldCharType="begin"/>
        </w:r>
        <w:r>
          <w:instrText xml:space="preserve"> PAGEREF _Toc29968 \h </w:instrText>
        </w:r>
        <w:r>
          <w:fldChar w:fldCharType="separate"/>
        </w:r>
        <w:r>
          <w:t>33</w:t>
        </w:r>
        <w:r>
          <w:fldChar w:fldCharType="end"/>
        </w:r>
      </w:hyperlink>
    </w:p>
    <w:p>
      <w:pPr>
        <w:pStyle w:val="TOC2"/>
        <w:tabs>
          <w:tab w:val="right" w:leader="dot" w:pos="8306"/>
        </w:tabs>
      </w:pPr>
      <w:hyperlink w:anchor="_Toc10306" w:history="1">
        <w:r>
          <w:rPr>
            <w:rFonts w:ascii="仿宋" w:eastAsia="仿宋" w:hAnsi="仿宋" w:cs="仿宋" w:hint="eastAsia"/>
            <w:lang w:eastAsia="zh-CN"/>
          </w:rPr>
          <w:t>(四)、利润率高</w:t>
        </w:r>
        <w:r>
          <w:tab/>
        </w:r>
        <w:r>
          <w:fldChar w:fldCharType="begin"/>
        </w:r>
        <w:r>
          <w:instrText xml:space="preserve"> PAGEREF _Toc10306 \h </w:instrText>
        </w:r>
        <w:r>
          <w:fldChar w:fldCharType="separate"/>
        </w:r>
        <w:r>
          <w:t>35</w:t>
        </w:r>
        <w:r>
          <w:fldChar w:fldCharType="end"/>
        </w:r>
      </w:hyperlink>
    </w:p>
    <w:p>
      <w:pPr>
        <w:pStyle w:val="TOC1"/>
        <w:tabs>
          <w:tab w:val="right" w:leader="dot" w:pos="8306"/>
        </w:tabs>
      </w:pPr>
      <w:hyperlink w:anchor="_Toc22410" w:history="1">
        <w:r>
          <w:rPr>
            <w:rFonts w:ascii="仿宋" w:eastAsia="仿宋" w:hAnsi="仿宋" w:cs="仿宋" w:hint="eastAsia"/>
            <w:lang w:eastAsia="zh-CN"/>
          </w:rPr>
          <w:t>九、万达影城项目投资规划</w:t>
        </w:r>
        <w:r>
          <w:tab/>
        </w:r>
        <w:r>
          <w:fldChar w:fldCharType="begin"/>
        </w:r>
        <w:r>
          <w:instrText xml:space="preserve"> PAGEREF _Toc22410 \h </w:instrText>
        </w:r>
        <w:r>
          <w:fldChar w:fldCharType="separate"/>
        </w:r>
        <w:r>
          <w:t>37</w:t>
        </w:r>
        <w:r>
          <w:fldChar w:fldCharType="end"/>
        </w:r>
      </w:hyperlink>
    </w:p>
    <w:p>
      <w:pPr>
        <w:pStyle w:val="TOC2"/>
        <w:tabs>
          <w:tab w:val="right" w:leader="dot" w:pos="8306"/>
        </w:tabs>
      </w:pPr>
      <w:hyperlink w:anchor="_Toc15045" w:history="1">
        <w:r>
          <w:rPr>
            <w:rFonts w:ascii="仿宋" w:eastAsia="仿宋" w:hAnsi="仿宋" w:cs="仿宋" w:hint="eastAsia"/>
            <w:lang w:eastAsia="zh-CN"/>
          </w:rPr>
          <w:t>(一)、万达影城项目总投资估算</w:t>
        </w:r>
        <w:r>
          <w:tab/>
        </w:r>
        <w:r>
          <w:fldChar w:fldCharType="begin"/>
        </w:r>
        <w:r>
          <w:instrText xml:space="preserve"> PAGEREF _Toc15045 \h </w:instrText>
        </w:r>
        <w:r>
          <w:fldChar w:fldCharType="separate"/>
        </w:r>
        <w:r>
          <w:t>37</w:t>
        </w:r>
        <w:r>
          <w:fldChar w:fldCharType="end"/>
        </w:r>
      </w:hyperlink>
    </w:p>
    <w:p>
      <w:pPr>
        <w:pStyle w:val="TOC2"/>
        <w:tabs>
          <w:tab w:val="right" w:leader="dot" w:pos="8306"/>
        </w:tabs>
      </w:pPr>
      <w:hyperlink w:anchor="_Toc6860" w:history="1">
        <w:r>
          <w:rPr>
            <w:rFonts w:ascii="仿宋" w:eastAsia="仿宋" w:hAnsi="仿宋" w:cs="仿宋" w:hint="eastAsia"/>
            <w:lang w:eastAsia="zh-CN"/>
          </w:rPr>
          <w:t>(二)、资金筹措</w:t>
        </w:r>
        <w:r>
          <w:tab/>
        </w:r>
        <w:r>
          <w:fldChar w:fldCharType="begin"/>
        </w:r>
        <w:r>
          <w:instrText xml:space="preserve"> PAGEREF _Toc6860 \h </w:instrText>
        </w:r>
        <w:r>
          <w:fldChar w:fldCharType="separate"/>
        </w:r>
        <w:r>
          <w:t>39</w:t>
        </w:r>
        <w:r>
          <w:fldChar w:fldCharType="end"/>
        </w:r>
      </w:hyperlink>
    </w:p>
    <w:p>
      <w:pPr>
        <w:pStyle w:val="TOC1"/>
        <w:tabs>
          <w:tab w:val="right" w:leader="dot" w:pos="8306"/>
        </w:tabs>
      </w:pPr>
      <w:hyperlink w:anchor="_Toc1725" w:history="1">
        <w:r>
          <w:rPr>
            <w:rFonts w:ascii="仿宋" w:eastAsia="仿宋" w:hAnsi="仿宋" w:cs="仿宋" w:hint="eastAsia"/>
            <w:lang w:eastAsia="zh-CN"/>
          </w:rPr>
          <w:t>十、生产安全保护</w:t>
        </w:r>
        <w:r>
          <w:tab/>
        </w:r>
        <w:r>
          <w:fldChar w:fldCharType="begin"/>
        </w:r>
        <w:r>
          <w:instrText xml:space="preserve"> PAGEREF _Toc1725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416" w:history="1">
        <w:r>
          <w:rPr>
            <w:rFonts w:ascii="仿宋" w:eastAsia="仿宋" w:hAnsi="仿宋" w:cs="仿宋" w:hint="eastAsia"/>
            <w:lang w:eastAsia="zh-CN"/>
          </w:rPr>
          <w:t>(一)、消防安全</w:t>
        </w:r>
        <w:r>
          <w:tab/>
        </w:r>
        <w:r>
          <w:fldChar w:fldCharType="begin"/>
        </w:r>
        <w:r>
          <w:instrText xml:space="preserve"> PAGEREF _Toc25416 \h </w:instrText>
        </w:r>
        <w:r>
          <w:fldChar w:fldCharType="separate"/>
        </w:r>
        <w:r>
          <w:t>39</w:t>
        </w:r>
        <w:r>
          <w:fldChar w:fldCharType="end"/>
        </w:r>
      </w:hyperlink>
    </w:p>
    <w:p>
      <w:pPr>
        <w:pStyle w:val="TOC2"/>
        <w:tabs>
          <w:tab w:val="right" w:leader="dot" w:pos="8306"/>
        </w:tabs>
      </w:pPr>
      <w:hyperlink w:anchor="_Toc24385" w:history="1">
        <w:r>
          <w:rPr>
            <w:rFonts w:ascii="仿宋" w:eastAsia="仿宋" w:hAnsi="仿宋" w:cs="仿宋" w:hint="eastAsia"/>
            <w:lang w:eastAsia="zh-CN"/>
          </w:rPr>
          <w:t>(二)、防火防爆总图布置措施</w:t>
        </w:r>
        <w:r>
          <w:tab/>
        </w:r>
        <w:r>
          <w:fldChar w:fldCharType="begin"/>
        </w:r>
        <w:r>
          <w:instrText xml:space="preserve"> PAGEREF _Toc24385 \h </w:instrText>
        </w:r>
        <w:r>
          <w:fldChar w:fldCharType="separate"/>
        </w:r>
        <w:r>
          <w:t>41</w:t>
        </w:r>
        <w:r>
          <w:fldChar w:fldCharType="end"/>
        </w:r>
      </w:hyperlink>
    </w:p>
    <w:p>
      <w:pPr>
        <w:pStyle w:val="TOC2"/>
        <w:tabs>
          <w:tab w:val="right" w:leader="dot" w:pos="8306"/>
        </w:tabs>
      </w:pPr>
      <w:hyperlink w:anchor="_Toc7802" w:history="1">
        <w:r>
          <w:rPr>
            <w:rFonts w:ascii="仿宋" w:eastAsia="仿宋" w:hAnsi="仿宋" w:cs="仿宋" w:hint="eastAsia"/>
            <w:lang w:eastAsia="zh-CN"/>
          </w:rPr>
          <w:t>(三)、自然灾害防范措施</w:t>
        </w:r>
        <w:r>
          <w:tab/>
        </w:r>
        <w:r>
          <w:fldChar w:fldCharType="begin"/>
        </w:r>
        <w:r>
          <w:instrText xml:space="preserve"> PAGEREF _Toc7802 \h </w:instrText>
        </w:r>
        <w:r>
          <w:fldChar w:fldCharType="separate"/>
        </w:r>
        <w:r>
          <w:t>41</w:t>
        </w:r>
        <w:r>
          <w:fldChar w:fldCharType="end"/>
        </w:r>
      </w:hyperlink>
    </w:p>
    <w:p>
      <w:pPr>
        <w:pStyle w:val="TOC2"/>
        <w:tabs>
          <w:tab w:val="right" w:leader="dot" w:pos="8306"/>
        </w:tabs>
      </w:pPr>
      <w:hyperlink w:anchor="_Toc20370" w:history="1">
        <w:r>
          <w:rPr>
            <w:rFonts w:ascii="仿宋" w:eastAsia="仿宋" w:hAnsi="仿宋" w:cs="仿宋" w:hint="eastAsia"/>
            <w:lang w:eastAsia="zh-CN"/>
          </w:rPr>
          <w:t>(四)、安全色及安全标志使用要求</w:t>
        </w:r>
        <w:r>
          <w:tab/>
        </w:r>
        <w:r>
          <w:fldChar w:fldCharType="begin"/>
        </w:r>
        <w:r>
          <w:instrText xml:space="preserve"> PAGEREF _Toc20370 \h </w:instrText>
        </w:r>
        <w:r>
          <w:fldChar w:fldCharType="separate"/>
        </w:r>
        <w:r>
          <w:t>42</w:t>
        </w:r>
        <w:r>
          <w:fldChar w:fldCharType="end"/>
        </w:r>
      </w:hyperlink>
    </w:p>
    <w:p>
      <w:pPr>
        <w:pStyle w:val="TOC2"/>
        <w:tabs>
          <w:tab w:val="right" w:leader="dot" w:pos="8306"/>
        </w:tabs>
      </w:pPr>
      <w:hyperlink w:anchor="_Toc6002" w:history="1">
        <w:r>
          <w:rPr>
            <w:rFonts w:ascii="仿宋" w:eastAsia="仿宋" w:hAnsi="仿宋" w:cs="仿宋" w:hint="eastAsia"/>
            <w:lang w:eastAsia="zh-CN"/>
          </w:rPr>
          <w:t>(五)、防尘防毒措施</w:t>
        </w:r>
        <w:r>
          <w:tab/>
        </w:r>
        <w:r>
          <w:fldChar w:fldCharType="begin"/>
        </w:r>
        <w:r>
          <w:instrText xml:space="preserve"> PAGEREF _Toc6002 \h </w:instrText>
        </w:r>
        <w:r>
          <w:fldChar w:fldCharType="separate"/>
        </w:r>
        <w:r>
          <w:t>43</w:t>
        </w:r>
        <w:r>
          <w:fldChar w:fldCharType="end"/>
        </w:r>
      </w:hyperlink>
    </w:p>
    <w:p>
      <w:pPr>
        <w:pStyle w:val="TOC2"/>
        <w:tabs>
          <w:tab w:val="right" w:leader="dot" w:pos="8306"/>
        </w:tabs>
      </w:pPr>
      <w:hyperlink w:anchor="_Toc30733" w:history="1">
        <w:r>
          <w:rPr>
            <w:rFonts w:ascii="仿宋" w:eastAsia="仿宋" w:hAnsi="仿宋" w:cs="仿宋" w:hint="eastAsia"/>
            <w:lang w:eastAsia="zh-CN"/>
          </w:rPr>
          <w:t>(六)、防静电、触电防护及防雷措施</w:t>
        </w:r>
        <w:r>
          <w:tab/>
        </w:r>
        <w:r>
          <w:fldChar w:fldCharType="begin"/>
        </w:r>
        <w:r>
          <w:instrText xml:space="preserve"> PAGEREF _Toc30733 \h </w:instrText>
        </w:r>
        <w:r>
          <w:fldChar w:fldCharType="separate"/>
        </w:r>
        <w:r>
          <w:t>44</w:t>
        </w:r>
        <w:r>
          <w:fldChar w:fldCharType="end"/>
        </w:r>
      </w:hyperlink>
    </w:p>
    <w:p>
      <w:pPr>
        <w:pStyle w:val="TOC2"/>
        <w:tabs>
          <w:tab w:val="right" w:leader="dot" w:pos="8306"/>
        </w:tabs>
      </w:pPr>
      <w:hyperlink w:anchor="_Toc4217" w:history="1">
        <w:r>
          <w:rPr>
            <w:rFonts w:ascii="仿宋" w:eastAsia="仿宋" w:hAnsi="仿宋" w:cs="仿宋" w:hint="eastAsia"/>
            <w:lang w:eastAsia="zh-CN"/>
          </w:rPr>
          <w:t>(七)、机械设备安全保障措施</w:t>
        </w:r>
        <w:r>
          <w:tab/>
        </w:r>
        <w:r>
          <w:fldChar w:fldCharType="begin"/>
        </w:r>
        <w:r>
          <w:instrText xml:space="preserve"> PAGEREF _Toc4217 \h </w:instrText>
        </w:r>
        <w:r>
          <w:fldChar w:fldCharType="separate"/>
        </w:r>
        <w:r>
          <w:t>46</w:t>
        </w:r>
        <w:r>
          <w:fldChar w:fldCharType="end"/>
        </w:r>
      </w:hyperlink>
    </w:p>
    <w:p>
      <w:pPr>
        <w:pStyle w:val="TOC1"/>
        <w:tabs>
          <w:tab w:val="right" w:leader="dot" w:pos="8306"/>
        </w:tabs>
      </w:pPr>
      <w:hyperlink w:anchor="_Toc12207" w:history="1">
        <w:r>
          <w:rPr>
            <w:rFonts w:ascii="仿宋" w:eastAsia="仿宋" w:hAnsi="仿宋" w:cs="仿宋" w:hint="eastAsia"/>
            <w:lang w:eastAsia="zh-CN"/>
          </w:rPr>
          <w:t>十一、万达影城项目技术管理</w:t>
        </w:r>
        <w:r>
          <w:tab/>
        </w:r>
        <w:r>
          <w:fldChar w:fldCharType="begin"/>
        </w:r>
        <w:r>
          <w:instrText xml:space="preserve"> PAGEREF _Toc12207 \h </w:instrText>
        </w:r>
        <w:r>
          <w:fldChar w:fldCharType="separate"/>
        </w:r>
        <w:r>
          <w:t>47</w:t>
        </w:r>
        <w:r>
          <w:fldChar w:fldCharType="end"/>
        </w:r>
      </w:hyperlink>
    </w:p>
    <w:p>
      <w:pPr>
        <w:pStyle w:val="TOC2"/>
        <w:tabs>
          <w:tab w:val="right" w:leader="dot" w:pos="8306"/>
        </w:tabs>
      </w:pPr>
      <w:hyperlink w:anchor="_Toc4875" w:history="1">
        <w:r>
          <w:rPr>
            <w:rFonts w:ascii="仿宋" w:eastAsia="仿宋" w:hAnsi="仿宋" w:cs="仿宋" w:hint="eastAsia"/>
            <w:lang w:eastAsia="zh-CN"/>
          </w:rPr>
          <w:t>(一)、技术方案选用方向</w:t>
        </w:r>
        <w:r>
          <w:tab/>
        </w:r>
        <w:r>
          <w:fldChar w:fldCharType="begin"/>
        </w:r>
        <w:r>
          <w:instrText xml:space="preserve"> PAGEREF _Toc4875 \h </w:instrText>
        </w:r>
        <w:r>
          <w:fldChar w:fldCharType="separate"/>
        </w:r>
        <w:r>
          <w:t>47</w:t>
        </w:r>
        <w:r>
          <w:fldChar w:fldCharType="end"/>
        </w:r>
      </w:hyperlink>
    </w:p>
    <w:p>
      <w:pPr>
        <w:pStyle w:val="TOC2"/>
        <w:tabs>
          <w:tab w:val="right" w:leader="dot" w:pos="8306"/>
        </w:tabs>
      </w:pPr>
      <w:hyperlink w:anchor="_Toc30385" w:history="1">
        <w:r>
          <w:rPr>
            <w:rFonts w:ascii="仿宋" w:eastAsia="仿宋" w:hAnsi="仿宋" w:cs="仿宋" w:hint="eastAsia"/>
            <w:lang w:eastAsia="zh-CN"/>
          </w:rPr>
          <w:t>(二)、工艺技术方案选用原则</w:t>
        </w:r>
        <w:r>
          <w:tab/>
        </w:r>
        <w:r>
          <w:fldChar w:fldCharType="begin"/>
        </w:r>
        <w:r>
          <w:instrText xml:space="preserve"> PAGEREF _Toc30385 \h </w:instrText>
        </w:r>
        <w:r>
          <w:fldChar w:fldCharType="separate"/>
        </w:r>
        <w:r>
          <w:t>49</w:t>
        </w:r>
        <w:r>
          <w:fldChar w:fldCharType="end"/>
        </w:r>
      </w:hyperlink>
    </w:p>
    <w:p>
      <w:pPr>
        <w:pStyle w:val="TOC2"/>
        <w:tabs>
          <w:tab w:val="right" w:leader="dot" w:pos="8306"/>
        </w:tabs>
      </w:pPr>
      <w:hyperlink w:anchor="_Toc28799" w:history="1">
        <w:r>
          <w:rPr>
            <w:rFonts w:ascii="仿宋" w:eastAsia="仿宋" w:hAnsi="仿宋" w:cs="仿宋" w:hint="eastAsia"/>
            <w:lang w:eastAsia="zh-CN"/>
          </w:rPr>
          <w:t>(三)、工艺技术方案要求</w:t>
        </w:r>
        <w:r>
          <w:tab/>
        </w:r>
        <w:r>
          <w:fldChar w:fldCharType="begin"/>
        </w:r>
        <w:r>
          <w:instrText xml:space="preserve"> PAGEREF _Toc28799 \h </w:instrText>
        </w:r>
        <w:r>
          <w:fldChar w:fldCharType="separate"/>
        </w:r>
        <w:r>
          <w:t>51</w:t>
        </w:r>
        <w:r>
          <w:fldChar w:fldCharType="end"/>
        </w:r>
      </w:hyperlink>
    </w:p>
    <w:p>
      <w:pPr>
        <w:pStyle w:val="TOC1"/>
        <w:tabs>
          <w:tab w:val="right" w:leader="dot" w:pos="8306"/>
        </w:tabs>
      </w:pPr>
      <w:hyperlink w:anchor="_Toc27396" w:history="1">
        <w:r>
          <w:rPr>
            <w:rFonts w:ascii="仿宋" w:eastAsia="仿宋" w:hAnsi="仿宋" w:cs="仿宋" w:hint="eastAsia"/>
            <w:lang w:eastAsia="zh-CN"/>
          </w:rPr>
          <w:t>十二、万达影城项目经营效益</w:t>
        </w:r>
        <w:r>
          <w:tab/>
        </w:r>
        <w:r>
          <w:fldChar w:fldCharType="begin"/>
        </w:r>
        <w:r>
          <w:instrText xml:space="preserve"> PAGEREF _Toc27396 \h </w:instrText>
        </w:r>
        <w:r>
          <w:fldChar w:fldCharType="separate"/>
        </w:r>
        <w:r>
          <w:t>53</w:t>
        </w:r>
        <w:r>
          <w:fldChar w:fldCharType="end"/>
        </w:r>
      </w:hyperlink>
    </w:p>
    <w:p>
      <w:pPr>
        <w:pStyle w:val="TOC2"/>
        <w:tabs>
          <w:tab w:val="right" w:leader="dot" w:pos="8306"/>
        </w:tabs>
      </w:pPr>
      <w:hyperlink w:anchor="_Toc276" w:history="1">
        <w:r>
          <w:rPr>
            <w:rFonts w:ascii="仿宋" w:eastAsia="仿宋" w:hAnsi="仿宋" w:cs="仿宋" w:hint="eastAsia"/>
            <w:lang w:eastAsia="zh-CN"/>
          </w:rPr>
          <w:t>(一)、经济评价财务测算</w:t>
        </w:r>
        <w:r>
          <w:tab/>
        </w:r>
        <w:r>
          <w:fldChar w:fldCharType="begin"/>
        </w:r>
        <w:r>
          <w:instrText xml:space="preserve"> PAGEREF _Toc276 \h </w:instrText>
        </w:r>
        <w:r>
          <w:fldChar w:fldCharType="separate"/>
        </w:r>
        <w:r>
          <w:t>53</w:t>
        </w:r>
        <w:r>
          <w:fldChar w:fldCharType="end"/>
        </w:r>
      </w:hyperlink>
    </w:p>
    <w:p>
      <w:pPr>
        <w:pStyle w:val="TOC2"/>
        <w:tabs>
          <w:tab w:val="right" w:leader="dot" w:pos="8306"/>
        </w:tabs>
      </w:pPr>
      <w:hyperlink w:anchor="_Toc13753" w:history="1">
        <w:r>
          <w:rPr>
            <w:rFonts w:ascii="仿宋" w:eastAsia="仿宋" w:hAnsi="仿宋" w:cs="仿宋" w:hint="eastAsia"/>
            <w:lang w:eastAsia="zh-CN"/>
          </w:rPr>
          <w:t>(二)、万达影城项目盈利能力分析</w:t>
        </w:r>
        <w:r>
          <w:tab/>
        </w:r>
        <w:r>
          <w:fldChar w:fldCharType="begin"/>
        </w:r>
        <w:r>
          <w:instrText xml:space="preserve"> PAGEREF _Toc13753 \h </w:instrText>
        </w:r>
        <w:r>
          <w:fldChar w:fldCharType="separate"/>
        </w:r>
        <w:r>
          <w:t>54</w:t>
        </w:r>
        <w:r>
          <w:fldChar w:fldCharType="end"/>
        </w:r>
      </w:hyperlink>
    </w:p>
    <w:p>
      <w:pPr>
        <w:pStyle w:val="TOC1"/>
        <w:tabs>
          <w:tab w:val="right" w:leader="dot" w:pos="8306"/>
        </w:tabs>
      </w:pPr>
      <w:hyperlink w:anchor="_Toc23611" w:history="1">
        <w:r>
          <w:rPr>
            <w:rFonts w:ascii="仿宋" w:eastAsia="仿宋" w:hAnsi="仿宋" w:cs="仿宋" w:hint="eastAsia"/>
            <w:lang w:eastAsia="zh-CN"/>
          </w:rPr>
          <w:t>十三、万达影城项目变更管理</w:t>
        </w:r>
        <w:r>
          <w:tab/>
        </w:r>
        <w:r>
          <w:fldChar w:fldCharType="begin"/>
        </w:r>
        <w:r>
          <w:instrText xml:space="preserve"> PAGEREF _Toc23611 \h </w:instrText>
        </w:r>
        <w:r>
          <w:fldChar w:fldCharType="separate"/>
        </w:r>
        <w:r>
          <w:t>55</w:t>
        </w:r>
        <w:r>
          <w:fldChar w:fldCharType="end"/>
        </w:r>
      </w:hyperlink>
    </w:p>
    <w:p>
      <w:pPr>
        <w:pStyle w:val="TOC2"/>
        <w:tabs>
          <w:tab w:val="right" w:leader="dot" w:pos="8306"/>
        </w:tabs>
      </w:pPr>
      <w:hyperlink w:anchor="_Toc24725" w:history="1">
        <w:r>
          <w:rPr>
            <w:rFonts w:ascii="仿宋" w:eastAsia="仿宋" w:hAnsi="仿宋" w:cs="仿宋" w:hint="eastAsia"/>
            <w:lang w:eastAsia="zh-CN"/>
          </w:rPr>
          <w:t>(一)、变更申请与评估</w:t>
        </w:r>
        <w:r>
          <w:tab/>
        </w:r>
        <w:r>
          <w:fldChar w:fldCharType="begin"/>
        </w:r>
        <w:r>
          <w:instrText xml:space="preserve"> PAGEREF _Toc24725 \h </w:instrText>
        </w:r>
        <w:r>
          <w:fldChar w:fldCharType="separate"/>
        </w:r>
        <w:r>
          <w:t>55</w:t>
        </w:r>
        <w:r>
          <w:fldChar w:fldCharType="end"/>
        </w:r>
      </w:hyperlink>
    </w:p>
    <w:p>
      <w:pPr>
        <w:pStyle w:val="TOC2"/>
        <w:tabs>
          <w:tab w:val="right" w:leader="dot" w:pos="8306"/>
        </w:tabs>
      </w:pPr>
      <w:hyperlink w:anchor="_Toc23635" w:history="1">
        <w:r>
          <w:rPr>
            <w:rFonts w:ascii="仿宋" w:eastAsia="仿宋" w:hAnsi="仿宋" w:cs="仿宋" w:hint="eastAsia"/>
            <w:lang w:eastAsia="zh-CN"/>
          </w:rPr>
          <w:t>(二)、变更实施与控制</w:t>
        </w:r>
        <w:r>
          <w:tab/>
        </w:r>
        <w:r>
          <w:fldChar w:fldCharType="begin"/>
        </w:r>
        <w:r>
          <w:instrText xml:space="preserve"> PAGEREF _Toc23635 \h </w:instrText>
        </w:r>
        <w:r>
          <w:fldChar w:fldCharType="separate"/>
        </w:r>
        <w:r>
          <w:t>56</w:t>
        </w:r>
        <w:r>
          <w:fldChar w:fldCharType="end"/>
        </w:r>
      </w:hyperlink>
    </w:p>
    <w:p>
      <w:pPr>
        <w:pStyle w:val="TOC1"/>
        <w:tabs>
          <w:tab w:val="right" w:leader="dot" w:pos="8306"/>
        </w:tabs>
      </w:pPr>
      <w:hyperlink w:anchor="_Toc15718" w:history="1">
        <w:r>
          <w:rPr>
            <w:rFonts w:ascii="仿宋" w:eastAsia="仿宋" w:hAnsi="仿宋" w:cs="仿宋" w:hint="eastAsia"/>
            <w:lang w:eastAsia="zh-CN"/>
          </w:rPr>
          <w:t>十四、万达影城项目治理与监督</w:t>
        </w:r>
        <w:r>
          <w:tab/>
        </w:r>
        <w:r>
          <w:fldChar w:fldCharType="begin"/>
        </w:r>
        <w:r>
          <w:instrText xml:space="preserve"> PAGEREF _Toc15718 \h </w:instrText>
        </w:r>
        <w:r>
          <w:fldChar w:fldCharType="separate"/>
        </w:r>
        <w:r>
          <w:t>56</w:t>
        </w:r>
        <w:r>
          <w:fldChar w:fldCharType="end"/>
        </w:r>
      </w:hyperlink>
    </w:p>
    <w:p>
      <w:pPr>
        <w:pStyle w:val="TOC2"/>
        <w:tabs>
          <w:tab w:val="right" w:leader="dot" w:pos="8306"/>
        </w:tabs>
      </w:pPr>
      <w:hyperlink w:anchor="_Toc4409" w:history="1">
        <w:r>
          <w:rPr>
            <w:rFonts w:ascii="仿宋" w:eastAsia="仿宋" w:hAnsi="仿宋" w:cs="仿宋" w:hint="eastAsia"/>
            <w:lang w:eastAsia="zh-CN"/>
          </w:rPr>
          <w:t>(一)、万达影城项目治理结构</w:t>
        </w:r>
        <w:r>
          <w:tab/>
        </w:r>
        <w:r>
          <w:fldChar w:fldCharType="begin"/>
        </w:r>
        <w:r>
          <w:instrText xml:space="preserve"> PAGEREF _Toc4409 \h </w:instrText>
        </w:r>
        <w:r>
          <w:fldChar w:fldCharType="separate"/>
        </w:r>
        <w:r>
          <w:t>56</w:t>
        </w:r>
        <w:r>
          <w:fldChar w:fldCharType="end"/>
        </w:r>
      </w:hyperlink>
    </w:p>
    <w:p>
      <w:pPr>
        <w:pStyle w:val="TOC2"/>
        <w:tabs>
          <w:tab w:val="right" w:leader="dot" w:pos="8306"/>
        </w:tabs>
      </w:pPr>
      <w:hyperlink w:anchor="_Toc5326" w:history="1">
        <w:r>
          <w:rPr>
            <w:rFonts w:ascii="仿宋" w:eastAsia="仿宋" w:hAnsi="仿宋" w:cs="仿宋" w:hint="eastAsia"/>
            <w:lang w:eastAsia="zh-CN"/>
          </w:rPr>
          <w:t>(二)、监督与审计</w:t>
        </w:r>
        <w:r>
          <w:tab/>
        </w:r>
        <w:r>
          <w:fldChar w:fldCharType="begin"/>
        </w:r>
        <w:r>
          <w:instrText xml:space="preserve"> PAGEREF _Toc5326 \h </w:instrText>
        </w:r>
        <w:r>
          <w:fldChar w:fldCharType="separate"/>
        </w:r>
        <w:r>
          <w:t>58</w:t>
        </w:r>
        <w:r>
          <w:fldChar w:fldCharType="end"/>
        </w:r>
      </w:hyperlink>
    </w:p>
    <w:p>
      <w:pPr>
        <w:pStyle w:val="TOC1"/>
        <w:tabs>
          <w:tab w:val="right" w:leader="dot" w:pos="8306"/>
        </w:tabs>
      </w:pPr>
      <w:hyperlink w:anchor="_Toc8275" w:history="1">
        <w:r>
          <w:rPr>
            <w:rFonts w:ascii="仿宋" w:eastAsia="仿宋" w:hAnsi="仿宋" w:cs="仿宋" w:hint="eastAsia"/>
            <w:lang w:eastAsia="zh-CN"/>
          </w:rPr>
          <w:t>十五、利益相关者分析与沟通计划</w:t>
        </w:r>
        <w:r>
          <w:tab/>
        </w:r>
        <w:r>
          <w:fldChar w:fldCharType="begin"/>
        </w:r>
        <w:r>
          <w:instrText xml:space="preserve"> PAGEREF _Toc8275 \h </w:instrText>
        </w:r>
        <w:r>
          <w:fldChar w:fldCharType="separate"/>
        </w:r>
        <w:r>
          <w:t>59</w:t>
        </w:r>
        <w:r>
          <w:fldChar w:fldCharType="end"/>
        </w:r>
      </w:hyperlink>
    </w:p>
    <w:p>
      <w:pPr>
        <w:pStyle w:val="TOC2"/>
        <w:tabs>
          <w:tab w:val="right" w:leader="dot" w:pos="8306"/>
        </w:tabs>
      </w:pPr>
      <w:hyperlink w:anchor="_Toc16548" w:history="1">
        <w:r>
          <w:rPr>
            <w:rFonts w:ascii="仿宋" w:eastAsia="仿宋" w:hAnsi="仿宋" w:cs="仿宋" w:hint="eastAsia"/>
            <w:lang w:eastAsia="zh-CN"/>
          </w:rPr>
          <w:t>(一)、利益相关者分析</w:t>
        </w:r>
        <w:r>
          <w:tab/>
        </w:r>
        <w:r>
          <w:fldChar w:fldCharType="begin"/>
        </w:r>
        <w:r>
          <w:instrText xml:space="preserve"> PAGEREF _Toc16548 \h </w:instrText>
        </w:r>
        <w:r>
          <w:fldChar w:fldCharType="separate"/>
        </w:r>
        <w:r>
          <w:t>59</w:t>
        </w:r>
        <w:r>
          <w:fldChar w:fldCharType="end"/>
        </w:r>
      </w:hyperlink>
    </w:p>
    <w:p>
      <w:pPr>
        <w:pStyle w:val="TOC2"/>
        <w:tabs>
          <w:tab w:val="right" w:leader="dot" w:pos="8306"/>
        </w:tabs>
      </w:pPr>
      <w:hyperlink w:anchor="_Toc17925" w:history="1">
        <w:r>
          <w:rPr>
            <w:rFonts w:ascii="仿宋" w:eastAsia="仿宋" w:hAnsi="仿宋" w:cs="仿宋" w:hint="eastAsia"/>
            <w:lang w:eastAsia="zh-CN"/>
          </w:rPr>
          <w:t>(二)、沟通计划</w:t>
        </w:r>
        <w:r>
          <w:tab/>
        </w:r>
        <w:r>
          <w:fldChar w:fldCharType="begin"/>
        </w:r>
        <w:r>
          <w:instrText xml:space="preserve"> PAGEREF _Toc17925 \h </w:instrText>
        </w:r>
        <w:r>
          <w:fldChar w:fldCharType="separate"/>
        </w:r>
        <w:r>
          <w:t>60</w:t>
        </w:r>
        <w:r>
          <w:fldChar w:fldCharType="end"/>
        </w:r>
      </w:hyperlink>
    </w:p>
    <w:p>
      <w:pPr>
        <w:pStyle w:val="TOC1"/>
        <w:tabs>
          <w:tab w:val="right" w:leader="dot" w:pos="8306"/>
        </w:tabs>
      </w:pPr>
      <w:hyperlink w:anchor="_Toc13847" w:history="1">
        <w:r>
          <w:rPr>
            <w:rFonts w:ascii="仿宋" w:eastAsia="仿宋" w:hAnsi="仿宋" w:cs="仿宋" w:hint="eastAsia"/>
            <w:lang w:eastAsia="zh-CN"/>
          </w:rPr>
          <w:t>十六、风险识别与分类</w:t>
        </w:r>
        <w:r>
          <w:tab/>
        </w:r>
        <w:r>
          <w:fldChar w:fldCharType="begin"/>
        </w:r>
        <w:r>
          <w:instrText xml:space="preserve"> PAGEREF _Toc13847 \h </w:instrText>
        </w:r>
        <w:r>
          <w:fldChar w:fldCharType="separate"/>
        </w:r>
        <w:r>
          <w:t>61</w:t>
        </w:r>
        <w:r>
          <w:fldChar w:fldCharType="end"/>
        </w:r>
      </w:hyperlink>
    </w:p>
    <w:p>
      <w:pPr>
        <w:pStyle w:val="TOC2"/>
        <w:tabs>
          <w:tab w:val="right" w:leader="dot" w:pos="8306"/>
        </w:tabs>
      </w:pPr>
      <w:hyperlink w:anchor="_Toc2988" w:history="1">
        <w:r>
          <w:rPr>
            <w:rFonts w:ascii="仿宋" w:eastAsia="仿宋" w:hAnsi="仿宋" w:cs="仿宋" w:hint="eastAsia"/>
            <w:lang w:eastAsia="zh-CN"/>
          </w:rPr>
          <w:t>(一)、风险识别</w:t>
        </w:r>
        <w:r>
          <w:tab/>
        </w:r>
        <w:r>
          <w:fldChar w:fldCharType="begin"/>
        </w:r>
        <w:r>
          <w:instrText xml:space="preserve"> PAGEREF _Toc2988 \h </w:instrText>
        </w:r>
        <w:r>
          <w:fldChar w:fldCharType="separate"/>
        </w:r>
        <w:r>
          <w:t>61</w:t>
        </w:r>
        <w:r>
          <w:fldChar w:fldCharType="end"/>
        </w:r>
      </w:hyperlink>
    </w:p>
    <w:p>
      <w:pPr>
        <w:pStyle w:val="TOC2"/>
        <w:tabs>
          <w:tab w:val="right" w:leader="dot" w:pos="8306"/>
        </w:tabs>
      </w:pPr>
      <w:hyperlink w:anchor="_Toc26172" w:history="1">
        <w:r>
          <w:rPr>
            <w:rFonts w:ascii="仿宋" w:eastAsia="仿宋" w:hAnsi="仿宋" w:cs="仿宋" w:hint="eastAsia"/>
            <w:lang w:eastAsia="zh-CN"/>
          </w:rPr>
          <w:t>(二)、风险分类</w:t>
        </w:r>
        <w:r>
          <w:tab/>
        </w:r>
        <w:r>
          <w:fldChar w:fldCharType="begin"/>
        </w:r>
        <w:r>
          <w:instrText xml:space="preserve"> PAGEREF _Toc26172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56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2881"/>
      <w:r>
        <w:rPr>
          <w:rFonts w:ascii="仿宋" w:eastAsia="仿宋" w:hAnsi="仿宋" w:cs="仿宋" w:hint="eastAsia"/>
          <w:sz w:val="28"/>
          <w:lang w:eastAsia="zh-CN"/>
        </w:rPr>
        <w:t>一、万达影城项目土建工程</w:t>
      </w:r>
      <w:bookmarkEnd w:id="2"/>
    </w:p>
    <w:p>
      <w:pPr>
        <w:pStyle w:val="Heading2"/>
        <w:rPr>
          <w:rFonts w:ascii="仿宋" w:eastAsia="仿宋" w:hAnsi="仿宋" w:cs="仿宋" w:hint="eastAsia"/>
          <w:lang w:eastAsia="zh-CN"/>
        </w:rPr>
      </w:pPr>
      <w:bookmarkStart w:id="3" w:name="_Toc30835"/>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在万达影城项目的建筑工程设计中，我们将秉承一系列重要的设计原则，以确保万达影城项目建筑在功能、美观、可持续性等方面达到最佳效果。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首要原则是确保建筑的功能性得到最大化的发挥。我们将充分理解万达影城项目的实际需求，合理布局各个功能区域，保证建筑在满足业务需求的同时，提供高效的工作环境。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在建筑设计中，我们将综合考虑建设和运营成本。通过精细的经济效益分析，确保设计方案在高效利用资源的同时，对万达影城项目的长期盈利能力有积极的贡献。</w:t>
      </w:r>
    </w:p>
    <w:p>
      <w:pPr>
        <w:pStyle w:val="Heading2"/>
        <w:ind w:firstLine="560" w:firstLineChars="200"/>
        <w:rPr>
          <w:rFonts w:ascii="仿宋" w:eastAsia="仿宋" w:hAnsi="仿宋" w:cs="仿宋" w:hint="eastAsia"/>
          <w:sz w:val="28"/>
          <w:lang w:eastAsia="zh-CN"/>
        </w:rPr>
      </w:pPr>
      <w:bookmarkStart w:id="4" w:name="_Toc12665"/>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万达影城项目的土建工程设计中，我们将精准设定设计年限，结合万达影城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万达影城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9813"/>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万达影城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万达影城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万达影城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4931"/>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本期工程万达影城项目预计总建筑面积XXX平方米，其中：计容建筑面积XXX平方米，计划建筑工程投资XX万元，占万达影城项目总投资的XX%。</w:t>
      </w:r>
    </w:p>
    <w:p>
      <w:pPr>
        <w:pStyle w:val="Heading1"/>
        <w:ind w:firstLine="560" w:firstLineChars="200"/>
        <w:rPr>
          <w:rFonts w:ascii="仿宋" w:eastAsia="仿宋" w:hAnsi="仿宋" w:cs="仿宋" w:hint="eastAsia"/>
          <w:sz w:val="28"/>
          <w:lang w:eastAsia="zh-CN"/>
        </w:rPr>
      </w:pPr>
      <w:bookmarkStart w:id="7" w:name="_Toc14086"/>
      <w:r>
        <w:rPr>
          <w:rFonts w:ascii="仿宋" w:eastAsia="仿宋" w:hAnsi="仿宋" w:cs="仿宋" w:hint="eastAsia"/>
          <w:sz w:val="28"/>
          <w:lang w:eastAsia="zh-CN"/>
        </w:rPr>
        <w:t>二、工艺说明</w:t>
      </w:r>
      <w:bookmarkEnd w:id="7"/>
    </w:p>
    <w:p>
      <w:pPr>
        <w:pStyle w:val="Heading2"/>
        <w:rPr>
          <w:rFonts w:ascii="仿宋" w:eastAsia="仿宋" w:hAnsi="仿宋" w:cs="仿宋" w:hint="eastAsia"/>
          <w:lang w:eastAsia="zh-CN"/>
        </w:rPr>
      </w:pPr>
      <w:bookmarkStart w:id="8" w:name="_Toc26280"/>
      <w:r>
        <w:rPr>
          <w:rFonts w:ascii="仿宋" w:eastAsia="仿宋" w:hAnsi="仿宋" w:cs="仿宋" w:hint="eastAsia"/>
          <w:lang w:eastAsia="zh-CN"/>
        </w:rPr>
        <w:t>(一)、技术管理特点</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万达影城项目的技术管理特点体现在其创新导向。通过引入最先进的技术趋势和解决方案，万达影城项目致力于提升科技含量、提高质量和效率水平。这意味着我们将采用最新的工具和方法，确保万达影城项目在技术层面始终走在前沿，从而在竞争激烈的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万达影城项目技术管理的显著特征。通过整合不同领域的技术资源，我们实现了跨学科的协同工作。这有助于优化技术架构，提高整体效能。此外，整合性策略还促进了不同技术团队之间的紧密沟通和高效合作，确保万达影城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万达影城项目所采用的技术。通过不断优化技术方案，万达影城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万达影城项目团队将在万达影城项目初期识别可能的技术风险，并采取相应的预防和应对措施。通过建立健全的风险评估机制，万达影城项目能够在实施过程中及时发现并解决潜在的技术问题，保障万达影城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万达影城项目中，技术将成为万达影城项目成功的有力支持。这一深度剖析揭示了技术管理在万达影城项目实施中的关键作用，为万达影城项目的技术基础奠定了坚实的基础。</w:t>
      </w:r>
    </w:p>
    <w:p>
      <w:pPr>
        <w:pStyle w:val="Heading2"/>
        <w:ind w:firstLine="560" w:firstLineChars="200"/>
        <w:rPr>
          <w:rFonts w:ascii="仿宋" w:eastAsia="仿宋" w:hAnsi="仿宋" w:cs="仿宋" w:hint="eastAsia"/>
          <w:sz w:val="28"/>
          <w:lang w:eastAsia="zh-CN"/>
        </w:rPr>
      </w:pPr>
      <w:bookmarkStart w:id="9" w:name="_Toc14161"/>
      <w:r>
        <w:rPr>
          <w:rFonts w:ascii="仿宋" w:eastAsia="仿宋" w:hAnsi="仿宋" w:cs="仿宋" w:hint="eastAsia"/>
          <w:sz w:val="28"/>
          <w:lang w:eastAsia="zh-CN"/>
        </w:rPr>
        <w:t>(二)、万达影城项目工艺技术设计方案</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万达影城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万达影城项目将严格按照相关行业规范要求进行组织。通过有效控制产品质量，万达影城项目将致力于为顾客提供优质的万达影城项目产品和良好的服务。这体现了万达影城项目对于生产活动合规性和质量标准的高度重视，为万达影城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万达影城项目注重生态效益和清洁生产原则。万达影城项目建设将紧密结合地方特色经济发展，与社会经济发展规划和区域环境保护规划方案相协调一致。通过与当地区域自然生态系统的结合，万达影城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万达影城项目产品具有多样化的客户需求和个性化的特点。因此，万达影城项目产品规格品种多样，且单批生产数量较小。为满足这一特点，万达影城项目承办单位将建设先进的柔性制造生产线。通过广泛应用柔性制造技术，万达影城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总体而言，万达影城项目采用的技术具有较高的技术含量和自动化水平，处于国内先进水平。这一技术选用不仅体现了对生产效率、质量和环境友好性的高标准要求，同时为万达影城项目的可持续发展奠定了坚实的基础。</w:t>
      </w:r>
    </w:p>
    <w:p>
      <w:pPr>
        <w:pStyle w:val="Heading2"/>
        <w:ind w:firstLine="560" w:firstLineChars="200"/>
        <w:rPr>
          <w:rFonts w:ascii="仿宋" w:eastAsia="仿宋" w:hAnsi="仿宋" w:cs="仿宋" w:hint="eastAsia"/>
          <w:sz w:val="28"/>
          <w:lang w:eastAsia="zh-CN"/>
        </w:rPr>
      </w:pPr>
      <w:bookmarkStart w:id="10" w:name="_Toc4886"/>
      <w:r>
        <w:rPr>
          <w:rFonts w:ascii="仿宋" w:eastAsia="仿宋" w:hAnsi="仿宋" w:cs="仿宋" w:hint="eastAsia"/>
          <w:sz w:val="28"/>
          <w:lang w:eastAsia="zh-CN"/>
        </w:rPr>
        <w:t>(三)、设备选型方案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为确保万达影城项目的高效生产和技术实施，我们制定了一套精心设计的设备选型方案，以满足万达影城项目生产、质量和环保的要求。该方案的主要特点如下：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万达影城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针对万达影城项目产品的多样性和小批量生产的特点，我们将建设柔性制造生产线。通过在设备选型中考虑柔性制造技术，可以灵活应对不同产品规格和生产需求，实现生产线的高度灵活性和适应性。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1" w:name="_Toc4410"/>
      <w:r>
        <w:rPr>
          <w:rFonts w:ascii="仿宋" w:eastAsia="仿宋" w:hAnsi="仿宋" w:cs="仿宋" w:hint="eastAsia"/>
          <w:sz w:val="28"/>
          <w:lang w:eastAsia="zh-CN"/>
        </w:rPr>
        <w:t>三、万达影城项目建设背景及必要性分析</w:t>
      </w:r>
      <w:bookmarkEnd w:id="11"/>
    </w:p>
    <w:p>
      <w:pPr>
        <w:pStyle w:val="Heading2"/>
        <w:rPr>
          <w:rFonts w:ascii="仿宋" w:eastAsia="仿宋" w:hAnsi="仿宋" w:cs="仿宋" w:hint="eastAsia"/>
          <w:lang w:eastAsia="zh-CN"/>
        </w:rPr>
      </w:pPr>
      <w:bookmarkStart w:id="12" w:name="_Toc12899"/>
      <w:r>
        <w:rPr>
          <w:rFonts w:ascii="仿宋" w:eastAsia="仿宋" w:hAnsi="仿宋" w:cs="仿宋" w:hint="eastAsia"/>
          <w:lang w:eastAsia="zh-CN"/>
        </w:rPr>
        <w:t>(一)、万达影城项目背景分析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万达影城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万达影城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万达影城项目在这个潮流中的定位。同时，我们将关注行业内涌现的新兴机遇，以便万达影城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万达影城项目提供了强大的发展动力。我们将聚焦于行业内最新的技术发展趋势，包括但不限于人工智能、大数据分析、物联网等领域。通过深度的技术研究，我们将确保万达影城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万达影城项目发展的源泉。我们将投入更多的精力对市场需求进行深入剖析，超越表面的需求，深入挖掘潜在的市场痛点和机遇。通过对市场需求的细致了解，万达影城项目将更有针对性地设计解决方案，满足市场的多样化需求，从而更好地促进万达影城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万达影城项目战略至关重要。我们将对竞争态势进行更为深入的分析，包括但不限于市场份额、产品特点、客户满意度等多个维度。通过深度的竞争分析，万达影城项目将能够更准确地把握市场脉搏，制定具有竞争力的万达影城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行业内的法规和政策环境对万达影城项目的发展具有直接的影响。我们将进行更为全面的法规和政策分析，了解行业发展中的潜在法律风险和合规挑战。通过充分了解和遵守相关法规，万达影城项目将确保在法律框架内合法合规运营，为万达影城项目的稳健发展提供有力支持。</w:t>
      </w:r>
    </w:p>
    <w:p>
      <w:pPr>
        <w:pStyle w:val="Heading2"/>
        <w:ind w:firstLine="560" w:firstLineChars="200"/>
        <w:rPr>
          <w:rFonts w:ascii="仿宋" w:eastAsia="仿宋" w:hAnsi="仿宋" w:cs="仿宋" w:hint="eastAsia"/>
          <w:sz w:val="28"/>
          <w:lang w:eastAsia="zh-CN"/>
        </w:rPr>
      </w:pPr>
      <w:bookmarkStart w:id="13" w:name="_Toc19542"/>
      <w:r>
        <w:rPr>
          <w:rFonts w:ascii="仿宋" w:eastAsia="仿宋" w:hAnsi="仿宋" w:cs="仿宋" w:hint="eastAsia"/>
          <w:sz w:val="28"/>
          <w:lang w:eastAsia="zh-CN"/>
        </w:rPr>
        <w:t>(二)、万达影城项目建设必要性分析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万达影城项目建设的迫切性源于对行业发展趋势的深刻洞察。我们正处于一个行业变革的时代，科技创新、数字化转型成为企业发展的关键动力。万达影城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万达影城项目建设不仅仅是为了跟上潮流，更是为了通过技术创新推动企业的持续发展。通过引入先进的技术和解决方案，万达影城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万达影城项目的建设成为必然选择，通过提高产品质量、拓展服务领域，从而在竞争中获得更多的机会。万达影城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万达影城项目建设的必要性体现在对客户需求更精准的满足。通过万达影城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万达影城项目建设的背后是对企业持续创新的追求。只有通过不断创新，企业才能在竞争中立于不败之地。万达影城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21927"/>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1513"/>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万达影城项目的主要产品是XXXX，预计年产值为XXX万元。这一产品在市场中占据着重要的地位，其广泛的应用范围使得该万达影城项目的市场前景非常广阔。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万达影城项目的xxx产品作为重要的原材料之一，将在多个领域发挥关键作用。其在建筑、交通、能源等方面的广泛应用将为整个产业链提供强大的支持，形成产业协同效应。万达影城项目的年产值XXX万XXX万XXX万万元不仅反映了其在市场上的巨大潜力，更预示着它对国民经济的积极贡献。这种关联度高、涉及面广的产业关系，使得该万达影城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23409"/>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万达影城项目总征地面积为XXXX平方米，相当于约XX.XX亩，其中净用地面积为XXXX平方米，红线范围内相当于约XX.XX亩。这一用地规模充分考虑了万达影城项目的建设需求，保障了万达影城项目在合适的空间内得以充分发展。万达影城项目规划的总建筑面积为XXXX平方米，其中主体工程建设占XXXX平方米，计容建筑面积达XXXX平方米。预计建筑工程的投资将达到XXXX万元，为万达影城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万达影城项目计划购置的设备共计XXXX台（套），设备购置费用为XXXX万元。这一设备购置计划充分考虑到万达影城项目的生产需求和技术要求，确保了万达影城项目在生产运营中具备先进的技术装备和高效的生产能力。设备的合理配置将为万达影城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万达影城项目计划总投资为XXXX万元，预计年实现营业收入为XXXX万元。这一产能规模的设定旨在确保万达影城项目能够在投资与回报之间取得平衡，实现长期可持续的发展。万达影城项目的总投资充分考虑到各个方面的需求，包括用地建设、设备购置等多个环节，以确保万达影城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1825"/>
      <w:r>
        <w:rPr>
          <w:rFonts w:ascii="仿宋" w:eastAsia="仿宋" w:hAnsi="仿宋" w:cs="仿宋" w:hint="eastAsia"/>
          <w:sz w:val="28"/>
          <w:lang w:eastAsia="zh-CN"/>
        </w:rPr>
        <w:t>五、万达影城项目建设单位说明</w:t>
      </w:r>
      <w:bookmarkEnd w:id="17"/>
    </w:p>
    <w:p>
      <w:pPr>
        <w:pStyle w:val="Heading2"/>
        <w:rPr>
          <w:rFonts w:ascii="仿宋" w:eastAsia="仿宋" w:hAnsi="仿宋" w:cs="仿宋" w:hint="eastAsia"/>
          <w:lang w:eastAsia="zh-CN"/>
        </w:rPr>
      </w:pPr>
      <w:bookmarkStart w:id="18" w:name="_Toc8623"/>
      <w:r>
        <w:rPr>
          <w:rFonts w:ascii="仿宋" w:eastAsia="仿宋" w:hAnsi="仿宋" w:cs="仿宋" w:hint="eastAsia"/>
          <w:lang w:eastAsia="zh-CN"/>
        </w:rPr>
        <w:t>(一)、万达影城项目承办单位基本情况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9" w:name="_Toc20953"/>
      <w:r>
        <w:rPr>
          <w:rFonts w:ascii="仿宋" w:eastAsia="仿宋" w:hAnsi="仿宋" w:cs="仿宋" w:hint="eastAsia"/>
          <w:sz w:val="28"/>
          <w:lang w:eastAsia="zh-CN"/>
        </w:rPr>
        <w:t>(二)、公司经济效益分析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万达影城项目承办单位的XXXX，我们着眼于实现可持续的经济效益。通过技术创新和解决方案的提供，公司预计在万达影城项目执行期间将获得可观的收入增长。这一收入来源主要包括万达影城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同时，我们注重成本控制和效率提升，以确保万达影城项目的可持续盈利。透过精细的管理和资源优化，公司期望实现万达影城项目利润最大化。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万达影城项目实施进行全面的投资评估，包括万达影城项目启动阶段的资金投入和后续运营成本。通过对万达影城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万达影城项目实施过程中具备足够的资金流动性，公司将进行详尽的现金流分析。这包括资金需求的合理预测、万达影城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0" w:name="_Toc30668"/>
      <w:r>
        <w:rPr>
          <w:rFonts w:ascii="仿宋" w:eastAsia="仿宋" w:hAnsi="仿宋" w:cs="仿宋" w:hint="eastAsia"/>
          <w:sz w:val="28"/>
          <w:lang w:eastAsia="zh-CN"/>
        </w:rPr>
        <w:t>六、万达影城项目文档管理</w:t>
      </w:r>
      <w:bookmarkEnd w:id="20"/>
    </w:p>
    <w:p>
      <w:pPr>
        <w:pStyle w:val="Heading2"/>
        <w:rPr>
          <w:rFonts w:ascii="仿宋" w:eastAsia="仿宋" w:hAnsi="仿宋" w:cs="仿宋" w:hint="eastAsia"/>
          <w:lang w:eastAsia="zh-CN"/>
        </w:rPr>
      </w:pPr>
      <w:bookmarkStart w:id="21" w:name="_Toc207"/>
      <w:r>
        <w:rPr>
          <w:rFonts w:ascii="仿宋" w:eastAsia="仿宋" w:hAnsi="仿宋" w:cs="仿宋" w:hint="eastAsia"/>
          <w:lang w:eastAsia="zh-CN"/>
        </w:rPr>
        <w:t>(一)、文档编制与审查</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万达影城项目高度重视文档的质量和准确性，以支持万达影城项目的各项活动和决策。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https://d.book118.com/656204200200010100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万达影城项目规划设计纲要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万达影城项目规划设计纲要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万达影城项目规划设计纲要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万达影城项目规划设计纲要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万达影城项目规划设计纲要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万达影城项目规划设计纲要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万达影城项目规划设计纲要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万达影城项目规划设计纲要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万达影城项目规划设计纲要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万达影城项目规划设计纲要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万达影城项目规划设计纲要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万达影城项目规划设计纲要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万达影城项目规划设计纲要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万达影城项目规划设计纲要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万达影城项目规划设计纲要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万达影城项目规划设计纲要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万达影城项目规划设计纲要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9A16B8"/>
    <w:rsid w:val="569A16B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56204200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2024-03-01T17:12:00Z</dcterms:created>
  <dcterms:modified xsi:type="dcterms:W3CDTF">2024-03-01T17:12:36Z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83396B54180248FFB66C19C296F21060_11</vt:lpwstr>
  </property>
  <property fmtid="{D5CDD505-2E9C-101B-9397-08002B2CF9AE}" pid="3" name="KSOProductBuildVer">
    <vt:lpwstr>2052-12.1.0.16388</vt:lpwstr>
  </property>
</Properties>
</file>