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机动车零部件及配件项目规划设计方案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9" w:history="1">
        <w:r>
          <w:rPr>
            <w:rFonts w:ascii="仿宋" w:eastAsia="仿宋" w:hAnsi="仿宋" w:cs="仿宋" w:hint="eastAsia"/>
            <w:lang w:eastAsia="zh-CN"/>
          </w:rPr>
          <w:t>概论</w:t>
        </w:r>
        <w:r>
          <w:tab/>
        </w:r>
        <w:r>
          <w:fldChar w:fldCharType="begin"/>
        </w:r>
        <w:r>
          <w:instrText xml:space="preserve"> PAGEREF _Toc19919 \h </w:instrText>
        </w:r>
        <w:r>
          <w:fldChar w:fldCharType="separate"/>
        </w:r>
        <w:r>
          <w:t>3</w:t>
        </w:r>
        <w:r>
          <w:fldChar w:fldCharType="end"/>
        </w:r>
      </w:hyperlink>
    </w:p>
    <w:p>
      <w:pPr>
        <w:pStyle w:val="TOC1"/>
        <w:tabs>
          <w:tab w:val="right" w:leader="dot" w:pos="8306"/>
        </w:tabs>
      </w:pPr>
      <w:hyperlink w:anchor="_Toc6459" w:history="1">
        <w:r>
          <w:rPr>
            <w:rFonts w:ascii="仿宋" w:eastAsia="仿宋" w:hAnsi="仿宋" w:cs="仿宋" w:hint="eastAsia"/>
            <w:lang w:eastAsia="zh-CN"/>
          </w:rPr>
          <w:t>一、机动车零部件及配件项目建设单位说明</w:t>
        </w:r>
        <w:r>
          <w:tab/>
        </w:r>
        <w:r>
          <w:fldChar w:fldCharType="begin"/>
        </w:r>
        <w:r>
          <w:instrText xml:space="preserve"> PAGEREF _Toc6459 \h </w:instrText>
        </w:r>
        <w:r>
          <w:fldChar w:fldCharType="separate"/>
        </w:r>
        <w:r>
          <w:t>3</w:t>
        </w:r>
        <w:r>
          <w:fldChar w:fldCharType="end"/>
        </w:r>
      </w:hyperlink>
    </w:p>
    <w:p>
      <w:pPr>
        <w:pStyle w:val="TOC2"/>
        <w:tabs>
          <w:tab w:val="right" w:leader="dot" w:pos="8306"/>
        </w:tabs>
      </w:pPr>
      <w:hyperlink w:anchor="_Toc3981" w:history="1">
        <w:r>
          <w:rPr>
            <w:rFonts w:ascii="仿宋" w:eastAsia="仿宋" w:hAnsi="仿宋" w:cs="仿宋" w:hint="eastAsia"/>
            <w:lang w:eastAsia="zh-CN"/>
          </w:rPr>
          <w:t>(一)、机动车零部件及配件项目承办单位基本情况</w:t>
        </w:r>
        <w:r>
          <w:tab/>
        </w:r>
        <w:r>
          <w:fldChar w:fldCharType="begin"/>
        </w:r>
        <w:r>
          <w:instrText xml:space="preserve"> PAGEREF _Toc3981 \h </w:instrText>
        </w:r>
        <w:r>
          <w:fldChar w:fldCharType="separate"/>
        </w:r>
        <w:r>
          <w:t>3</w:t>
        </w:r>
        <w:r>
          <w:fldChar w:fldCharType="end"/>
        </w:r>
      </w:hyperlink>
    </w:p>
    <w:p>
      <w:pPr>
        <w:pStyle w:val="TOC2"/>
        <w:tabs>
          <w:tab w:val="right" w:leader="dot" w:pos="8306"/>
        </w:tabs>
      </w:pPr>
      <w:hyperlink w:anchor="_Toc15425" w:history="1">
        <w:r>
          <w:rPr>
            <w:rFonts w:ascii="仿宋" w:eastAsia="仿宋" w:hAnsi="仿宋" w:cs="仿宋" w:hint="eastAsia"/>
            <w:lang w:eastAsia="zh-CN"/>
          </w:rPr>
          <w:t>(二)、公司经济效益分析</w:t>
        </w:r>
        <w:r>
          <w:tab/>
        </w:r>
        <w:r>
          <w:fldChar w:fldCharType="begin"/>
        </w:r>
        <w:r>
          <w:instrText xml:space="preserve"> PAGEREF _Toc15425 \h </w:instrText>
        </w:r>
        <w:r>
          <w:fldChar w:fldCharType="separate"/>
        </w:r>
        <w:r>
          <w:t>4</w:t>
        </w:r>
        <w:r>
          <w:fldChar w:fldCharType="end"/>
        </w:r>
      </w:hyperlink>
    </w:p>
    <w:p>
      <w:pPr>
        <w:pStyle w:val="TOC1"/>
        <w:tabs>
          <w:tab w:val="right" w:leader="dot" w:pos="8306"/>
        </w:tabs>
      </w:pPr>
      <w:hyperlink w:anchor="_Toc31449" w:history="1">
        <w:r>
          <w:rPr>
            <w:rFonts w:ascii="仿宋" w:eastAsia="仿宋" w:hAnsi="仿宋" w:cs="仿宋" w:hint="eastAsia"/>
            <w:lang w:eastAsia="zh-CN"/>
          </w:rPr>
          <w:t>二、机动车零部件及配件项目土建工程</w:t>
        </w:r>
        <w:r>
          <w:tab/>
        </w:r>
        <w:r>
          <w:fldChar w:fldCharType="begin"/>
        </w:r>
        <w:r>
          <w:instrText xml:space="preserve"> PAGEREF _Toc31449 \h </w:instrText>
        </w:r>
        <w:r>
          <w:fldChar w:fldCharType="separate"/>
        </w:r>
        <w:r>
          <w:t>5</w:t>
        </w:r>
        <w:r>
          <w:fldChar w:fldCharType="end"/>
        </w:r>
      </w:hyperlink>
    </w:p>
    <w:p>
      <w:pPr>
        <w:pStyle w:val="TOC2"/>
        <w:tabs>
          <w:tab w:val="right" w:leader="dot" w:pos="8306"/>
        </w:tabs>
      </w:pPr>
      <w:hyperlink w:anchor="_Toc21989" w:history="1">
        <w:r>
          <w:rPr>
            <w:rFonts w:ascii="仿宋" w:eastAsia="仿宋" w:hAnsi="仿宋" w:cs="仿宋" w:hint="eastAsia"/>
            <w:lang w:eastAsia="zh-CN"/>
          </w:rPr>
          <w:t>(一)、建筑工程设计原则</w:t>
        </w:r>
        <w:r>
          <w:tab/>
        </w:r>
        <w:r>
          <w:fldChar w:fldCharType="begin"/>
        </w:r>
        <w:r>
          <w:instrText xml:space="preserve"> PAGEREF _Toc21989 \h </w:instrText>
        </w:r>
        <w:r>
          <w:fldChar w:fldCharType="separate"/>
        </w:r>
        <w:r>
          <w:t>5</w:t>
        </w:r>
        <w:r>
          <w:fldChar w:fldCharType="end"/>
        </w:r>
      </w:hyperlink>
    </w:p>
    <w:p>
      <w:pPr>
        <w:pStyle w:val="TOC2"/>
        <w:tabs>
          <w:tab w:val="right" w:leader="dot" w:pos="8306"/>
        </w:tabs>
      </w:pPr>
      <w:hyperlink w:anchor="_Toc4474" w:history="1">
        <w:r>
          <w:rPr>
            <w:rFonts w:ascii="仿宋" w:eastAsia="仿宋" w:hAnsi="仿宋" w:cs="仿宋" w:hint="eastAsia"/>
            <w:lang w:eastAsia="zh-CN"/>
          </w:rPr>
          <w:t>(二)、土建工程设计年限及安全等级</w:t>
        </w:r>
        <w:r>
          <w:tab/>
        </w:r>
        <w:r>
          <w:fldChar w:fldCharType="begin"/>
        </w:r>
        <w:r>
          <w:instrText xml:space="preserve"> PAGEREF _Toc4474 \h </w:instrText>
        </w:r>
        <w:r>
          <w:fldChar w:fldCharType="separate"/>
        </w:r>
        <w:r>
          <w:t>6</w:t>
        </w:r>
        <w:r>
          <w:fldChar w:fldCharType="end"/>
        </w:r>
      </w:hyperlink>
    </w:p>
    <w:p>
      <w:pPr>
        <w:pStyle w:val="TOC2"/>
        <w:tabs>
          <w:tab w:val="right" w:leader="dot" w:pos="8306"/>
        </w:tabs>
      </w:pPr>
      <w:hyperlink w:anchor="_Toc1281" w:history="1">
        <w:r>
          <w:rPr>
            <w:rFonts w:ascii="仿宋" w:eastAsia="仿宋" w:hAnsi="仿宋" w:cs="仿宋" w:hint="eastAsia"/>
            <w:lang w:eastAsia="zh-CN"/>
          </w:rPr>
          <w:t>(三)、建筑工程设计总体要求</w:t>
        </w:r>
        <w:r>
          <w:tab/>
        </w:r>
        <w:r>
          <w:fldChar w:fldCharType="begin"/>
        </w:r>
        <w:r>
          <w:instrText xml:space="preserve"> PAGEREF _Toc1281 \h </w:instrText>
        </w:r>
        <w:r>
          <w:fldChar w:fldCharType="separate"/>
        </w:r>
        <w:r>
          <w:t>7</w:t>
        </w:r>
        <w:r>
          <w:fldChar w:fldCharType="end"/>
        </w:r>
      </w:hyperlink>
    </w:p>
    <w:p>
      <w:pPr>
        <w:pStyle w:val="TOC2"/>
        <w:tabs>
          <w:tab w:val="right" w:leader="dot" w:pos="8306"/>
        </w:tabs>
      </w:pPr>
      <w:hyperlink w:anchor="_Toc21062" w:history="1">
        <w:r>
          <w:rPr>
            <w:rFonts w:ascii="仿宋" w:eastAsia="仿宋" w:hAnsi="仿宋" w:cs="仿宋" w:hint="eastAsia"/>
            <w:lang w:eastAsia="zh-CN"/>
          </w:rPr>
          <w:t>(四)、土建工程建设指标</w:t>
        </w:r>
        <w:r>
          <w:tab/>
        </w:r>
        <w:r>
          <w:fldChar w:fldCharType="begin"/>
        </w:r>
        <w:r>
          <w:instrText xml:space="preserve"> PAGEREF _Toc21062 \h </w:instrText>
        </w:r>
        <w:r>
          <w:fldChar w:fldCharType="separate"/>
        </w:r>
        <w:r>
          <w:t>8</w:t>
        </w:r>
        <w:r>
          <w:fldChar w:fldCharType="end"/>
        </w:r>
      </w:hyperlink>
    </w:p>
    <w:p>
      <w:pPr>
        <w:pStyle w:val="TOC1"/>
        <w:tabs>
          <w:tab w:val="right" w:leader="dot" w:pos="8306"/>
        </w:tabs>
      </w:pPr>
      <w:hyperlink w:anchor="_Toc25302" w:history="1">
        <w:r>
          <w:rPr>
            <w:rFonts w:ascii="仿宋" w:eastAsia="仿宋" w:hAnsi="仿宋" w:cs="仿宋" w:hint="eastAsia"/>
            <w:lang w:eastAsia="zh-CN"/>
          </w:rPr>
          <w:t>三、产品规划分析</w:t>
        </w:r>
        <w:r>
          <w:tab/>
        </w:r>
        <w:r>
          <w:fldChar w:fldCharType="begin"/>
        </w:r>
        <w:r>
          <w:instrText xml:space="preserve"> PAGEREF _Toc25302 \h </w:instrText>
        </w:r>
        <w:r>
          <w:fldChar w:fldCharType="separate"/>
        </w:r>
        <w:r>
          <w:t>8</w:t>
        </w:r>
        <w:r>
          <w:fldChar w:fldCharType="end"/>
        </w:r>
      </w:hyperlink>
    </w:p>
    <w:p>
      <w:pPr>
        <w:pStyle w:val="TOC2"/>
        <w:tabs>
          <w:tab w:val="right" w:leader="dot" w:pos="8306"/>
        </w:tabs>
      </w:pPr>
      <w:hyperlink w:anchor="_Toc14397" w:history="1">
        <w:r>
          <w:rPr>
            <w:rFonts w:ascii="仿宋" w:eastAsia="仿宋" w:hAnsi="仿宋" w:cs="仿宋" w:hint="eastAsia"/>
            <w:lang w:eastAsia="zh-CN"/>
          </w:rPr>
          <w:t>(一)、产品规划</w:t>
        </w:r>
        <w:r>
          <w:tab/>
        </w:r>
        <w:r>
          <w:fldChar w:fldCharType="begin"/>
        </w:r>
        <w:r>
          <w:instrText xml:space="preserve"> PAGEREF _Toc14397 \h </w:instrText>
        </w:r>
        <w:r>
          <w:fldChar w:fldCharType="separate"/>
        </w:r>
        <w:r>
          <w:t>8</w:t>
        </w:r>
        <w:r>
          <w:fldChar w:fldCharType="end"/>
        </w:r>
      </w:hyperlink>
    </w:p>
    <w:p>
      <w:pPr>
        <w:pStyle w:val="TOC2"/>
        <w:tabs>
          <w:tab w:val="right" w:leader="dot" w:pos="8306"/>
        </w:tabs>
      </w:pPr>
      <w:hyperlink w:anchor="_Toc4663" w:history="1">
        <w:r>
          <w:rPr>
            <w:rFonts w:ascii="仿宋" w:eastAsia="仿宋" w:hAnsi="仿宋" w:cs="仿宋" w:hint="eastAsia"/>
            <w:lang w:eastAsia="zh-CN"/>
          </w:rPr>
          <w:t>(二)、建设规模</w:t>
        </w:r>
        <w:r>
          <w:tab/>
        </w:r>
        <w:r>
          <w:fldChar w:fldCharType="begin"/>
        </w:r>
        <w:r>
          <w:instrText xml:space="preserve"> PAGEREF _Toc4663 \h </w:instrText>
        </w:r>
        <w:r>
          <w:fldChar w:fldCharType="separate"/>
        </w:r>
        <w:r>
          <w:t>9</w:t>
        </w:r>
        <w:r>
          <w:fldChar w:fldCharType="end"/>
        </w:r>
      </w:hyperlink>
    </w:p>
    <w:p>
      <w:pPr>
        <w:pStyle w:val="TOC1"/>
        <w:tabs>
          <w:tab w:val="right" w:leader="dot" w:pos="8306"/>
        </w:tabs>
      </w:pPr>
      <w:hyperlink w:anchor="_Toc26471" w:history="1">
        <w:r>
          <w:rPr>
            <w:rFonts w:ascii="仿宋" w:eastAsia="仿宋" w:hAnsi="仿宋" w:cs="仿宋" w:hint="eastAsia"/>
            <w:lang w:eastAsia="zh-CN"/>
          </w:rPr>
          <w:t>四、机动车零部件及配件项目建设背景及必要性分析</w:t>
        </w:r>
        <w:r>
          <w:tab/>
        </w:r>
        <w:r>
          <w:fldChar w:fldCharType="begin"/>
        </w:r>
        <w:r>
          <w:instrText xml:space="preserve"> PAGEREF _Toc26471 \h </w:instrText>
        </w:r>
        <w:r>
          <w:fldChar w:fldCharType="separate"/>
        </w:r>
        <w:r>
          <w:t>10</w:t>
        </w:r>
        <w:r>
          <w:fldChar w:fldCharType="end"/>
        </w:r>
      </w:hyperlink>
    </w:p>
    <w:p>
      <w:pPr>
        <w:pStyle w:val="TOC2"/>
        <w:tabs>
          <w:tab w:val="right" w:leader="dot" w:pos="8306"/>
        </w:tabs>
      </w:pPr>
      <w:hyperlink w:anchor="_Toc10604" w:history="1">
        <w:r>
          <w:rPr>
            <w:rFonts w:ascii="仿宋" w:eastAsia="仿宋" w:hAnsi="仿宋" w:cs="仿宋" w:hint="eastAsia"/>
            <w:lang w:eastAsia="zh-CN"/>
          </w:rPr>
          <w:t>(一)、机动车零部件及配件项目背景分析</w:t>
        </w:r>
        <w:r>
          <w:tab/>
        </w:r>
        <w:r>
          <w:fldChar w:fldCharType="begin"/>
        </w:r>
        <w:r>
          <w:instrText xml:space="preserve"> PAGEREF _Toc10604 \h </w:instrText>
        </w:r>
        <w:r>
          <w:fldChar w:fldCharType="separate"/>
        </w:r>
        <w:r>
          <w:t>10</w:t>
        </w:r>
        <w:r>
          <w:fldChar w:fldCharType="end"/>
        </w:r>
      </w:hyperlink>
    </w:p>
    <w:p>
      <w:pPr>
        <w:pStyle w:val="TOC2"/>
        <w:tabs>
          <w:tab w:val="right" w:leader="dot" w:pos="8306"/>
        </w:tabs>
      </w:pPr>
      <w:hyperlink w:anchor="_Toc7628" w:history="1">
        <w:r>
          <w:rPr>
            <w:rFonts w:ascii="仿宋" w:eastAsia="仿宋" w:hAnsi="仿宋" w:cs="仿宋" w:hint="eastAsia"/>
            <w:lang w:eastAsia="zh-CN"/>
          </w:rPr>
          <w:t>(二)、机动车零部件及配件项目建设必要性分析</w:t>
        </w:r>
        <w:r>
          <w:tab/>
        </w:r>
        <w:r>
          <w:fldChar w:fldCharType="begin"/>
        </w:r>
        <w:r>
          <w:instrText xml:space="preserve"> PAGEREF _Toc7628 \h </w:instrText>
        </w:r>
        <w:r>
          <w:fldChar w:fldCharType="separate"/>
        </w:r>
        <w:r>
          <w:t>12</w:t>
        </w:r>
        <w:r>
          <w:fldChar w:fldCharType="end"/>
        </w:r>
      </w:hyperlink>
    </w:p>
    <w:p>
      <w:pPr>
        <w:pStyle w:val="TOC1"/>
        <w:tabs>
          <w:tab w:val="right" w:leader="dot" w:pos="8306"/>
        </w:tabs>
      </w:pPr>
      <w:hyperlink w:anchor="_Toc21459" w:history="1">
        <w:r>
          <w:rPr>
            <w:rFonts w:ascii="仿宋" w:eastAsia="仿宋" w:hAnsi="仿宋" w:cs="仿宋" w:hint="eastAsia"/>
            <w:lang w:eastAsia="zh-CN"/>
          </w:rPr>
          <w:t>五、机动车零部件及配件项目可持续发展</w:t>
        </w:r>
        <w:r>
          <w:tab/>
        </w:r>
        <w:r>
          <w:fldChar w:fldCharType="begin"/>
        </w:r>
        <w:r>
          <w:instrText xml:space="preserve"> PAGEREF _Toc21459 \h </w:instrText>
        </w:r>
        <w:r>
          <w:fldChar w:fldCharType="separate"/>
        </w:r>
        <w:r>
          <w:t>13</w:t>
        </w:r>
        <w:r>
          <w:fldChar w:fldCharType="end"/>
        </w:r>
      </w:hyperlink>
    </w:p>
    <w:p>
      <w:pPr>
        <w:pStyle w:val="TOC2"/>
        <w:tabs>
          <w:tab w:val="right" w:leader="dot" w:pos="8306"/>
        </w:tabs>
      </w:pPr>
      <w:hyperlink w:anchor="_Toc28923" w:history="1">
        <w:r>
          <w:rPr>
            <w:rFonts w:ascii="仿宋" w:eastAsia="仿宋" w:hAnsi="仿宋" w:cs="仿宋" w:hint="eastAsia"/>
            <w:lang w:eastAsia="zh-CN"/>
          </w:rPr>
          <w:t>(一)、可持续战略与实践</w:t>
        </w:r>
        <w:r>
          <w:tab/>
        </w:r>
        <w:r>
          <w:fldChar w:fldCharType="begin"/>
        </w:r>
        <w:r>
          <w:instrText xml:space="preserve"> PAGEREF _Toc28923 \h </w:instrText>
        </w:r>
        <w:r>
          <w:fldChar w:fldCharType="separate"/>
        </w:r>
        <w:r>
          <w:t>13</w:t>
        </w:r>
        <w:r>
          <w:fldChar w:fldCharType="end"/>
        </w:r>
      </w:hyperlink>
    </w:p>
    <w:p>
      <w:pPr>
        <w:pStyle w:val="TOC2"/>
        <w:tabs>
          <w:tab w:val="right" w:leader="dot" w:pos="8306"/>
        </w:tabs>
      </w:pPr>
      <w:hyperlink w:anchor="_Toc12732" w:history="1">
        <w:r>
          <w:rPr>
            <w:rFonts w:ascii="仿宋" w:eastAsia="仿宋" w:hAnsi="仿宋" w:cs="仿宋" w:hint="eastAsia"/>
            <w:lang w:eastAsia="zh-CN"/>
          </w:rPr>
          <w:t>(二)、环保与社会责任</w:t>
        </w:r>
        <w:r>
          <w:tab/>
        </w:r>
        <w:r>
          <w:fldChar w:fldCharType="begin"/>
        </w:r>
        <w:r>
          <w:instrText xml:space="preserve"> PAGEREF _Toc12732 \h </w:instrText>
        </w:r>
        <w:r>
          <w:fldChar w:fldCharType="separate"/>
        </w:r>
        <w:r>
          <w:t>14</w:t>
        </w:r>
        <w:r>
          <w:fldChar w:fldCharType="end"/>
        </w:r>
      </w:hyperlink>
    </w:p>
    <w:p>
      <w:pPr>
        <w:pStyle w:val="TOC1"/>
        <w:tabs>
          <w:tab w:val="right" w:leader="dot" w:pos="8306"/>
        </w:tabs>
      </w:pPr>
      <w:hyperlink w:anchor="_Toc25852" w:history="1">
        <w:r>
          <w:rPr>
            <w:rFonts w:ascii="仿宋" w:eastAsia="仿宋" w:hAnsi="仿宋" w:cs="仿宋" w:hint="eastAsia"/>
            <w:lang w:eastAsia="zh-CN"/>
          </w:rPr>
          <w:t>六、机动车零部件及配件项目危机管理</w:t>
        </w:r>
        <w:r>
          <w:tab/>
        </w:r>
        <w:r>
          <w:fldChar w:fldCharType="begin"/>
        </w:r>
        <w:r>
          <w:instrText xml:space="preserve"> PAGEREF _Toc25852 \h </w:instrText>
        </w:r>
        <w:r>
          <w:fldChar w:fldCharType="separate"/>
        </w:r>
        <w:r>
          <w:t>15</w:t>
        </w:r>
        <w:r>
          <w:fldChar w:fldCharType="end"/>
        </w:r>
      </w:hyperlink>
    </w:p>
    <w:p>
      <w:pPr>
        <w:pStyle w:val="TOC2"/>
        <w:tabs>
          <w:tab w:val="right" w:leader="dot" w:pos="8306"/>
        </w:tabs>
      </w:pPr>
      <w:hyperlink w:anchor="_Toc28708" w:history="1">
        <w:r>
          <w:rPr>
            <w:rFonts w:ascii="仿宋" w:eastAsia="仿宋" w:hAnsi="仿宋" w:cs="仿宋" w:hint="eastAsia"/>
            <w:lang w:eastAsia="zh-CN"/>
          </w:rPr>
          <w:t>(一)、危机预警与识别</w:t>
        </w:r>
        <w:r>
          <w:tab/>
        </w:r>
        <w:r>
          <w:fldChar w:fldCharType="begin"/>
        </w:r>
        <w:r>
          <w:instrText xml:space="preserve"> PAGEREF _Toc28708 \h </w:instrText>
        </w:r>
        <w:r>
          <w:fldChar w:fldCharType="separate"/>
        </w:r>
        <w:r>
          <w:t>15</w:t>
        </w:r>
        <w:r>
          <w:fldChar w:fldCharType="end"/>
        </w:r>
      </w:hyperlink>
    </w:p>
    <w:p>
      <w:pPr>
        <w:pStyle w:val="TOC2"/>
        <w:tabs>
          <w:tab w:val="right" w:leader="dot" w:pos="8306"/>
        </w:tabs>
      </w:pPr>
      <w:hyperlink w:anchor="_Toc4002" w:history="1">
        <w:r>
          <w:rPr>
            <w:rFonts w:ascii="仿宋" w:eastAsia="仿宋" w:hAnsi="仿宋" w:cs="仿宋" w:hint="eastAsia"/>
            <w:lang w:eastAsia="zh-CN"/>
          </w:rPr>
          <w:t>(二)、危机应对与恢复</w:t>
        </w:r>
        <w:r>
          <w:tab/>
        </w:r>
        <w:r>
          <w:fldChar w:fldCharType="begin"/>
        </w:r>
        <w:r>
          <w:instrText xml:space="preserve"> PAGEREF _Toc4002 \h </w:instrText>
        </w:r>
        <w:r>
          <w:fldChar w:fldCharType="separate"/>
        </w:r>
        <w:r>
          <w:t>16</w:t>
        </w:r>
        <w:r>
          <w:fldChar w:fldCharType="end"/>
        </w:r>
      </w:hyperlink>
    </w:p>
    <w:p>
      <w:pPr>
        <w:pStyle w:val="TOC1"/>
        <w:tabs>
          <w:tab w:val="right" w:leader="dot" w:pos="8306"/>
        </w:tabs>
      </w:pPr>
      <w:hyperlink w:anchor="_Toc7986" w:history="1">
        <w:r>
          <w:rPr>
            <w:rFonts w:ascii="仿宋" w:eastAsia="仿宋" w:hAnsi="仿宋" w:cs="仿宋" w:hint="eastAsia"/>
            <w:lang w:eastAsia="zh-CN"/>
          </w:rPr>
          <w:t>七、生产安全保护</w:t>
        </w:r>
        <w:r>
          <w:tab/>
        </w:r>
        <w:r>
          <w:fldChar w:fldCharType="begin"/>
        </w:r>
        <w:r>
          <w:instrText xml:space="preserve"> PAGEREF _Toc7986 \h </w:instrText>
        </w:r>
        <w:r>
          <w:fldChar w:fldCharType="separate"/>
        </w:r>
        <w:r>
          <w:t>18</w:t>
        </w:r>
        <w:r>
          <w:fldChar w:fldCharType="end"/>
        </w:r>
      </w:hyperlink>
    </w:p>
    <w:p>
      <w:pPr>
        <w:pStyle w:val="TOC2"/>
        <w:tabs>
          <w:tab w:val="right" w:leader="dot" w:pos="8306"/>
        </w:tabs>
      </w:pPr>
      <w:hyperlink w:anchor="_Toc21399" w:history="1">
        <w:r>
          <w:rPr>
            <w:rFonts w:ascii="仿宋" w:eastAsia="仿宋" w:hAnsi="仿宋" w:cs="仿宋" w:hint="eastAsia"/>
            <w:lang w:eastAsia="zh-CN"/>
          </w:rPr>
          <w:t>(一)、消防安全</w:t>
        </w:r>
        <w:r>
          <w:tab/>
        </w:r>
        <w:r>
          <w:fldChar w:fldCharType="begin"/>
        </w:r>
        <w:r>
          <w:instrText xml:space="preserve"> PAGEREF _Toc21399 \h </w:instrText>
        </w:r>
        <w:r>
          <w:fldChar w:fldCharType="separate"/>
        </w:r>
        <w:r>
          <w:t>18</w:t>
        </w:r>
        <w:r>
          <w:fldChar w:fldCharType="end"/>
        </w:r>
      </w:hyperlink>
    </w:p>
    <w:p>
      <w:pPr>
        <w:pStyle w:val="TOC2"/>
        <w:tabs>
          <w:tab w:val="right" w:leader="dot" w:pos="8306"/>
        </w:tabs>
      </w:pPr>
      <w:hyperlink w:anchor="_Toc17823" w:history="1">
        <w:r>
          <w:rPr>
            <w:rFonts w:ascii="仿宋" w:eastAsia="仿宋" w:hAnsi="仿宋" w:cs="仿宋" w:hint="eastAsia"/>
            <w:lang w:eastAsia="zh-CN"/>
          </w:rPr>
          <w:t>(二)、防火防爆总图布置措施</w:t>
        </w:r>
        <w:r>
          <w:tab/>
        </w:r>
        <w:r>
          <w:fldChar w:fldCharType="begin"/>
        </w:r>
        <w:r>
          <w:instrText xml:space="preserve"> PAGEREF _Toc17823 \h </w:instrText>
        </w:r>
        <w:r>
          <w:fldChar w:fldCharType="separate"/>
        </w:r>
        <w:r>
          <w:t>19</w:t>
        </w:r>
        <w:r>
          <w:fldChar w:fldCharType="end"/>
        </w:r>
      </w:hyperlink>
    </w:p>
    <w:p>
      <w:pPr>
        <w:pStyle w:val="TOC2"/>
        <w:tabs>
          <w:tab w:val="right" w:leader="dot" w:pos="8306"/>
        </w:tabs>
      </w:pPr>
      <w:hyperlink w:anchor="_Toc22677" w:history="1">
        <w:r>
          <w:rPr>
            <w:rFonts w:ascii="仿宋" w:eastAsia="仿宋" w:hAnsi="仿宋" w:cs="仿宋" w:hint="eastAsia"/>
            <w:lang w:eastAsia="zh-CN"/>
          </w:rPr>
          <w:t>(三)、自然灾害防范措施</w:t>
        </w:r>
        <w:r>
          <w:tab/>
        </w:r>
        <w:r>
          <w:fldChar w:fldCharType="begin"/>
        </w:r>
        <w:r>
          <w:instrText xml:space="preserve"> PAGEREF _Toc22677 \h </w:instrText>
        </w:r>
        <w:r>
          <w:fldChar w:fldCharType="separate"/>
        </w:r>
        <w:r>
          <w:t>20</w:t>
        </w:r>
        <w:r>
          <w:fldChar w:fldCharType="end"/>
        </w:r>
      </w:hyperlink>
    </w:p>
    <w:p>
      <w:pPr>
        <w:pStyle w:val="TOC2"/>
        <w:tabs>
          <w:tab w:val="right" w:leader="dot" w:pos="8306"/>
        </w:tabs>
      </w:pPr>
      <w:hyperlink w:anchor="_Toc24696" w:history="1">
        <w:r>
          <w:rPr>
            <w:rFonts w:ascii="仿宋" w:eastAsia="仿宋" w:hAnsi="仿宋" w:cs="仿宋" w:hint="eastAsia"/>
            <w:lang w:eastAsia="zh-CN"/>
          </w:rPr>
          <w:t>(四)、安全色及安全标志使用要求</w:t>
        </w:r>
        <w:r>
          <w:tab/>
        </w:r>
        <w:r>
          <w:fldChar w:fldCharType="begin"/>
        </w:r>
        <w:r>
          <w:instrText xml:space="preserve"> PAGEREF _Toc24696 \h </w:instrText>
        </w:r>
        <w:r>
          <w:fldChar w:fldCharType="separate"/>
        </w:r>
        <w:r>
          <w:t>21</w:t>
        </w:r>
        <w:r>
          <w:fldChar w:fldCharType="end"/>
        </w:r>
      </w:hyperlink>
    </w:p>
    <w:p>
      <w:pPr>
        <w:pStyle w:val="TOC2"/>
        <w:tabs>
          <w:tab w:val="right" w:leader="dot" w:pos="8306"/>
        </w:tabs>
      </w:pPr>
      <w:hyperlink w:anchor="_Toc21166" w:history="1">
        <w:r>
          <w:rPr>
            <w:rFonts w:ascii="仿宋" w:eastAsia="仿宋" w:hAnsi="仿宋" w:cs="仿宋" w:hint="eastAsia"/>
            <w:lang w:eastAsia="zh-CN"/>
          </w:rPr>
          <w:t>(五)、防尘防毒措施</w:t>
        </w:r>
        <w:r>
          <w:tab/>
        </w:r>
        <w:r>
          <w:fldChar w:fldCharType="begin"/>
        </w:r>
        <w:r>
          <w:instrText xml:space="preserve"> PAGEREF _Toc21166 \h </w:instrText>
        </w:r>
        <w:r>
          <w:fldChar w:fldCharType="separate"/>
        </w:r>
        <w:r>
          <w:t>22</w:t>
        </w:r>
        <w:r>
          <w:fldChar w:fldCharType="end"/>
        </w:r>
      </w:hyperlink>
    </w:p>
    <w:p>
      <w:pPr>
        <w:pStyle w:val="TOC2"/>
        <w:tabs>
          <w:tab w:val="right" w:leader="dot" w:pos="8306"/>
        </w:tabs>
      </w:pPr>
      <w:hyperlink w:anchor="_Toc14812" w:history="1">
        <w:r>
          <w:rPr>
            <w:rFonts w:ascii="仿宋" w:eastAsia="仿宋" w:hAnsi="仿宋" w:cs="仿宋" w:hint="eastAsia"/>
            <w:lang w:eastAsia="zh-CN"/>
          </w:rPr>
          <w:t>(六)、防静电、触电防护及防雷措施</w:t>
        </w:r>
        <w:r>
          <w:tab/>
        </w:r>
        <w:r>
          <w:fldChar w:fldCharType="begin"/>
        </w:r>
        <w:r>
          <w:instrText xml:space="preserve"> PAGEREF _Toc14812 \h </w:instrText>
        </w:r>
        <w:r>
          <w:fldChar w:fldCharType="separate"/>
        </w:r>
        <w:r>
          <w:t>23</w:t>
        </w:r>
        <w:r>
          <w:fldChar w:fldCharType="end"/>
        </w:r>
      </w:hyperlink>
    </w:p>
    <w:p>
      <w:pPr>
        <w:pStyle w:val="TOC2"/>
        <w:tabs>
          <w:tab w:val="right" w:leader="dot" w:pos="8306"/>
        </w:tabs>
      </w:pPr>
      <w:hyperlink w:anchor="_Toc30867" w:history="1">
        <w:r>
          <w:rPr>
            <w:rFonts w:ascii="仿宋" w:eastAsia="仿宋" w:hAnsi="仿宋" w:cs="仿宋" w:hint="eastAsia"/>
            <w:lang w:eastAsia="zh-CN"/>
          </w:rPr>
          <w:t>(七)、机械设备安全保障措施</w:t>
        </w:r>
        <w:r>
          <w:tab/>
        </w:r>
        <w:r>
          <w:fldChar w:fldCharType="begin"/>
        </w:r>
        <w:r>
          <w:instrText xml:space="preserve"> PAGEREF _Toc30867 \h </w:instrText>
        </w:r>
        <w:r>
          <w:fldChar w:fldCharType="separate"/>
        </w:r>
        <w:r>
          <w:t>25</w:t>
        </w:r>
        <w:r>
          <w:fldChar w:fldCharType="end"/>
        </w:r>
      </w:hyperlink>
    </w:p>
    <w:p>
      <w:pPr>
        <w:pStyle w:val="TOC1"/>
        <w:tabs>
          <w:tab w:val="right" w:leader="dot" w:pos="8306"/>
        </w:tabs>
      </w:pPr>
      <w:hyperlink w:anchor="_Toc5785" w:history="1">
        <w:r>
          <w:rPr>
            <w:rFonts w:ascii="仿宋" w:eastAsia="仿宋" w:hAnsi="仿宋" w:cs="仿宋" w:hint="eastAsia"/>
            <w:lang w:eastAsia="zh-CN"/>
          </w:rPr>
          <w:t>八、机动车零部件及配件项目经营效益</w:t>
        </w:r>
        <w:r>
          <w:tab/>
        </w:r>
        <w:r>
          <w:fldChar w:fldCharType="begin"/>
        </w:r>
        <w:r>
          <w:instrText xml:space="preserve"> PAGEREF _Toc5785 \h </w:instrText>
        </w:r>
        <w:r>
          <w:fldChar w:fldCharType="separate"/>
        </w:r>
        <w:r>
          <w:t>26</w:t>
        </w:r>
        <w:r>
          <w:fldChar w:fldCharType="end"/>
        </w:r>
      </w:hyperlink>
    </w:p>
    <w:p>
      <w:pPr>
        <w:pStyle w:val="TOC2"/>
        <w:tabs>
          <w:tab w:val="right" w:leader="dot" w:pos="8306"/>
        </w:tabs>
      </w:pPr>
      <w:hyperlink w:anchor="_Toc18736" w:history="1">
        <w:r>
          <w:rPr>
            <w:rFonts w:ascii="仿宋" w:eastAsia="仿宋" w:hAnsi="仿宋" w:cs="仿宋" w:hint="eastAsia"/>
            <w:lang w:eastAsia="zh-CN"/>
          </w:rPr>
          <w:t>(一)、经济评价财务测算</w:t>
        </w:r>
        <w:r>
          <w:tab/>
        </w:r>
        <w:r>
          <w:fldChar w:fldCharType="begin"/>
        </w:r>
        <w:r>
          <w:instrText xml:space="preserve"> PAGEREF _Toc18736 \h </w:instrText>
        </w:r>
        <w:r>
          <w:fldChar w:fldCharType="separate"/>
        </w:r>
        <w:r>
          <w:t>26</w:t>
        </w:r>
        <w:r>
          <w:fldChar w:fldCharType="end"/>
        </w:r>
      </w:hyperlink>
    </w:p>
    <w:p>
      <w:pPr>
        <w:pStyle w:val="TOC2"/>
        <w:tabs>
          <w:tab w:val="right" w:leader="dot" w:pos="8306"/>
        </w:tabs>
      </w:pPr>
      <w:hyperlink w:anchor="_Toc31201" w:history="1">
        <w:r>
          <w:rPr>
            <w:rFonts w:ascii="仿宋" w:eastAsia="仿宋" w:hAnsi="仿宋" w:cs="仿宋" w:hint="eastAsia"/>
            <w:lang w:eastAsia="zh-CN"/>
          </w:rPr>
          <w:t>(二)、机动车零部件及配件项目盈利能力分析</w:t>
        </w:r>
        <w:r>
          <w:tab/>
        </w:r>
        <w:r>
          <w:fldChar w:fldCharType="begin"/>
        </w:r>
        <w:r>
          <w:instrText xml:space="preserve"> PAGEREF _Toc31201 \h </w:instrText>
        </w:r>
        <w:r>
          <w:fldChar w:fldCharType="separate"/>
        </w:r>
        <w:r>
          <w:t>28</w:t>
        </w:r>
        <w:r>
          <w:fldChar w:fldCharType="end"/>
        </w:r>
      </w:hyperlink>
    </w:p>
    <w:p>
      <w:pPr>
        <w:pStyle w:val="TOC1"/>
        <w:tabs>
          <w:tab w:val="right" w:leader="dot" w:pos="8306"/>
        </w:tabs>
      </w:pPr>
      <w:hyperlink w:anchor="_Toc799" w:history="1">
        <w:r>
          <w:rPr>
            <w:rFonts w:ascii="仿宋" w:eastAsia="仿宋" w:hAnsi="仿宋" w:cs="仿宋" w:hint="eastAsia"/>
            <w:lang w:eastAsia="zh-CN"/>
          </w:rPr>
          <w:t>九、机动车零部件及配件项目环境影响分析</w:t>
        </w:r>
        <w:r>
          <w:tab/>
        </w:r>
        <w:r>
          <w:fldChar w:fldCharType="begin"/>
        </w:r>
        <w:r>
          <w:instrText xml:space="preserve"> PAGEREF _Toc799 \h </w:instrText>
        </w:r>
        <w:r>
          <w:fldChar w:fldCharType="separate"/>
        </w:r>
        <w:r>
          <w:t>28</w:t>
        </w:r>
        <w:r>
          <w:fldChar w:fldCharType="end"/>
        </w:r>
      </w:hyperlink>
    </w:p>
    <w:p>
      <w:pPr>
        <w:pStyle w:val="TOC2"/>
        <w:tabs>
          <w:tab w:val="right" w:leader="dot" w:pos="8306"/>
        </w:tabs>
      </w:pPr>
      <w:hyperlink w:anchor="_Toc30567" w:history="1">
        <w:r>
          <w:rPr>
            <w:rFonts w:ascii="仿宋" w:eastAsia="仿宋" w:hAnsi="仿宋" w:cs="仿宋" w:hint="eastAsia"/>
            <w:lang w:eastAsia="zh-CN"/>
          </w:rPr>
          <w:t>(一)、建设区域环境质量现状</w:t>
        </w:r>
        <w:r>
          <w:tab/>
        </w:r>
        <w:r>
          <w:fldChar w:fldCharType="begin"/>
        </w:r>
        <w:r>
          <w:instrText xml:space="preserve"> PAGEREF _Toc30567 \h </w:instrText>
        </w:r>
        <w:r>
          <w:fldChar w:fldCharType="separate"/>
        </w:r>
        <w:r>
          <w:t>28</w:t>
        </w:r>
        <w:r>
          <w:fldChar w:fldCharType="end"/>
        </w:r>
      </w:hyperlink>
    </w:p>
    <w:p>
      <w:pPr>
        <w:pStyle w:val="TOC2"/>
        <w:tabs>
          <w:tab w:val="right" w:leader="dot" w:pos="8306"/>
        </w:tabs>
      </w:pPr>
      <w:hyperlink w:anchor="_Toc1212" w:history="1">
        <w:r>
          <w:rPr>
            <w:rFonts w:ascii="仿宋" w:eastAsia="仿宋" w:hAnsi="仿宋" w:cs="仿宋" w:hint="eastAsia"/>
            <w:lang w:eastAsia="zh-CN"/>
          </w:rPr>
          <w:t>(二)、建设期环境保护</w:t>
        </w:r>
        <w:r>
          <w:tab/>
        </w:r>
        <w:r>
          <w:fldChar w:fldCharType="begin"/>
        </w:r>
        <w:r>
          <w:instrText xml:space="preserve"> PAGEREF _Toc1212 \h </w:instrText>
        </w:r>
        <w:r>
          <w:fldChar w:fldCharType="separate"/>
        </w:r>
        <w:r>
          <w:t>30</w:t>
        </w:r>
        <w:r>
          <w:fldChar w:fldCharType="end"/>
        </w:r>
      </w:hyperlink>
    </w:p>
    <w:p>
      <w:pPr>
        <w:pStyle w:val="TOC2"/>
        <w:tabs>
          <w:tab w:val="right" w:leader="dot" w:pos="8306"/>
        </w:tabs>
      </w:pPr>
      <w:hyperlink w:anchor="_Toc4003" w:history="1">
        <w:r>
          <w:rPr>
            <w:rFonts w:ascii="仿宋" w:eastAsia="仿宋" w:hAnsi="仿宋" w:cs="仿宋" w:hint="eastAsia"/>
            <w:lang w:eastAsia="zh-CN"/>
          </w:rPr>
          <w:t>(三)、运营期环境保护</w:t>
        </w:r>
        <w:r>
          <w:tab/>
        </w:r>
        <w:r>
          <w:fldChar w:fldCharType="begin"/>
        </w:r>
        <w:r>
          <w:instrText xml:space="preserve"> PAGEREF _Toc4003 \h </w:instrText>
        </w:r>
        <w:r>
          <w:fldChar w:fldCharType="separate"/>
        </w:r>
        <w:r>
          <w:t>31</w:t>
        </w:r>
        <w:r>
          <w:fldChar w:fldCharType="end"/>
        </w:r>
      </w:hyperlink>
    </w:p>
    <w:p>
      <w:pPr>
        <w:pStyle w:val="TOC2"/>
        <w:tabs>
          <w:tab w:val="right" w:leader="dot" w:pos="8306"/>
        </w:tabs>
      </w:pPr>
      <w:hyperlink w:anchor="_Toc16872" w:history="1">
        <w:r>
          <w:rPr>
            <w:rFonts w:ascii="仿宋" w:eastAsia="仿宋" w:hAnsi="仿宋" w:cs="仿宋" w:hint="eastAsia"/>
            <w:lang w:eastAsia="zh-CN"/>
          </w:rPr>
          <w:t>(四)、机动车零部件及配件项目建设对区域经济的影响</w:t>
        </w:r>
        <w:r>
          <w:tab/>
        </w:r>
        <w:r>
          <w:fldChar w:fldCharType="begin"/>
        </w:r>
        <w:r>
          <w:instrText xml:space="preserve"> PAGEREF _Toc16872 \h </w:instrText>
        </w:r>
        <w:r>
          <w:fldChar w:fldCharType="separate"/>
        </w:r>
        <w:r>
          <w:t>33</w:t>
        </w:r>
        <w:r>
          <w:fldChar w:fldCharType="end"/>
        </w:r>
      </w:hyperlink>
    </w:p>
    <w:p>
      <w:pPr>
        <w:pStyle w:val="TOC2"/>
        <w:tabs>
          <w:tab w:val="right" w:leader="dot" w:pos="8306"/>
        </w:tabs>
      </w:pPr>
      <w:hyperlink w:anchor="_Toc12058" w:history="1">
        <w:r>
          <w:rPr>
            <w:rFonts w:ascii="仿宋" w:eastAsia="仿宋" w:hAnsi="仿宋" w:cs="仿宋" w:hint="eastAsia"/>
            <w:lang w:eastAsia="zh-CN"/>
          </w:rPr>
          <w:t>(五)、废弃物处理</w:t>
        </w:r>
        <w:r>
          <w:tab/>
        </w:r>
        <w:r>
          <w:fldChar w:fldCharType="begin"/>
        </w:r>
        <w:r>
          <w:instrText xml:space="preserve"> PAGEREF _Toc12058 \h </w:instrText>
        </w:r>
        <w:r>
          <w:fldChar w:fldCharType="separate"/>
        </w:r>
        <w:r>
          <w:t>34</w:t>
        </w:r>
        <w:r>
          <w:fldChar w:fldCharType="end"/>
        </w:r>
      </w:hyperlink>
    </w:p>
    <w:p>
      <w:pPr>
        <w:pStyle w:val="TOC2"/>
        <w:tabs>
          <w:tab w:val="right" w:leader="dot" w:pos="8306"/>
        </w:tabs>
      </w:pPr>
      <w:hyperlink w:anchor="_Toc9396" w:history="1">
        <w:r>
          <w:rPr>
            <w:rFonts w:ascii="仿宋" w:eastAsia="仿宋" w:hAnsi="仿宋" w:cs="仿宋" w:hint="eastAsia"/>
            <w:lang w:eastAsia="zh-CN"/>
          </w:rPr>
          <w:t>(六)、特殊环境影响分析</w:t>
        </w:r>
        <w:r>
          <w:tab/>
        </w:r>
        <w:r>
          <w:fldChar w:fldCharType="begin"/>
        </w:r>
        <w:r>
          <w:instrText xml:space="preserve"> PAGEREF _Toc9396 \h </w:instrText>
        </w:r>
        <w:r>
          <w:fldChar w:fldCharType="separate"/>
        </w:r>
        <w:r>
          <w:t>36</w:t>
        </w:r>
        <w:r>
          <w:fldChar w:fldCharType="end"/>
        </w:r>
      </w:hyperlink>
    </w:p>
    <w:p>
      <w:pPr>
        <w:pStyle w:val="TOC2"/>
        <w:tabs>
          <w:tab w:val="right" w:leader="dot" w:pos="8306"/>
        </w:tabs>
      </w:pPr>
      <w:hyperlink w:anchor="_Toc28874" w:history="1">
        <w:r>
          <w:rPr>
            <w:rFonts w:ascii="仿宋" w:eastAsia="仿宋" w:hAnsi="仿宋" w:cs="仿宋" w:hint="eastAsia"/>
            <w:lang w:eastAsia="zh-CN"/>
          </w:rPr>
          <w:t>(七)、清洁生产</w:t>
        </w:r>
        <w:r>
          <w:tab/>
        </w:r>
        <w:r>
          <w:fldChar w:fldCharType="begin"/>
        </w:r>
        <w:r>
          <w:instrText xml:space="preserve"> PAGEREF _Toc28874 \h </w:instrText>
        </w:r>
        <w:r>
          <w:fldChar w:fldCharType="separate"/>
        </w:r>
        <w:r>
          <w:t>37</w:t>
        </w:r>
        <w:r>
          <w:fldChar w:fldCharType="end"/>
        </w:r>
      </w:hyperlink>
    </w:p>
    <w:p>
      <w:pPr>
        <w:pStyle w:val="TOC2"/>
        <w:tabs>
          <w:tab w:val="right" w:leader="dot" w:pos="8306"/>
        </w:tabs>
      </w:pPr>
      <w:hyperlink w:anchor="_Toc6281" w:history="1">
        <w:r>
          <w:rPr>
            <w:rFonts w:ascii="仿宋" w:eastAsia="仿宋" w:hAnsi="仿宋" w:cs="仿宋" w:hint="eastAsia"/>
            <w:lang w:eastAsia="zh-CN"/>
          </w:rPr>
          <w:t>(八)、环境保护综合评价</w:t>
        </w:r>
        <w:r>
          <w:tab/>
        </w:r>
        <w:r>
          <w:fldChar w:fldCharType="begin"/>
        </w:r>
        <w:r>
          <w:instrText xml:space="preserve"> PAGEREF _Toc6281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7" w:history="1">
        <w:r>
          <w:rPr>
            <w:rFonts w:ascii="仿宋" w:eastAsia="仿宋" w:hAnsi="仿宋" w:cs="仿宋" w:hint="eastAsia"/>
            <w:lang w:eastAsia="zh-CN"/>
          </w:rPr>
          <w:t>十、机动车零部件及配件项目人力资源管理</w:t>
        </w:r>
        <w:r>
          <w:tab/>
        </w:r>
        <w:r>
          <w:fldChar w:fldCharType="begin"/>
        </w:r>
        <w:r>
          <w:instrText xml:space="preserve"> PAGEREF _Toc1337 \h </w:instrText>
        </w:r>
        <w:r>
          <w:fldChar w:fldCharType="separate"/>
        </w:r>
        <w:r>
          <w:t>40</w:t>
        </w:r>
        <w:r>
          <w:fldChar w:fldCharType="end"/>
        </w:r>
      </w:hyperlink>
    </w:p>
    <w:p>
      <w:pPr>
        <w:pStyle w:val="TOC2"/>
        <w:tabs>
          <w:tab w:val="right" w:leader="dot" w:pos="8306"/>
        </w:tabs>
      </w:pPr>
      <w:hyperlink w:anchor="_Toc15251" w:history="1">
        <w:r>
          <w:rPr>
            <w:rFonts w:ascii="仿宋" w:eastAsia="仿宋" w:hAnsi="仿宋" w:cs="仿宋" w:hint="eastAsia"/>
            <w:lang w:eastAsia="zh-CN"/>
          </w:rPr>
          <w:t>(一)、建立健全的预算管理制度</w:t>
        </w:r>
        <w:r>
          <w:tab/>
        </w:r>
        <w:r>
          <w:fldChar w:fldCharType="begin"/>
        </w:r>
        <w:r>
          <w:instrText xml:space="preserve"> PAGEREF _Toc15251 \h </w:instrText>
        </w:r>
        <w:r>
          <w:fldChar w:fldCharType="separate"/>
        </w:r>
        <w:r>
          <w:t>40</w:t>
        </w:r>
        <w:r>
          <w:fldChar w:fldCharType="end"/>
        </w:r>
      </w:hyperlink>
    </w:p>
    <w:p>
      <w:pPr>
        <w:pStyle w:val="TOC2"/>
        <w:tabs>
          <w:tab w:val="right" w:leader="dot" w:pos="8306"/>
        </w:tabs>
      </w:pPr>
      <w:hyperlink w:anchor="_Toc27317" w:history="1">
        <w:r>
          <w:rPr>
            <w:rFonts w:ascii="仿宋" w:eastAsia="仿宋" w:hAnsi="仿宋" w:cs="仿宋" w:hint="eastAsia"/>
            <w:lang w:eastAsia="zh-CN"/>
          </w:rPr>
          <w:t>(二)、加强资金流动监控</w:t>
        </w:r>
        <w:r>
          <w:tab/>
        </w:r>
        <w:r>
          <w:fldChar w:fldCharType="begin"/>
        </w:r>
        <w:r>
          <w:instrText xml:space="preserve"> PAGEREF _Toc27317 \h </w:instrText>
        </w:r>
        <w:r>
          <w:fldChar w:fldCharType="separate"/>
        </w:r>
        <w:r>
          <w:t>41</w:t>
        </w:r>
        <w:r>
          <w:fldChar w:fldCharType="end"/>
        </w:r>
      </w:hyperlink>
    </w:p>
    <w:p>
      <w:pPr>
        <w:pStyle w:val="TOC2"/>
        <w:tabs>
          <w:tab w:val="right" w:leader="dot" w:pos="8306"/>
        </w:tabs>
      </w:pPr>
      <w:hyperlink w:anchor="_Toc20594" w:history="1">
        <w:r>
          <w:rPr>
            <w:rFonts w:ascii="仿宋" w:eastAsia="仿宋" w:hAnsi="仿宋" w:cs="仿宋" w:hint="eastAsia"/>
            <w:lang w:eastAsia="zh-CN"/>
          </w:rPr>
          <w:t>(三)、制定完善的风险控制机制</w:t>
        </w:r>
        <w:r>
          <w:tab/>
        </w:r>
        <w:r>
          <w:fldChar w:fldCharType="begin"/>
        </w:r>
        <w:r>
          <w:instrText xml:space="preserve"> PAGEREF _Toc20594 \h </w:instrText>
        </w:r>
        <w:r>
          <w:fldChar w:fldCharType="separate"/>
        </w:r>
        <w:r>
          <w:t>43</w:t>
        </w:r>
        <w:r>
          <w:fldChar w:fldCharType="end"/>
        </w:r>
      </w:hyperlink>
    </w:p>
    <w:p>
      <w:pPr>
        <w:pStyle w:val="TOC2"/>
        <w:tabs>
          <w:tab w:val="right" w:leader="dot" w:pos="8306"/>
        </w:tabs>
      </w:pPr>
      <w:hyperlink w:anchor="_Toc18622" w:history="1">
        <w:r>
          <w:rPr>
            <w:rFonts w:ascii="仿宋" w:eastAsia="仿宋" w:hAnsi="仿宋" w:cs="仿宋" w:hint="eastAsia"/>
            <w:lang w:eastAsia="zh-CN"/>
          </w:rPr>
          <w:t>(四)、优化成本管理</w:t>
        </w:r>
        <w:r>
          <w:tab/>
        </w:r>
        <w:r>
          <w:fldChar w:fldCharType="begin"/>
        </w:r>
        <w:r>
          <w:instrText xml:space="preserve"> PAGEREF _Toc18622 \h </w:instrText>
        </w:r>
        <w:r>
          <w:fldChar w:fldCharType="separate"/>
        </w:r>
        <w:r>
          <w:t>44</w:t>
        </w:r>
        <w:r>
          <w:fldChar w:fldCharType="end"/>
        </w:r>
      </w:hyperlink>
    </w:p>
    <w:p>
      <w:pPr>
        <w:pStyle w:val="TOC1"/>
        <w:tabs>
          <w:tab w:val="right" w:leader="dot" w:pos="8306"/>
        </w:tabs>
      </w:pPr>
      <w:hyperlink w:anchor="_Toc6784" w:history="1">
        <w:r>
          <w:rPr>
            <w:rFonts w:ascii="仿宋" w:eastAsia="仿宋" w:hAnsi="仿宋" w:cs="仿宋" w:hint="eastAsia"/>
            <w:lang w:eastAsia="zh-CN"/>
          </w:rPr>
          <w:t>十一、机动车零部件及配件项目投资规划</w:t>
        </w:r>
        <w:r>
          <w:tab/>
        </w:r>
        <w:r>
          <w:fldChar w:fldCharType="begin"/>
        </w:r>
        <w:r>
          <w:instrText xml:space="preserve"> PAGEREF _Toc6784 \h </w:instrText>
        </w:r>
        <w:r>
          <w:fldChar w:fldCharType="separate"/>
        </w:r>
        <w:r>
          <w:t>46</w:t>
        </w:r>
        <w:r>
          <w:fldChar w:fldCharType="end"/>
        </w:r>
      </w:hyperlink>
    </w:p>
    <w:p>
      <w:pPr>
        <w:pStyle w:val="TOC2"/>
        <w:tabs>
          <w:tab w:val="right" w:leader="dot" w:pos="8306"/>
        </w:tabs>
      </w:pPr>
      <w:hyperlink w:anchor="_Toc4030" w:history="1">
        <w:r>
          <w:rPr>
            <w:rFonts w:ascii="仿宋" w:eastAsia="仿宋" w:hAnsi="仿宋" w:cs="仿宋" w:hint="eastAsia"/>
            <w:lang w:eastAsia="zh-CN"/>
          </w:rPr>
          <w:t>(一)、机动车零部件及配件项目总投资估算</w:t>
        </w:r>
        <w:r>
          <w:tab/>
        </w:r>
        <w:r>
          <w:fldChar w:fldCharType="begin"/>
        </w:r>
        <w:r>
          <w:instrText xml:space="preserve"> PAGEREF _Toc4030 \h </w:instrText>
        </w:r>
        <w:r>
          <w:fldChar w:fldCharType="separate"/>
        </w:r>
        <w:r>
          <w:t>46</w:t>
        </w:r>
        <w:r>
          <w:fldChar w:fldCharType="end"/>
        </w:r>
      </w:hyperlink>
    </w:p>
    <w:p>
      <w:pPr>
        <w:pStyle w:val="TOC2"/>
        <w:tabs>
          <w:tab w:val="right" w:leader="dot" w:pos="8306"/>
        </w:tabs>
      </w:pPr>
      <w:hyperlink w:anchor="_Toc24870" w:history="1">
        <w:r>
          <w:rPr>
            <w:rFonts w:ascii="仿宋" w:eastAsia="仿宋" w:hAnsi="仿宋" w:cs="仿宋" w:hint="eastAsia"/>
            <w:lang w:eastAsia="zh-CN"/>
          </w:rPr>
          <w:t>(二)、资金筹措</w:t>
        </w:r>
        <w:r>
          <w:tab/>
        </w:r>
        <w:r>
          <w:fldChar w:fldCharType="begin"/>
        </w:r>
        <w:r>
          <w:instrText xml:space="preserve"> PAGEREF _Toc24870 \h </w:instrText>
        </w:r>
        <w:r>
          <w:fldChar w:fldCharType="separate"/>
        </w:r>
        <w:r>
          <w:t>47</w:t>
        </w:r>
        <w:r>
          <w:fldChar w:fldCharType="end"/>
        </w:r>
      </w:hyperlink>
    </w:p>
    <w:p>
      <w:pPr>
        <w:pStyle w:val="TOC1"/>
        <w:tabs>
          <w:tab w:val="right" w:leader="dot" w:pos="8306"/>
        </w:tabs>
      </w:pPr>
      <w:hyperlink w:anchor="_Toc18293" w:history="1">
        <w:r>
          <w:rPr>
            <w:rFonts w:ascii="仿宋" w:eastAsia="仿宋" w:hAnsi="仿宋" w:cs="仿宋" w:hint="eastAsia"/>
            <w:lang w:eastAsia="zh-CN"/>
          </w:rPr>
          <w:t>十二、机动车零部件及配件项目人力资源培养与发展</w:t>
        </w:r>
        <w:r>
          <w:tab/>
        </w:r>
        <w:r>
          <w:fldChar w:fldCharType="begin"/>
        </w:r>
        <w:r>
          <w:instrText xml:space="preserve"> PAGEREF _Toc18293 \h </w:instrText>
        </w:r>
        <w:r>
          <w:fldChar w:fldCharType="separate"/>
        </w:r>
        <w:r>
          <w:t>48</w:t>
        </w:r>
        <w:r>
          <w:fldChar w:fldCharType="end"/>
        </w:r>
      </w:hyperlink>
    </w:p>
    <w:p>
      <w:pPr>
        <w:pStyle w:val="TOC2"/>
        <w:tabs>
          <w:tab w:val="right" w:leader="dot" w:pos="8306"/>
        </w:tabs>
      </w:pPr>
      <w:hyperlink w:anchor="_Toc31523" w:history="1">
        <w:r>
          <w:rPr>
            <w:rFonts w:ascii="仿宋" w:eastAsia="仿宋" w:hAnsi="仿宋" w:cs="仿宋" w:hint="eastAsia"/>
            <w:lang w:eastAsia="zh-CN"/>
          </w:rPr>
          <w:t>(一)、人才需求与规划</w:t>
        </w:r>
        <w:r>
          <w:tab/>
        </w:r>
        <w:r>
          <w:fldChar w:fldCharType="begin"/>
        </w:r>
        <w:r>
          <w:instrText xml:space="preserve"> PAGEREF _Toc31523 \h </w:instrText>
        </w:r>
        <w:r>
          <w:fldChar w:fldCharType="separate"/>
        </w:r>
        <w:r>
          <w:t>48</w:t>
        </w:r>
        <w:r>
          <w:fldChar w:fldCharType="end"/>
        </w:r>
      </w:hyperlink>
    </w:p>
    <w:p>
      <w:pPr>
        <w:pStyle w:val="TOC2"/>
        <w:tabs>
          <w:tab w:val="right" w:leader="dot" w:pos="8306"/>
        </w:tabs>
      </w:pPr>
      <w:hyperlink w:anchor="_Toc2495" w:history="1">
        <w:r>
          <w:rPr>
            <w:rFonts w:ascii="仿宋" w:eastAsia="仿宋" w:hAnsi="仿宋" w:cs="仿宋" w:hint="eastAsia"/>
            <w:lang w:eastAsia="zh-CN"/>
          </w:rPr>
          <w:t>(二)、培训与发展计划</w:t>
        </w:r>
        <w:r>
          <w:tab/>
        </w:r>
        <w:r>
          <w:fldChar w:fldCharType="begin"/>
        </w:r>
        <w:r>
          <w:instrText xml:space="preserve"> PAGEREF _Toc2495 \h </w:instrText>
        </w:r>
        <w:r>
          <w:fldChar w:fldCharType="separate"/>
        </w:r>
        <w:r>
          <w:t>48</w:t>
        </w:r>
        <w:r>
          <w:fldChar w:fldCharType="end"/>
        </w:r>
      </w:hyperlink>
    </w:p>
    <w:p>
      <w:pPr>
        <w:pStyle w:val="TOC1"/>
        <w:tabs>
          <w:tab w:val="right" w:leader="dot" w:pos="8306"/>
        </w:tabs>
      </w:pPr>
      <w:hyperlink w:anchor="_Toc2216" w:history="1">
        <w:r>
          <w:rPr>
            <w:rFonts w:ascii="仿宋" w:eastAsia="仿宋" w:hAnsi="仿宋" w:cs="仿宋" w:hint="eastAsia"/>
            <w:lang w:eastAsia="zh-CN"/>
          </w:rPr>
          <w:t>十三、风险识别与分类</w:t>
        </w:r>
        <w:r>
          <w:tab/>
        </w:r>
        <w:r>
          <w:fldChar w:fldCharType="begin"/>
        </w:r>
        <w:r>
          <w:instrText xml:space="preserve"> PAGEREF _Toc2216 \h </w:instrText>
        </w:r>
        <w:r>
          <w:fldChar w:fldCharType="separate"/>
        </w:r>
        <w:r>
          <w:t>49</w:t>
        </w:r>
        <w:r>
          <w:fldChar w:fldCharType="end"/>
        </w:r>
      </w:hyperlink>
    </w:p>
    <w:p>
      <w:pPr>
        <w:pStyle w:val="TOC2"/>
        <w:tabs>
          <w:tab w:val="right" w:leader="dot" w:pos="8306"/>
        </w:tabs>
      </w:pPr>
      <w:hyperlink w:anchor="_Toc21669" w:history="1">
        <w:r>
          <w:rPr>
            <w:rFonts w:ascii="仿宋" w:eastAsia="仿宋" w:hAnsi="仿宋" w:cs="仿宋" w:hint="eastAsia"/>
            <w:lang w:eastAsia="zh-CN"/>
          </w:rPr>
          <w:t>(一)、风险识别</w:t>
        </w:r>
        <w:r>
          <w:tab/>
        </w:r>
        <w:r>
          <w:fldChar w:fldCharType="begin"/>
        </w:r>
        <w:r>
          <w:instrText xml:space="preserve"> PAGEREF _Toc21669 \h </w:instrText>
        </w:r>
        <w:r>
          <w:fldChar w:fldCharType="separate"/>
        </w:r>
        <w:r>
          <w:t>49</w:t>
        </w:r>
        <w:r>
          <w:fldChar w:fldCharType="end"/>
        </w:r>
      </w:hyperlink>
    </w:p>
    <w:p>
      <w:pPr>
        <w:pStyle w:val="TOC2"/>
        <w:tabs>
          <w:tab w:val="right" w:leader="dot" w:pos="8306"/>
        </w:tabs>
      </w:pPr>
      <w:hyperlink w:anchor="_Toc31671" w:history="1">
        <w:r>
          <w:rPr>
            <w:rFonts w:ascii="仿宋" w:eastAsia="仿宋" w:hAnsi="仿宋" w:cs="仿宋" w:hint="eastAsia"/>
            <w:lang w:eastAsia="zh-CN"/>
          </w:rPr>
          <w:t>(二)、风险分类</w:t>
        </w:r>
        <w:r>
          <w:tab/>
        </w:r>
        <w:r>
          <w:fldChar w:fldCharType="begin"/>
        </w:r>
        <w:r>
          <w:instrText xml:space="preserve"> PAGEREF _Toc31671 \h </w:instrText>
        </w:r>
        <w:r>
          <w:fldChar w:fldCharType="separate"/>
        </w:r>
        <w:r>
          <w:t>50</w:t>
        </w:r>
        <w:r>
          <w:fldChar w:fldCharType="end"/>
        </w:r>
      </w:hyperlink>
    </w:p>
    <w:p>
      <w:pPr>
        <w:pStyle w:val="TOC1"/>
        <w:tabs>
          <w:tab w:val="right" w:leader="dot" w:pos="8306"/>
        </w:tabs>
      </w:pPr>
      <w:hyperlink w:anchor="_Toc30165" w:history="1">
        <w:r>
          <w:rPr>
            <w:rFonts w:ascii="仿宋" w:eastAsia="仿宋" w:hAnsi="仿宋" w:cs="仿宋" w:hint="eastAsia"/>
            <w:lang w:eastAsia="zh-CN"/>
          </w:rPr>
          <w:t>十四、质量管理体系</w:t>
        </w:r>
        <w:r>
          <w:tab/>
        </w:r>
        <w:r>
          <w:fldChar w:fldCharType="begin"/>
        </w:r>
        <w:r>
          <w:instrText xml:space="preserve"> PAGEREF _Toc30165 \h </w:instrText>
        </w:r>
        <w:r>
          <w:fldChar w:fldCharType="separate"/>
        </w:r>
        <w:r>
          <w:t>52</w:t>
        </w:r>
        <w:r>
          <w:fldChar w:fldCharType="end"/>
        </w:r>
      </w:hyperlink>
    </w:p>
    <w:p>
      <w:pPr>
        <w:pStyle w:val="TOC2"/>
        <w:tabs>
          <w:tab w:val="right" w:leader="dot" w:pos="8306"/>
        </w:tabs>
      </w:pPr>
      <w:hyperlink w:anchor="_Toc18479" w:history="1">
        <w:r>
          <w:rPr>
            <w:rFonts w:ascii="仿宋" w:eastAsia="仿宋" w:hAnsi="仿宋" w:cs="仿宋" w:hint="eastAsia"/>
            <w:lang w:eastAsia="zh-CN"/>
          </w:rPr>
          <w:t>(一)、质量目标与方针</w:t>
        </w:r>
        <w:r>
          <w:tab/>
        </w:r>
        <w:r>
          <w:fldChar w:fldCharType="begin"/>
        </w:r>
        <w:r>
          <w:instrText xml:space="preserve"> PAGEREF _Toc18479 \h </w:instrText>
        </w:r>
        <w:r>
          <w:fldChar w:fldCharType="separate"/>
        </w:r>
        <w:r>
          <w:t>52</w:t>
        </w:r>
        <w:r>
          <w:fldChar w:fldCharType="end"/>
        </w:r>
      </w:hyperlink>
    </w:p>
    <w:p>
      <w:pPr>
        <w:pStyle w:val="TOC2"/>
        <w:tabs>
          <w:tab w:val="right" w:leader="dot" w:pos="8306"/>
        </w:tabs>
      </w:pPr>
      <w:hyperlink w:anchor="_Toc8946" w:history="1">
        <w:r>
          <w:rPr>
            <w:rFonts w:ascii="仿宋" w:eastAsia="仿宋" w:hAnsi="仿宋" w:cs="仿宋" w:hint="eastAsia"/>
            <w:lang w:eastAsia="zh-CN"/>
          </w:rPr>
          <w:t>(二)、质量管理责任</w:t>
        </w:r>
        <w:r>
          <w:tab/>
        </w:r>
        <w:r>
          <w:fldChar w:fldCharType="begin"/>
        </w:r>
        <w:r>
          <w:instrText xml:space="preserve"> PAGEREF _Toc8946 \h </w:instrText>
        </w:r>
        <w:r>
          <w:fldChar w:fldCharType="separate"/>
        </w:r>
        <w:r>
          <w:t>53</w:t>
        </w:r>
        <w:r>
          <w:fldChar w:fldCharType="end"/>
        </w:r>
      </w:hyperlink>
    </w:p>
    <w:p>
      <w:pPr>
        <w:pStyle w:val="TOC2"/>
        <w:tabs>
          <w:tab w:val="right" w:leader="dot" w:pos="8306"/>
        </w:tabs>
      </w:pPr>
      <w:hyperlink w:anchor="_Toc8544" w:history="1">
        <w:r>
          <w:rPr>
            <w:rFonts w:ascii="仿宋" w:eastAsia="仿宋" w:hAnsi="仿宋" w:cs="仿宋" w:hint="eastAsia"/>
            <w:lang w:eastAsia="zh-CN"/>
          </w:rPr>
          <w:t>(三)、质量管理体系文件</w:t>
        </w:r>
        <w:r>
          <w:tab/>
        </w:r>
        <w:r>
          <w:fldChar w:fldCharType="begin"/>
        </w:r>
        <w:r>
          <w:instrText xml:space="preserve"> PAGEREF _Toc8544 \h </w:instrText>
        </w:r>
        <w:r>
          <w:fldChar w:fldCharType="separate"/>
        </w:r>
        <w:r>
          <w:t>55</w:t>
        </w:r>
        <w:r>
          <w:fldChar w:fldCharType="end"/>
        </w:r>
      </w:hyperlink>
    </w:p>
    <w:p>
      <w:pPr>
        <w:pStyle w:val="TOC2"/>
        <w:tabs>
          <w:tab w:val="right" w:leader="dot" w:pos="8306"/>
        </w:tabs>
      </w:pPr>
      <w:hyperlink w:anchor="_Toc11619" w:history="1">
        <w:r>
          <w:rPr>
            <w:rFonts w:ascii="仿宋" w:eastAsia="仿宋" w:hAnsi="仿宋" w:cs="仿宋" w:hint="eastAsia"/>
            <w:lang w:eastAsia="zh-CN"/>
          </w:rPr>
          <w:t>(四)、质量培训与教育</w:t>
        </w:r>
        <w:r>
          <w:tab/>
        </w:r>
        <w:r>
          <w:fldChar w:fldCharType="begin"/>
        </w:r>
        <w:r>
          <w:instrText xml:space="preserve"> PAGEREF _Toc11619 \h </w:instrText>
        </w:r>
        <w:r>
          <w:fldChar w:fldCharType="separate"/>
        </w:r>
        <w:r>
          <w:t>57</w:t>
        </w:r>
        <w:r>
          <w:fldChar w:fldCharType="end"/>
        </w:r>
      </w:hyperlink>
    </w:p>
    <w:p>
      <w:pPr>
        <w:pStyle w:val="TOC2"/>
        <w:tabs>
          <w:tab w:val="right" w:leader="dot" w:pos="8306"/>
        </w:tabs>
      </w:pPr>
      <w:hyperlink w:anchor="_Toc6433" w:history="1">
        <w:r>
          <w:rPr>
            <w:rFonts w:ascii="仿宋" w:eastAsia="仿宋" w:hAnsi="仿宋" w:cs="仿宋" w:hint="eastAsia"/>
            <w:lang w:eastAsia="zh-CN"/>
          </w:rPr>
          <w:t>(五)、质量审核与评价</w:t>
        </w:r>
        <w:r>
          <w:tab/>
        </w:r>
        <w:r>
          <w:fldChar w:fldCharType="begin"/>
        </w:r>
        <w:r>
          <w:instrText xml:space="preserve"> PAGEREF _Toc6433 \h </w:instrText>
        </w:r>
        <w:r>
          <w:fldChar w:fldCharType="separate"/>
        </w:r>
        <w:r>
          <w:t>58</w:t>
        </w:r>
        <w:r>
          <w:fldChar w:fldCharType="end"/>
        </w:r>
      </w:hyperlink>
    </w:p>
    <w:p>
      <w:pPr>
        <w:pStyle w:val="TOC2"/>
        <w:tabs>
          <w:tab w:val="right" w:leader="dot" w:pos="8306"/>
        </w:tabs>
      </w:pPr>
      <w:hyperlink w:anchor="_Toc30082" w:history="1">
        <w:r>
          <w:rPr>
            <w:rFonts w:ascii="仿宋" w:eastAsia="仿宋" w:hAnsi="仿宋" w:cs="仿宋" w:hint="eastAsia"/>
            <w:lang w:eastAsia="zh-CN"/>
          </w:rPr>
          <w:t>(六)、不符合与纠正措施</w:t>
        </w:r>
        <w:r>
          <w:tab/>
        </w:r>
        <w:r>
          <w:fldChar w:fldCharType="begin"/>
        </w:r>
        <w:r>
          <w:instrText xml:space="preserve"> PAGEREF _Toc30082 \h </w:instrText>
        </w:r>
        <w:r>
          <w:fldChar w:fldCharType="separate"/>
        </w:r>
        <w:r>
          <w:t>59</w:t>
        </w:r>
        <w:r>
          <w:fldChar w:fldCharType="end"/>
        </w:r>
      </w:hyperlink>
    </w:p>
    <w:p>
      <w:pPr>
        <w:pStyle w:val="TOC1"/>
        <w:tabs>
          <w:tab w:val="right" w:leader="dot" w:pos="8306"/>
        </w:tabs>
      </w:pPr>
      <w:hyperlink w:anchor="_Toc21695" w:history="1">
        <w:r>
          <w:rPr>
            <w:rFonts w:ascii="仿宋" w:eastAsia="仿宋" w:hAnsi="仿宋" w:cs="仿宋" w:hint="eastAsia"/>
            <w:lang w:eastAsia="zh-CN"/>
          </w:rPr>
          <w:t>十五、机动车零部件及配件项目变更管理</w:t>
        </w:r>
        <w:r>
          <w:tab/>
        </w:r>
        <w:r>
          <w:fldChar w:fldCharType="begin"/>
        </w:r>
        <w:r>
          <w:instrText xml:space="preserve"> PAGEREF _Toc21695 \h </w:instrText>
        </w:r>
        <w:r>
          <w:fldChar w:fldCharType="separate"/>
        </w:r>
        <w:r>
          <w:t>60</w:t>
        </w:r>
        <w:r>
          <w:fldChar w:fldCharType="end"/>
        </w:r>
      </w:hyperlink>
    </w:p>
    <w:p>
      <w:pPr>
        <w:pStyle w:val="TOC2"/>
        <w:tabs>
          <w:tab w:val="right" w:leader="dot" w:pos="8306"/>
        </w:tabs>
      </w:pPr>
      <w:hyperlink w:anchor="_Toc8282" w:history="1">
        <w:r>
          <w:rPr>
            <w:rFonts w:ascii="仿宋" w:eastAsia="仿宋" w:hAnsi="仿宋" w:cs="仿宋" w:hint="eastAsia"/>
            <w:lang w:eastAsia="zh-CN"/>
          </w:rPr>
          <w:t>(一)、变更申请与评估</w:t>
        </w:r>
        <w:r>
          <w:tab/>
        </w:r>
        <w:r>
          <w:fldChar w:fldCharType="begin"/>
        </w:r>
        <w:r>
          <w:instrText xml:space="preserve"> PAGEREF _Toc8282 \h </w:instrText>
        </w:r>
        <w:r>
          <w:fldChar w:fldCharType="separate"/>
        </w:r>
        <w:r>
          <w:t>60</w:t>
        </w:r>
        <w:r>
          <w:fldChar w:fldCharType="end"/>
        </w:r>
      </w:hyperlink>
    </w:p>
    <w:p>
      <w:pPr>
        <w:pStyle w:val="TOC2"/>
        <w:tabs>
          <w:tab w:val="right" w:leader="dot" w:pos="8306"/>
        </w:tabs>
      </w:pPr>
      <w:hyperlink w:anchor="_Toc28223" w:history="1">
        <w:r>
          <w:rPr>
            <w:rFonts w:ascii="仿宋" w:eastAsia="仿宋" w:hAnsi="仿宋" w:cs="仿宋" w:hint="eastAsia"/>
            <w:lang w:eastAsia="zh-CN"/>
          </w:rPr>
          <w:t>(二)、变更实施与控制</w:t>
        </w:r>
        <w:r>
          <w:tab/>
        </w:r>
        <w:r>
          <w:fldChar w:fldCharType="begin"/>
        </w:r>
        <w:r>
          <w:instrText xml:space="preserve"> PAGEREF _Toc28223 \h </w:instrText>
        </w:r>
        <w:r>
          <w:fldChar w:fldCharType="separate"/>
        </w:r>
        <w:r>
          <w:t>61</w:t>
        </w:r>
        <w:r>
          <w:fldChar w:fldCharType="end"/>
        </w:r>
      </w:hyperlink>
    </w:p>
    <w:p>
      <w:pPr>
        <w:pStyle w:val="TOC1"/>
        <w:tabs>
          <w:tab w:val="right" w:leader="dot" w:pos="8306"/>
        </w:tabs>
      </w:pPr>
      <w:hyperlink w:anchor="_Toc27743" w:history="1">
        <w:r>
          <w:rPr>
            <w:rFonts w:ascii="仿宋" w:eastAsia="仿宋" w:hAnsi="仿宋" w:cs="仿宋" w:hint="eastAsia"/>
            <w:lang w:eastAsia="zh-CN"/>
          </w:rPr>
          <w:t>十六、机动车零部件及配件项目实施时间节点</w:t>
        </w:r>
        <w:r>
          <w:tab/>
        </w:r>
        <w:r>
          <w:fldChar w:fldCharType="begin"/>
        </w:r>
        <w:r>
          <w:instrText xml:space="preserve"> PAGEREF _Toc27743 \h </w:instrText>
        </w:r>
        <w:r>
          <w:fldChar w:fldCharType="separate"/>
        </w:r>
        <w:r>
          <w:t>62</w:t>
        </w:r>
        <w:r>
          <w:fldChar w:fldCharType="end"/>
        </w:r>
      </w:hyperlink>
    </w:p>
    <w:p>
      <w:pPr>
        <w:pStyle w:val="TOC2"/>
        <w:tabs>
          <w:tab w:val="right" w:leader="dot" w:pos="8306"/>
        </w:tabs>
      </w:pPr>
      <w:hyperlink w:anchor="_Toc3268" w:history="1">
        <w:r>
          <w:rPr>
            <w:rFonts w:ascii="仿宋" w:eastAsia="仿宋" w:hAnsi="仿宋" w:cs="仿宋" w:hint="eastAsia"/>
            <w:lang w:eastAsia="zh-CN"/>
          </w:rPr>
          <w:t>(一)、机动车零部件及配件项目启动阶段时间节点</w:t>
        </w:r>
        <w:r>
          <w:tab/>
        </w:r>
        <w:r>
          <w:fldChar w:fldCharType="begin"/>
        </w:r>
        <w:r>
          <w:instrText xml:space="preserve"> PAGEREF _Toc3268 \h </w:instrText>
        </w:r>
        <w:r>
          <w:fldChar w:fldCharType="separate"/>
        </w:r>
        <w:r>
          <w:t>62</w:t>
        </w:r>
        <w:r>
          <w:fldChar w:fldCharType="end"/>
        </w:r>
      </w:hyperlink>
    </w:p>
    <w:p>
      <w:pPr>
        <w:pStyle w:val="TOC2"/>
        <w:tabs>
          <w:tab w:val="right" w:leader="dot" w:pos="8306"/>
        </w:tabs>
      </w:pPr>
      <w:hyperlink w:anchor="_Toc9400" w:history="1">
        <w:r>
          <w:rPr>
            <w:rFonts w:ascii="仿宋" w:eastAsia="仿宋" w:hAnsi="仿宋" w:cs="仿宋" w:hint="eastAsia"/>
            <w:lang w:eastAsia="zh-CN"/>
          </w:rPr>
          <w:t>(二)、机动车零部件及配件项目执行阶段时间节点</w:t>
        </w:r>
        <w:r>
          <w:tab/>
        </w:r>
        <w:r>
          <w:fldChar w:fldCharType="begin"/>
        </w:r>
        <w:r>
          <w:instrText xml:space="preserve"> PAGEREF _Toc9400 \h </w:instrText>
        </w:r>
        <w:r>
          <w:fldChar w:fldCharType="separate"/>
        </w:r>
        <w:r>
          <w:t>63</w:t>
        </w:r>
        <w:r>
          <w:fldChar w:fldCharType="end"/>
        </w:r>
      </w:hyperlink>
    </w:p>
    <w:p>
      <w:pPr>
        <w:pStyle w:val="TOC2"/>
        <w:tabs>
          <w:tab w:val="right" w:leader="dot" w:pos="8306"/>
        </w:tabs>
      </w:pPr>
      <w:hyperlink w:anchor="_Toc21789" w:history="1">
        <w:r>
          <w:rPr>
            <w:rFonts w:ascii="仿宋" w:eastAsia="仿宋" w:hAnsi="仿宋" w:cs="仿宋" w:hint="eastAsia"/>
            <w:lang w:eastAsia="zh-CN"/>
          </w:rPr>
          <w:t>(三)、机动车零部件及配件项目完成阶段时间节点</w:t>
        </w:r>
        <w:r>
          <w:tab/>
        </w:r>
        <w:r>
          <w:fldChar w:fldCharType="begin"/>
        </w:r>
        <w:r>
          <w:instrText xml:space="preserve"> PAGEREF _Toc21789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59"/>
      <w:r>
        <w:rPr>
          <w:rFonts w:ascii="仿宋" w:eastAsia="仿宋" w:hAnsi="仿宋" w:cs="仿宋" w:hint="eastAsia"/>
          <w:sz w:val="28"/>
          <w:lang w:eastAsia="zh-CN"/>
        </w:rPr>
        <w:t>一、机动车零部件及配件项目建设单位说明</w:t>
      </w:r>
      <w:bookmarkEnd w:id="2"/>
    </w:p>
    <w:p>
      <w:pPr>
        <w:pStyle w:val="Heading2"/>
        <w:rPr>
          <w:rFonts w:ascii="仿宋" w:eastAsia="仿宋" w:hAnsi="仿宋" w:cs="仿宋" w:hint="eastAsia"/>
          <w:lang w:eastAsia="zh-CN"/>
        </w:rPr>
      </w:pPr>
      <w:bookmarkStart w:id="3" w:name="_Toc3981"/>
      <w:r>
        <w:rPr>
          <w:rFonts w:ascii="仿宋" w:eastAsia="仿宋" w:hAnsi="仿宋" w:cs="仿宋" w:hint="eastAsia"/>
          <w:lang w:eastAsia="zh-CN"/>
        </w:rPr>
        <w:t>(一)、机动车零部件及配件项目承办单位基本情况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4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动车零部件及配件项目承办单位的XXXX，我们着眼于实现可持续的经济效益。通过技术创新和解决方案的提供，公司预计在机动车零部件及配件项目执行期间将获得可观的收入增长。这一收入来源主要包括机动车零部件及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同时，我们注重成本控制和效率提升，以确保机动车零部件及配件项目的可持续盈利。透过精细的管理和资源优化，公司期望实现机动车零部件及配件项目利润最大化。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动车零部件及配件项目实施进行全面的投资评估，包括机动车零部件及配件项目启动阶段的资金投入和后续运营成本。通过对机动车零部件及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动车零部件及配件项目实施过程中具备足够的资金流动性，公司将进行详尽的现金流分析。这包括资金需求的合理预测、机动车零部件及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49"/>
      <w:r>
        <w:rPr>
          <w:rFonts w:ascii="仿宋" w:eastAsia="仿宋" w:hAnsi="仿宋" w:cs="仿宋" w:hint="eastAsia"/>
          <w:sz w:val="28"/>
          <w:lang w:eastAsia="zh-CN"/>
        </w:rPr>
        <w:t>二、机动车零部件及配件项目土建工程</w:t>
      </w:r>
      <w:bookmarkEnd w:id="5"/>
    </w:p>
    <w:p>
      <w:pPr>
        <w:pStyle w:val="Heading2"/>
        <w:rPr>
          <w:rFonts w:ascii="仿宋" w:eastAsia="仿宋" w:hAnsi="仿宋" w:cs="仿宋" w:hint="eastAsia"/>
          <w:lang w:eastAsia="zh-CN"/>
        </w:rPr>
      </w:pPr>
      <w:bookmarkStart w:id="6" w:name="_Toc2198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在机动车零部件及配件项目的建筑工程设计中，我们将秉承一系列重要的设计原则，以确保机动车零部件及配件项目建筑在功能、美观、可持续性等方面达到最佳效果。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首要原则是确保建筑的功能性得到最大化的发挥。我们将充分理解机动车零部件及配件项目的实际需求，合理布局各个功能区域，保证建筑在满足业务需求的同时，提供高效的工作环境。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在建筑设计中，我们将综合考虑建设和运营成本。通过精细的经济效益分析，确保设计方案在高效利用资源的同时，对机动车零部件及配件项目的长期盈利能力有积极的贡献。</w:t>
      </w:r>
    </w:p>
    <w:p>
      <w:pPr>
        <w:pStyle w:val="Heading2"/>
        <w:ind w:firstLine="560" w:firstLineChars="200"/>
        <w:rPr>
          <w:rFonts w:ascii="仿宋" w:eastAsia="仿宋" w:hAnsi="仿宋" w:cs="仿宋" w:hint="eastAsia"/>
          <w:sz w:val="28"/>
          <w:lang w:eastAsia="zh-CN"/>
        </w:rPr>
      </w:pPr>
      <w:bookmarkStart w:id="7" w:name="_Toc44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的土建工程设计中，我们将精准设定设计年限，结合机动车零部件及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动车零部件及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机动车零部件及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动车零部件及配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动车零部件及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0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本期工程机动车零部件及配件项目预计总建筑面积XXX平方米，其中：计容建筑面积XXX平方米，计划建筑工程投资XX万元，占机动车零部件及配件项目总投资的XX%。</w:t>
      </w:r>
    </w:p>
    <w:p>
      <w:pPr>
        <w:pStyle w:val="Heading1"/>
        <w:ind w:firstLine="560" w:firstLineChars="200"/>
        <w:rPr>
          <w:rFonts w:ascii="仿宋" w:eastAsia="仿宋" w:hAnsi="仿宋" w:cs="仿宋" w:hint="eastAsia"/>
          <w:sz w:val="28"/>
          <w:lang w:eastAsia="zh-CN"/>
        </w:rPr>
      </w:pPr>
      <w:bookmarkStart w:id="10" w:name="_Toc2530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39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机动车零部件及配件项目的主要产品是XXXX，预计年产值为XXX万元。这一产品在市场中占据着重要的地位，其广泛的应用范围使得该机动车零部件及配件项目的市场前景非常广阔。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动车零部件及配件项目的xxx产品作为重要的原材料之一，将在多个领域发挥关键作用。其在建筑、交通、能源等方面的广泛应用将为整个产业链提供强大的支持，形成产业协同效应。机动车零部件及配件项目的年产值XXX万XXX万XXX万万元不仅反映了其在市场上的巨大潜力，更预示着它对国民经济的积极贡献。这种关联度高、涉及面广的产业关系，使得该机动车零部件及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466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总征地面积为XXXX平方米，相当于约XX.XX亩，其中净用地面积为XXXX平方米，红线范围内相当于约XX.XX亩。这一用地规模充分考虑了机动车零部件及配件项目的建设需求，保障了机动车零部件及配件项目在合适的空间内得以充分发展。机动车零部件及配件项目规划的总建筑面积为XXXX平方米，其中主体工程建设占XXXX平方米，计容建筑面积达XXXX平方米。预计建筑工程的投资将达到XXXX万元，为机动车零部件及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计划购置的设备共计XXXX台（套），设备购置费用为XXXX万元。这一设备购置计划充分考虑到机动车零部件及配件项目的生产需求和技术要求，确保了机动车零部件及配件项目在生产运营中具备先进的技术装备和高效的生产能力。设备的合理配置将为机动车零部件及配件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计划总投资为XXXX万元，预计年实现营业收入为XXXX万元。这一产能规模的设定旨在确保机动车零部件及配件项目能够在投资与回报之间取得平衡，实现长期可持续的发展。机动车零部件及配件项目的总投资充分考虑到各个方面的需求，包括用地建设、设备购置等多个环节，以确保机动车零部件及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471"/>
      <w:r>
        <w:rPr>
          <w:rFonts w:ascii="仿宋" w:eastAsia="仿宋" w:hAnsi="仿宋" w:cs="仿宋" w:hint="eastAsia"/>
          <w:sz w:val="28"/>
          <w:lang w:eastAsia="zh-CN"/>
        </w:rPr>
        <w:t>四、机动车零部件及配件项目建设背景及必要性分析</w:t>
      </w:r>
      <w:bookmarkEnd w:id="13"/>
    </w:p>
    <w:p>
      <w:pPr>
        <w:pStyle w:val="Heading2"/>
        <w:rPr>
          <w:rFonts w:ascii="仿宋" w:eastAsia="仿宋" w:hAnsi="仿宋" w:cs="仿宋" w:hint="eastAsia"/>
          <w:lang w:eastAsia="zh-CN"/>
        </w:rPr>
      </w:pPr>
      <w:bookmarkStart w:id="14" w:name="_Toc10604"/>
      <w:r>
        <w:rPr>
          <w:rFonts w:ascii="仿宋" w:eastAsia="仿宋" w:hAnsi="仿宋" w:cs="仿宋" w:hint="eastAsia"/>
          <w:lang w:eastAsia="zh-CN"/>
        </w:rPr>
        <w:t>(一)、机动车零部件及配件项目背景分析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动车零部件及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动车零部件及配件项目在这个潮流中的定位。同时，我们将关注行业内涌现的新兴机遇，以便机动车零部件及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动车零部件及配件项目提供了强大的发展动力。我们将聚焦于行业内最新的技术发展趋势，包括但不限于人工智能、大数据分析、物联网等领域。通过深度的技术研究，我们将确保机动车零部件及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动车零部件及配件项目发展的源泉。我们将投入更多的精力对市场需求进行深入剖析，超越表面的需求，深入挖掘潜在的市场痛点和机遇。通过对市场需求的细致了解，机动车零部件及配件项目将更有针对性地设计解决方案，满足市场的多样化需求，从而更好地促进机动车零部件及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动车零部件及配件项目战略至关重要。我们将对竞争态势进行更为深入的分析，包括但不限于市场份额、产品特点、客户满意度等多个维度。通过深度的竞争分析，机动车零部件及配件项目将能够更准确地把握市场脉搏，制定具有竞争力的机动车零部件及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动车零部件及配件项目的发展具有直接的影响。我们将进行更为全面的法规和政策分析，了解行业发展中的潜在法律风险和合规挑战。通过充分了解和遵守相关法规，机动车零部件及配件项目将确保在法律框架内合法合规运营，为机动车零部件及配件项目的稳健发展提供有力支持。</w:t>
      </w:r>
    </w:p>
    <w:p>
      <w:pPr>
        <w:pStyle w:val="Heading2"/>
        <w:ind w:firstLine="560" w:firstLineChars="200"/>
        <w:rPr>
          <w:rFonts w:ascii="仿宋" w:eastAsia="仿宋" w:hAnsi="仿宋" w:cs="仿宋" w:hint="eastAsia"/>
          <w:sz w:val="28"/>
          <w:lang w:eastAsia="zh-CN"/>
        </w:rPr>
      </w:pPr>
      <w:bookmarkStart w:id="15" w:name="_Toc7628"/>
      <w:r>
        <w:rPr>
          <w:rFonts w:ascii="仿宋" w:eastAsia="仿宋" w:hAnsi="仿宋" w:cs="仿宋" w:hint="eastAsia"/>
          <w:sz w:val="28"/>
          <w:lang w:eastAsia="zh-CN"/>
        </w:rPr>
        <w:t>(二)、机动车零部件及配件项目建设必要性分析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建设的迫切性源于对行业发展趋势的深刻洞察。我们正处于一个行业变革的时代，科技创新、数字化转型成为企业发展的关键动力。机动车零部件及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建设不仅仅是为了跟上潮流，更是为了通过技术创新推动企业的持续发展。通过引入先进的技术和解决方案，机动车零部件及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动车零部件及配件项目的建设成为必然选择，通过提高产品质量、拓展服务领域，从而在竞争中获得更多的机会。机动车零部件及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动车零部件及配件项目建设的必要性体现在对客户需求更精准的满足。通过机动车零部件及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建设的背后是对企业持续创新的追求。只有通过不断创新，企业才能在竞争中立于不败之地。机动车零部件及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459"/>
      <w:r>
        <w:rPr>
          <w:rFonts w:ascii="仿宋" w:eastAsia="仿宋" w:hAnsi="仿宋" w:cs="仿宋" w:hint="eastAsia"/>
          <w:sz w:val="28"/>
          <w:lang w:eastAsia="zh-CN"/>
        </w:rPr>
        <w:t>五、机动车零部件及配件项目可持续发展</w:t>
      </w:r>
      <w:bookmarkEnd w:id="16"/>
    </w:p>
    <w:p>
      <w:pPr>
        <w:pStyle w:val="Heading2"/>
        <w:rPr>
          <w:rFonts w:ascii="仿宋" w:eastAsia="仿宋" w:hAnsi="仿宋" w:cs="仿宋" w:hint="eastAsia"/>
          <w:lang w:eastAsia="zh-CN"/>
        </w:rPr>
      </w:pPr>
      <w:bookmarkStart w:id="17" w:name="_Toc2892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中，机动车零部件及配件项目团队着眼于未来，明确了可持续发展的战略方向。制定的具体可持续发展目标包括降低资源使用、采用环保技术、最大化社会效益等。这一步骤不仅有助于机动车零部件及配件项目在环保和社会责任方面达到最高标准，也为未来提供了明确的指引，确保机动车零部件及配件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可持续实践的融入机动车零部件及配件项目管理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动车零部件及配件项目管理周期。从机动车零部件及配件项目规划开始，机动车零部件及配件项目团队就考虑了环境和社会的因素。在执行阶段，机动车零部件及配件项目团队积极推动绿色技术的应用，优化资源利用。此外，关注员工的社会责任，通过培训和沟通活动提高员工对可持续发展的认知，使他们能够在日常工作中践行可持续实践。这些举措不仅为机动车零部件及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73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动车零部件及配件项目的可持续发展理念，我们深信环保与社会责任是机动车零部件及配件项目成功的关键支柱。在机动车零部件及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团队通过引入先进的环保技术、建立高效的废物处理系统以及推动能源节约措施，积极履行环保责任。定期的环保监测和评估确保机动车零部件及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不仅致力于自身可持续发展，还注重对社会的回馈。通过支持社区机动车零部件及配件项目、参与慈善事业、提供培训机会等方式，机动车零部件及配件项目积极履行社会责任。与当地社区建立积极互动，关注员工的工作与生活平衡，以及员工的身心健康，是机动车零部件及配件项目在社会责任层面的关键举措。这样的实践不仅增强了机动车零部件及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852"/>
      <w:r>
        <w:rPr>
          <w:rFonts w:ascii="仿宋" w:eastAsia="仿宋" w:hAnsi="仿宋" w:cs="仿宋" w:hint="eastAsia"/>
          <w:sz w:val="28"/>
          <w:lang w:eastAsia="zh-CN"/>
        </w:rPr>
        <w:t>六、机动车零部件及配件项目危机管理</w:t>
      </w:r>
      <w:bookmarkEnd w:id="19"/>
    </w:p>
    <w:p>
      <w:pPr>
        <w:pStyle w:val="Heading2"/>
        <w:rPr>
          <w:rFonts w:ascii="仿宋" w:eastAsia="仿宋" w:hAnsi="仿宋" w:cs="仿宋" w:hint="eastAsia"/>
          <w:lang w:eastAsia="zh-CN"/>
        </w:rPr>
      </w:pPr>
      <w:bookmarkStart w:id="20" w:name="_Toc2870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危机管理中，危机预警与识别是确保机动车零部件及配件项目稳健运行的核心步骤。通过建立全面的监测机制，机动车零部件及配件项目团队旨在及时发现和理解潜在的风险和危机因素，以便采取及时的预防和应对措施，确保机动车零部件及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车零部件及配件项目团队全面分析了整个机动车零部件及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机动车零部件及配件项目团队着重于明确定义机动车零部件及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动车零部件及配件项目进展的持续监控，团队能够及时发现潜在问题并作出迅速反应。机动车零部件及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车零部件及配件项目得以更有序、可控地推进。</w:t>
      </w:r>
    </w:p>
    <w:p>
      <w:pPr>
        <w:pStyle w:val="Heading2"/>
        <w:ind w:firstLine="560" w:firstLineChars="200"/>
        <w:rPr>
          <w:rFonts w:ascii="仿宋" w:eastAsia="仿宋" w:hAnsi="仿宋" w:cs="仿宋" w:hint="eastAsia"/>
          <w:sz w:val="28"/>
          <w:lang w:eastAsia="zh-CN"/>
        </w:rPr>
      </w:pPr>
      <w:bookmarkStart w:id="21" w:name="_Toc400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在危机发生时，机动车零部件及配件项目团队立即行动，成立了应急小组。该小组的任务是迅速制定并实施紧急应对措施，以最小化潜在损失。以下是采取的主要措施：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暂停机动车零部件及配件项目进度：为遏制危机蔓延，机动车零部件及配件项目暂时停止进行，以便全面评估当前状况。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资源重新分配：重新评估机动车零部件及配件项目资源的分配，确保最大限度地减小损失。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实时沟通：与关键利益相关者建立实时沟通机制，向他们传递机动车零部件及配件项目危机的实际状况，保障机动车零部件及配件项目核心利益。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https://d.book118.com/656235224010010102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2290D"/>
    <w:rsid w:val="28422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3522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2024-03-02T03:16:00Z</dcterms:created>
  <dcterms:modified xsi:type="dcterms:W3CDTF">2024-03-02T03:17:01Z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4B024E5F6D2F44ADB0BD4AF9C681FF5C_11</vt:lpwstr>
  </property>
  <property fmtid="{D5CDD505-2E9C-101B-9397-08002B2CF9AE}" pid="3" name="KSOProductBuildVer">
    <vt:lpwstr>2052-12.1.0.16388</vt:lpwstr>
  </property>
</Properties>
</file>