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实罐杀菌设备及自动控制项目规划设计方案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03" w:history="1">
        <w:r>
          <w:rPr>
            <w:rFonts w:ascii="仿宋" w:eastAsia="仿宋" w:hAnsi="仿宋" w:cs="仿宋" w:hint="eastAsia"/>
            <w:lang w:eastAsia="zh-CN"/>
          </w:rPr>
          <w:t>概论</w:t>
        </w:r>
        <w:r>
          <w:tab/>
        </w:r>
        <w:r>
          <w:fldChar w:fldCharType="begin"/>
        </w:r>
        <w:r>
          <w:instrText xml:space="preserve"> PAGEREF _Toc11403 \h </w:instrText>
        </w:r>
        <w:r>
          <w:fldChar w:fldCharType="separate"/>
        </w:r>
        <w:r>
          <w:t>3</w:t>
        </w:r>
        <w:r>
          <w:fldChar w:fldCharType="end"/>
        </w:r>
      </w:hyperlink>
    </w:p>
    <w:p>
      <w:pPr>
        <w:pStyle w:val="TOC1"/>
        <w:tabs>
          <w:tab w:val="right" w:leader="dot" w:pos="8306"/>
        </w:tabs>
      </w:pPr>
      <w:hyperlink w:anchor="_Toc30093" w:history="1">
        <w:r>
          <w:rPr>
            <w:rFonts w:ascii="仿宋" w:eastAsia="仿宋" w:hAnsi="仿宋" w:cs="仿宋" w:hint="eastAsia"/>
            <w:lang w:eastAsia="zh-CN"/>
          </w:rPr>
          <w:t>一、工艺说明</w:t>
        </w:r>
        <w:r>
          <w:tab/>
        </w:r>
        <w:r>
          <w:fldChar w:fldCharType="begin"/>
        </w:r>
        <w:r>
          <w:instrText xml:space="preserve"> PAGEREF _Toc30093 \h </w:instrText>
        </w:r>
        <w:r>
          <w:fldChar w:fldCharType="separate"/>
        </w:r>
        <w:r>
          <w:t>3</w:t>
        </w:r>
        <w:r>
          <w:fldChar w:fldCharType="end"/>
        </w:r>
      </w:hyperlink>
    </w:p>
    <w:p>
      <w:pPr>
        <w:pStyle w:val="TOC2"/>
        <w:tabs>
          <w:tab w:val="right" w:leader="dot" w:pos="8306"/>
        </w:tabs>
      </w:pPr>
      <w:hyperlink w:anchor="_Toc21193" w:history="1">
        <w:r>
          <w:rPr>
            <w:rFonts w:ascii="仿宋" w:eastAsia="仿宋" w:hAnsi="仿宋" w:cs="仿宋" w:hint="eastAsia"/>
            <w:lang w:eastAsia="zh-CN"/>
          </w:rPr>
          <w:t>(一)、技术管理特点</w:t>
        </w:r>
        <w:r>
          <w:tab/>
        </w:r>
        <w:r>
          <w:fldChar w:fldCharType="begin"/>
        </w:r>
        <w:r>
          <w:instrText xml:space="preserve"> PAGEREF _Toc21193 \h </w:instrText>
        </w:r>
        <w:r>
          <w:fldChar w:fldCharType="separate"/>
        </w:r>
        <w:r>
          <w:t>3</w:t>
        </w:r>
        <w:r>
          <w:fldChar w:fldCharType="end"/>
        </w:r>
      </w:hyperlink>
    </w:p>
    <w:p>
      <w:pPr>
        <w:pStyle w:val="TOC2"/>
        <w:tabs>
          <w:tab w:val="right" w:leader="dot" w:pos="8306"/>
        </w:tabs>
      </w:pPr>
      <w:hyperlink w:anchor="_Toc9408" w:history="1">
        <w:r>
          <w:rPr>
            <w:rFonts w:ascii="仿宋" w:eastAsia="仿宋" w:hAnsi="仿宋" w:cs="仿宋" w:hint="eastAsia"/>
            <w:lang w:eastAsia="zh-CN"/>
          </w:rPr>
          <w:t>(二)、实罐杀菌设备及自动控制项目工艺技术设计方案</w:t>
        </w:r>
        <w:r>
          <w:tab/>
        </w:r>
        <w:r>
          <w:fldChar w:fldCharType="begin"/>
        </w:r>
        <w:r>
          <w:instrText xml:space="preserve"> PAGEREF _Toc9408 \h </w:instrText>
        </w:r>
        <w:r>
          <w:fldChar w:fldCharType="separate"/>
        </w:r>
        <w:r>
          <w:t>4</w:t>
        </w:r>
        <w:r>
          <w:fldChar w:fldCharType="end"/>
        </w:r>
      </w:hyperlink>
    </w:p>
    <w:p>
      <w:pPr>
        <w:pStyle w:val="TOC2"/>
        <w:tabs>
          <w:tab w:val="right" w:leader="dot" w:pos="8306"/>
        </w:tabs>
      </w:pPr>
      <w:hyperlink w:anchor="_Toc31371" w:history="1">
        <w:r>
          <w:rPr>
            <w:rFonts w:ascii="仿宋" w:eastAsia="仿宋" w:hAnsi="仿宋" w:cs="仿宋" w:hint="eastAsia"/>
            <w:lang w:eastAsia="zh-CN"/>
          </w:rPr>
          <w:t>(三)、设备选型方案</w:t>
        </w:r>
        <w:r>
          <w:tab/>
        </w:r>
        <w:r>
          <w:fldChar w:fldCharType="begin"/>
        </w:r>
        <w:r>
          <w:instrText xml:space="preserve"> PAGEREF _Toc31371 \h </w:instrText>
        </w:r>
        <w:r>
          <w:fldChar w:fldCharType="separate"/>
        </w:r>
        <w:r>
          <w:t>6</w:t>
        </w:r>
        <w:r>
          <w:fldChar w:fldCharType="end"/>
        </w:r>
      </w:hyperlink>
    </w:p>
    <w:p>
      <w:pPr>
        <w:pStyle w:val="TOC1"/>
        <w:tabs>
          <w:tab w:val="right" w:leader="dot" w:pos="8306"/>
        </w:tabs>
      </w:pPr>
      <w:hyperlink w:anchor="_Toc15368" w:history="1">
        <w:r>
          <w:rPr>
            <w:rFonts w:ascii="仿宋" w:eastAsia="仿宋" w:hAnsi="仿宋" w:cs="仿宋" w:hint="eastAsia"/>
            <w:lang w:eastAsia="zh-CN"/>
          </w:rPr>
          <w:t>二、实罐杀菌设备及自动控制项目危机管理</w:t>
        </w:r>
        <w:r>
          <w:tab/>
        </w:r>
        <w:r>
          <w:fldChar w:fldCharType="begin"/>
        </w:r>
        <w:r>
          <w:instrText xml:space="preserve"> PAGEREF _Toc15368 \h </w:instrText>
        </w:r>
        <w:r>
          <w:fldChar w:fldCharType="separate"/>
        </w:r>
        <w:r>
          <w:t>7</w:t>
        </w:r>
        <w:r>
          <w:fldChar w:fldCharType="end"/>
        </w:r>
      </w:hyperlink>
    </w:p>
    <w:p>
      <w:pPr>
        <w:pStyle w:val="TOC2"/>
        <w:tabs>
          <w:tab w:val="right" w:leader="dot" w:pos="8306"/>
        </w:tabs>
      </w:pPr>
      <w:hyperlink w:anchor="_Toc32037" w:history="1">
        <w:r>
          <w:rPr>
            <w:rFonts w:ascii="仿宋" w:eastAsia="仿宋" w:hAnsi="仿宋" w:cs="仿宋" w:hint="eastAsia"/>
            <w:lang w:eastAsia="zh-CN"/>
          </w:rPr>
          <w:t>(一)、危机预警与识别</w:t>
        </w:r>
        <w:r>
          <w:tab/>
        </w:r>
        <w:r>
          <w:fldChar w:fldCharType="begin"/>
        </w:r>
        <w:r>
          <w:instrText xml:space="preserve"> PAGEREF _Toc32037 \h </w:instrText>
        </w:r>
        <w:r>
          <w:fldChar w:fldCharType="separate"/>
        </w:r>
        <w:r>
          <w:t>7</w:t>
        </w:r>
        <w:r>
          <w:fldChar w:fldCharType="end"/>
        </w:r>
      </w:hyperlink>
    </w:p>
    <w:p>
      <w:pPr>
        <w:pStyle w:val="TOC2"/>
        <w:tabs>
          <w:tab w:val="right" w:leader="dot" w:pos="8306"/>
        </w:tabs>
      </w:pPr>
      <w:hyperlink w:anchor="_Toc32379" w:history="1">
        <w:r>
          <w:rPr>
            <w:rFonts w:ascii="仿宋" w:eastAsia="仿宋" w:hAnsi="仿宋" w:cs="仿宋" w:hint="eastAsia"/>
            <w:lang w:eastAsia="zh-CN"/>
          </w:rPr>
          <w:t>(二)、危机应对与恢复</w:t>
        </w:r>
        <w:r>
          <w:tab/>
        </w:r>
        <w:r>
          <w:fldChar w:fldCharType="begin"/>
        </w:r>
        <w:r>
          <w:instrText xml:space="preserve"> PAGEREF _Toc32379 \h </w:instrText>
        </w:r>
        <w:r>
          <w:fldChar w:fldCharType="separate"/>
        </w:r>
        <w:r>
          <w:t>8</w:t>
        </w:r>
        <w:r>
          <w:fldChar w:fldCharType="end"/>
        </w:r>
      </w:hyperlink>
    </w:p>
    <w:p>
      <w:pPr>
        <w:pStyle w:val="TOC1"/>
        <w:tabs>
          <w:tab w:val="right" w:leader="dot" w:pos="8306"/>
        </w:tabs>
      </w:pPr>
      <w:hyperlink w:anchor="_Toc27687" w:history="1">
        <w:r>
          <w:rPr>
            <w:rFonts w:ascii="仿宋" w:eastAsia="仿宋" w:hAnsi="仿宋" w:cs="仿宋" w:hint="eastAsia"/>
            <w:lang w:eastAsia="zh-CN"/>
          </w:rPr>
          <w:t>三、市场分析、调研</w:t>
        </w:r>
        <w:r>
          <w:tab/>
        </w:r>
        <w:r>
          <w:fldChar w:fldCharType="begin"/>
        </w:r>
        <w:r>
          <w:instrText xml:space="preserve"> PAGEREF _Toc27687 \h </w:instrText>
        </w:r>
        <w:r>
          <w:fldChar w:fldCharType="separate"/>
        </w:r>
        <w:r>
          <w:t>10</w:t>
        </w:r>
        <w:r>
          <w:fldChar w:fldCharType="end"/>
        </w:r>
      </w:hyperlink>
    </w:p>
    <w:p>
      <w:pPr>
        <w:pStyle w:val="TOC2"/>
        <w:tabs>
          <w:tab w:val="right" w:leader="dot" w:pos="8306"/>
        </w:tabs>
      </w:pPr>
      <w:hyperlink w:anchor="_Toc20240" w:history="1">
        <w:r>
          <w:rPr>
            <w:rFonts w:ascii="仿宋" w:eastAsia="仿宋" w:hAnsi="仿宋" w:cs="仿宋" w:hint="eastAsia"/>
            <w:lang w:eastAsia="zh-CN"/>
          </w:rPr>
          <w:t>(一)、实罐杀菌设备及自动控制行业分析</w:t>
        </w:r>
        <w:r>
          <w:tab/>
        </w:r>
        <w:r>
          <w:fldChar w:fldCharType="begin"/>
        </w:r>
        <w:r>
          <w:instrText xml:space="preserve"> PAGEREF _Toc20240 \h </w:instrText>
        </w:r>
        <w:r>
          <w:fldChar w:fldCharType="separate"/>
        </w:r>
        <w:r>
          <w:t>10</w:t>
        </w:r>
        <w:r>
          <w:fldChar w:fldCharType="end"/>
        </w:r>
      </w:hyperlink>
    </w:p>
    <w:p>
      <w:pPr>
        <w:pStyle w:val="TOC2"/>
        <w:tabs>
          <w:tab w:val="right" w:leader="dot" w:pos="8306"/>
        </w:tabs>
      </w:pPr>
      <w:hyperlink w:anchor="_Toc24508" w:history="1">
        <w:r>
          <w:rPr>
            <w:rFonts w:ascii="仿宋" w:eastAsia="仿宋" w:hAnsi="仿宋" w:cs="仿宋" w:hint="eastAsia"/>
            <w:lang w:eastAsia="zh-CN"/>
          </w:rPr>
          <w:t>(二)、实罐杀菌设备及自动控制市场分析预测</w:t>
        </w:r>
        <w:r>
          <w:tab/>
        </w:r>
        <w:r>
          <w:fldChar w:fldCharType="begin"/>
        </w:r>
        <w:r>
          <w:instrText xml:space="preserve"> PAGEREF _Toc24508 \h </w:instrText>
        </w:r>
        <w:r>
          <w:fldChar w:fldCharType="separate"/>
        </w:r>
        <w:r>
          <w:t>11</w:t>
        </w:r>
        <w:r>
          <w:fldChar w:fldCharType="end"/>
        </w:r>
      </w:hyperlink>
    </w:p>
    <w:p>
      <w:pPr>
        <w:pStyle w:val="TOC1"/>
        <w:tabs>
          <w:tab w:val="right" w:leader="dot" w:pos="8306"/>
        </w:tabs>
      </w:pPr>
      <w:hyperlink w:anchor="_Toc2546" w:history="1">
        <w:r>
          <w:rPr>
            <w:rFonts w:ascii="仿宋" w:eastAsia="仿宋" w:hAnsi="仿宋" w:cs="仿宋" w:hint="eastAsia"/>
            <w:lang w:eastAsia="zh-CN"/>
          </w:rPr>
          <w:t>四、实罐杀菌设备及自动控制项目概论</w:t>
        </w:r>
        <w:r>
          <w:tab/>
        </w:r>
        <w:r>
          <w:fldChar w:fldCharType="begin"/>
        </w:r>
        <w:r>
          <w:instrText xml:space="preserve"> PAGEREF _Toc2546 \h </w:instrText>
        </w:r>
        <w:r>
          <w:fldChar w:fldCharType="separate"/>
        </w:r>
        <w:r>
          <w:t>11</w:t>
        </w:r>
        <w:r>
          <w:fldChar w:fldCharType="end"/>
        </w:r>
      </w:hyperlink>
    </w:p>
    <w:p>
      <w:pPr>
        <w:pStyle w:val="TOC2"/>
        <w:tabs>
          <w:tab w:val="right" w:leader="dot" w:pos="8306"/>
        </w:tabs>
      </w:pPr>
      <w:hyperlink w:anchor="_Toc7507" w:history="1">
        <w:r>
          <w:rPr>
            <w:rFonts w:ascii="仿宋" w:eastAsia="仿宋" w:hAnsi="仿宋" w:cs="仿宋" w:hint="eastAsia"/>
            <w:lang w:eastAsia="zh-CN"/>
          </w:rPr>
          <w:t>(一)、实罐杀菌设备及自动控制项目概况</w:t>
        </w:r>
        <w:r>
          <w:tab/>
        </w:r>
        <w:r>
          <w:fldChar w:fldCharType="begin"/>
        </w:r>
        <w:r>
          <w:instrText xml:space="preserve"> PAGEREF _Toc7507 \h </w:instrText>
        </w:r>
        <w:r>
          <w:fldChar w:fldCharType="separate"/>
        </w:r>
        <w:r>
          <w:t>11</w:t>
        </w:r>
        <w:r>
          <w:fldChar w:fldCharType="end"/>
        </w:r>
      </w:hyperlink>
    </w:p>
    <w:p>
      <w:pPr>
        <w:pStyle w:val="TOC2"/>
        <w:tabs>
          <w:tab w:val="right" w:leader="dot" w:pos="8306"/>
        </w:tabs>
      </w:pPr>
      <w:hyperlink w:anchor="_Toc31001" w:history="1">
        <w:r>
          <w:rPr>
            <w:rFonts w:ascii="仿宋" w:eastAsia="仿宋" w:hAnsi="仿宋" w:cs="仿宋" w:hint="eastAsia"/>
            <w:lang w:eastAsia="zh-CN"/>
          </w:rPr>
          <w:t>(二)、实罐杀菌设备及自动控制项目目标</w:t>
        </w:r>
        <w:r>
          <w:tab/>
        </w:r>
        <w:r>
          <w:fldChar w:fldCharType="begin"/>
        </w:r>
        <w:r>
          <w:instrText xml:space="preserve"> PAGEREF _Toc31001 \h </w:instrText>
        </w:r>
        <w:r>
          <w:fldChar w:fldCharType="separate"/>
        </w:r>
        <w:r>
          <w:t>14</w:t>
        </w:r>
        <w:r>
          <w:fldChar w:fldCharType="end"/>
        </w:r>
      </w:hyperlink>
    </w:p>
    <w:p>
      <w:pPr>
        <w:pStyle w:val="TOC2"/>
        <w:tabs>
          <w:tab w:val="right" w:leader="dot" w:pos="8306"/>
        </w:tabs>
      </w:pPr>
      <w:hyperlink w:anchor="_Toc58" w:history="1">
        <w:r>
          <w:rPr>
            <w:rFonts w:ascii="仿宋" w:eastAsia="仿宋" w:hAnsi="仿宋" w:cs="仿宋" w:hint="eastAsia"/>
            <w:lang w:eastAsia="zh-CN"/>
          </w:rPr>
          <w:t>(三)、实罐杀菌设备及自动控制项目提出的理由</w:t>
        </w:r>
        <w:r>
          <w:tab/>
        </w:r>
        <w:r>
          <w:fldChar w:fldCharType="begin"/>
        </w:r>
        <w:r>
          <w:instrText xml:space="preserve"> PAGEREF _Toc58 \h </w:instrText>
        </w:r>
        <w:r>
          <w:fldChar w:fldCharType="separate"/>
        </w:r>
        <w:r>
          <w:t>15</w:t>
        </w:r>
        <w:r>
          <w:fldChar w:fldCharType="end"/>
        </w:r>
      </w:hyperlink>
    </w:p>
    <w:p>
      <w:pPr>
        <w:pStyle w:val="TOC2"/>
        <w:tabs>
          <w:tab w:val="right" w:leader="dot" w:pos="8306"/>
        </w:tabs>
      </w:pPr>
      <w:hyperlink w:anchor="_Toc18155" w:history="1">
        <w:r>
          <w:rPr>
            <w:rFonts w:ascii="仿宋" w:eastAsia="仿宋" w:hAnsi="仿宋" w:cs="仿宋" w:hint="eastAsia"/>
            <w:lang w:eastAsia="zh-CN"/>
          </w:rPr>
          <w:t>(四)、实罐杀菌设备及自动控制项目意义</w:t>
        </w:r>
        <w:r>
          <w:tab/>
        </w:r>
        <w:r>
          <w:fldChar w:fldCharType="begin"/>
        </w:r>
        <w:r>
          <w:instrText xml:space="preserve"> PAGEREF _Toc18155 \h </w:instrText>
        </w:r>
        <w:r>
          <w:fldChar w:fldCharType="separate"/>
        </w:r>
        <w:r>
          <w:t>17</w:t>
        </w:r>
        <w:r>
          <w:fldChar w:fldCharType="end"/>
        </w:r>
      </w:hyperlink>
    </w:p>
    <w:p>
      <w:pPr>
        <w:pStyle w:val="TOC2"/>
        <w:tabs>
          <w:tab w:val="right" w:leader="dot" w:pos="8306"/>
        </w:tabs>
      </w:pPr>
      <w:hyperlink w:anchor="_Toc7244" w:history="1">
        <w:r>
          <w:rPr>
            <w:rFonts w:ascii="仿宋" w:eastAsia="仿宋" w:hAnsi="仿宋" w:cs="仿宋" w:hint="eastAsia"/>
            <w:lang w:eastAsia="zh-CN"/>
          </w:rPr>
          <w:t>(五)、实罐杀菌设备及自动控制项目背景</w:t>
        </w:r>
        <w:r>
          <w:tab/>
        </w:r>
        <w:r>
          <w:fldChar w:fldCharType="begin"/>
        </w:r>
        <w:r>
          <w:instrText xml:space="preserve"> PAGEREF _Toc7244 \h </w:instrText>
        </w:r>
        <w:r>
          <w:fldChar w:fldCharType="separate"/>
        </w:r>
        <w:r>
          <w:t>18</w:t>
        </w:r>
        <w:r>
          <w:fldChar w:fldCharType="end"/>
        </w:r>
      </w:hyperlink>
    </w:p>
    <w:p>
      <w:pPr>
        <w:pStyle w:val="TOC1"/>
        <w:tabs>
          <w:tab w:val="right" w:leader="dot" w:pos="8306"/>
        </w:tabs>
      </w:pPr>
      <w:hyperlink w:anchor="_Toc9915" w:history="1">
        <w:r>
          <w:rPr>
            <w:rFonts w:ascii="仿宋" w:eastAsia="仿宋" w:hAnsi="仿宋" w:cs="仿宋" w:hint="eastAsia"/>
            <w:lang w:eastAsia="zh-CN"/>
          </w:rPr>
          <w:t>五、实罐杀菌设备及自动控制项目建设背景及必要性分析</w:t>
        </w:r>
        <w:r>
          <w:tab/>
        </w:r>
        <w:r>
          <w:fldChar w:fldCharType="begin"/>
        </w:r>
        <w:r>
          <w:instrText xml:space="preserve"> PAGEREF _Toc9915 \h </w:instrText>
        </w:r>
        <w:r>
          <w:fldChar w:fldCharType="separate"/>
        </w:r>
        <w:r>
          <w:t>19</w:t>
        </w:r>
        <w:r>
          <w:fldChar w:fldCharType="end"/>
        </w:r>
      </w:hyperlink>
    </w:p>
    <w:p>
      <w:pPr>
        <w:pStyle w:val="TOC2"/>
        <w:tabs>
          <w:tab w:val="right" w:leader="dot" w:pos="8306"/>
        </w:tabs>
      </w:pPr>
      <w:hyperlink w:anchor="_Toc4841" w:history="1">
        <w:r>
          <w:rPr>
            <w:rFonts w:ascii="仿宋" w:eastAsia="仿宋" w:hAnsi="仿宋" w:cs="仿宋" w:hint="eastAsia"/>
            <w:lang w:eastAsia="zh-CN"/>
          </w:rPr>
          <w:t>(一)、实罐杀菌设备及自动控制项目背景分析</w:t>
        </w:r>
        <w:r>
          <w:tab/>
        </w:r>
        <w:r>
          <w:fldChar w:fldCharType="begin"/>
        </w:r>
        <w:r>
          <w:instrText xml:space="preserve"> PAGEREF _Toc4841 \h </w:instrText>
        </w:r>
        <w:r>
          <w:fldChar w:fldCharType="separate"/>
        </w:r>
        <w:r>
          <w:t>19</w:t>
        </w:r>
        <w:r>
          <w:fldChar w:fldCharType="end"/>
        </w:r>
      </w:hyperlink>
    </w:p>
    <w:p>
      <w:pPr>
        <w:pStyle w:val="TOC2"/>
        <w:tabs>
          <w:tab w:val="right" w:leader="dot" w:pos="8306"/>
        </w:tabs>
      </w:pPr>
      <w:hyperlink w:anchor="_Toc27225" w:history="1">
        <w:r>
          <w:rPr>
            <w:rFonts w:ascii="仿宋" w:eastAsia="仿宋" w:hAnsi="仿宋" w:cs="仿宋" w:hint="eastAsia"/>
            <w:lang w:eastAsia="zh-CN"/>
          </w:rPr>
          <w:t>(二)、实罐杀菌设备及自动控制项目建设必要性分析</w:t>
        </w:r>
        <w:r>
          <w:tab/>
        </w:r>
        <w:r>
          <w:fldChar w:fldCharType="begin"/>
        </w:r>
        <w:r>
          <w:instrText xml:space="preserve"> PAGEREF _Toc27225 \h </w:instrText>
        </w:r>
        <w:r>
          <w:fldChar w:fldCharType="separate"/>
        </w:r>
        <w:r>
          <w:t>20</w:t>
        </w:r>
        <w:r>
          <w:fldChar w:fldCharType="end"/>
        </w:r>
      </w:hyperlink>
    </w:p>
    <w:p>
      <w:pPr>
        <w:pStyle w:val="TOC1"/>
        <w:tabs>
          <w:tab w:val="right" w:leader="dot" w:pos="8306"/>
        </w:tabs>
      </w:pPr>
      <w:hyperlink w:anchor="_Toc5326" w:history="1">
        <w:r>
          <w:rPr>
            <w:rFonts w:ascii="仿宋" w:eastAsia="仿宋" w:hAnsi="仿宋" w:cs="仿宋" w:hint="eastAsia"/>
            <w:lang w:eastAsia="zh-CN"/>
          </w:rPr>
          <w:t>六、实罐杀菌设备及自动控制项目可持续发展</w:t>
        </w:r>
        <w:r>
          <w:tab/>
        </w:r>
        <w:r>
          <w:fldChar w:fldCharType="begin"/>
        </w:r>
        <w:r>
          <w:instrText xml:space="preserve"> PAGEREF _Toc5326 \h </w:instrText>
        </w:r>
        <w:r>
          <w:fldChar w:fldCharType="separate"/>
        </w:r>
        <w:r>
          <w:t>22</w:t>
        </w:r>
        <w:r>
          <w:fldChar w:fldCharType="end"/>
        </w:r>
      </w:hyperlink>
    </w:p>
    <w:p>
      <w:pPr>
        <w:pStyle w:val="TOC2"/>
        <w:tabs>
          <w:tab w:val="right" w:leader="dot" w:pos="8306"/>
        </w:tabs>
      </w:pPr>
      <w:hyperlink w:anchor="_Toc13587" w:history="1">
        <w:r>
          <w:rPr>
            <w:rFonts w:ascii="仿宋" w:eastAsia="仿宋" w:hAnsi="仿宋" w:cs="仿宋" w:hint="eastAsia"/>
            <w:lang w:eastAsia="zh-CN"/>
          </w:rPr>
          <w:t>(一)、可持续战略与实践</w:t>
        </w:r>
        <w:r>
          <w:tab/>
        </w:r>
        <w:r>
          <w:fldChar w:fldCharType="begin"/>
        </w:r>
        <w:r>
          <w:instrText xml:space="preserve"> PAGEREF _Toc13587 \h </w:instrText>
        </w:r>
        <w:r>
          <w:fldChar w:fldCharType="separate"/>
        </w:r>
        <w:r>
          <w:t>22</w:t>
        </w:r>
        <w:r>
          <w:fldChar w:fldCharType="end"/>
        </w:r>
      </w:hyperlink>
    </w:p>
    <w:p>
      <w:pPr>
        <w:pStyle w:val="TOC2"/>
        <w:tabs>
          <w:tab w:val="right" w:leader="dot" w:pos="8306"/>
        </w:tabs>
      </w:pPr>
      <w:hyperlink w:anchor="_Toc8069" w:history="1">
        <w:r>
          <w:rPr>
            <w:rFonts w:ascii="仿宋" w:eastAsia="仿宋" w:hAnsi="仿宋" w:cs="仿宋" w:hint="eastAsia"/>
            <w:lang w:eastAsia="zh-CN"/>
          </w:rPr>
          <w:t>(二)、环保与社会责任</w:t>
        </w:r>
        <w:r>
          <w:tab/>
        </w:r>
        <w:r>
          <w:fldChar w:fldCharType="begin"/>
        </w:r>
        <w:r>
          <w:instrText xml:space="preserve"> PAGEREF _Toc8069 \h </w:instrText>
        </w:r>
        <w:r>
          <w:fldChar w:fldCharType="separate"/>
        </w:r>
        <w:r>
          <w:t>23</w:t>
        </w:r>
        <w:r>
          <w:fldChar w:fldCharType="end"/>
        </w:r>
      </w:hyperlink>
    </w:p>
    <w:p>
      <w:pPr>
        <w:pStyle w:val="TOC1"/>
        <w:tabs>
          <w:tab w:val="right" w:leader="dot" w:pos="8306"/>
        </w:tabs>
      </w:pPr>
      <w:hyperlink w:anchor="_Toc16347" w:history="1">
        <w:r>
          <w:rPr>
            <w:rFonts w:ascii="仿宋" w:eastAsia="仿宋" w:hAnsi="仿宋" w:cs="仿宋" w:hint="eastAsia"/>
            <w:lang w:eastAsia="zh-CN"/>
          </w:rPr>
          <w:t>七、实罐杀菌设备及自动控制项目经营效益</w:t>
        </w:r>
        <w:r>
          <w:tab/>
        </w:r>
        <w:r>
          <w:fldChar w:fldCharType="begin"/>
        </w:r>
        <w:r>
          <w:instrText xml:space="preserve"> PAGEREF _Toc16347 \h </w:instrText>
        </w:r>
        <w:r>
          <w:fldChar w:fldCharType="separate"/>
        </w:r>
        <w:r>
          <w:t>24</w:t>
        </w:r>
        <w:r>
          <w:fldChar w:fldCharType="end"/>
        </w:r>
      </w:hyperlink>
    </w:p>
    <w:p>
      <w:pPr>
        <w:pStyle w:val="TOC2"/>
        <w:tabs>
          <w:tab w:val="right" w:leader="dot" w:pos="8306"/>
        </w:tabs>
      </w:pPr>
      <w:hyperlink w:anchor="_Toc15240" w:history="1">
        <w:r>
          <w:rPr>
            <w:rFonts w:ascii="仿宋" w:eastAsia="仿宋" w:hAnsi="仿宋" w:cs="仿宋" w:hint="eastAsia"/>
            <w:lang w:eastAsia="zh-CN"/>
          </w:rPr>
          <w:t>(一)、经济评价财务测算</w:t>
        </w:r>
        <w:r>
          <w:tab/>
        </w:r>
        <w:r>
          <w:fldChar w:fldCharType="begin"/>
        </w:r>
        <w:r>
          <w:instrText xml:space="preserve"> PAGEREF _Toc15240 \h </w:instrText>
        </w:r>
        <w:r>
          <w:fldChar w:fldCharType="separate"/>
        </w:r>
        <w:r>
          <w:t>24</w:t>
        </w:r>
        <w:r>
          <w:fldChar w:fldCharType="end"/>
        </w:r>
      </w:hyperlink>
    </w:p>
    <w:p>
      <w:pPr>
        <w:pStyle w:val="TOC2"/>
        <w:tabs>
          <w:tab w:val="right" w:leader="dot" w:pos="8306"/>
        </w:tabs>
      </w:pPr>
      <w:hyperlink w:anchor="_Toc32615" w:history="1">
        <w:r>
          <w:rPr>
            <w:rFonts w:ascii="仿宋" w:eastAsia="仿宋" w:hAnsi="仿宋" w:cs="仿宋" w:hint="eastAsia"/>
            <w:lang w:eastAsia="zh-CN"/>
          </w:rPr>
          <w:t>(二)、实罐杀菌设备及自动控制项目盈利能力分析</w:t>
        </w:r>
        <w:r>
          <w:tab/>
        </w:r>
        <w:r>
          <w:fldChar w:fldCharType="begin"/>
        </w:r>
        <w:r>
          <w:instrText xml:space="preserve"> PAGEREF _Toc32615 \h </w:instrText>
        </w:r>
        <w:r>
          <w:fldChar w:fldCharType="separate"/>
        </w:r>
        <w:r>
          <w:t>25</w:t>
        </w:r>
        <w:r>
          <w:fldChar w:fldCharType="end"/>
        </w:r>
      </w:hyperlink>
    </w:p>
    <w:p>
      <w:pPr>
        <w:pStyle w:val="TOC1"/>
        <w:tabs>
          <w:tab w:val="right" w:leader="dot" w:pos="8306"/>
        </w:tabs>
      </w:pPr>
      <w:hyperlink w:anchor="_Toc26700" w:history="1">
        <w:r>
          <w:rPr>
            <w:rFonts w:ascii="仿宋" w:eastAsia="仿宋" w:hAnsi="仿宋" w:cs="仿宋" w:hint="eastAsia"/>
            <w:lang w:eastAsia="zh-CN"/>
          </w:rPr>
          <w:t>八、实罐杀菌设备及自动控制项目人力资源管理</w:t>
        </w:r>
        <w:r>
          <w:tab/>
        </w:r>
        <w:r>
          <w:fldChar w:fldCharType="begin"/>
        </w:r>
        <w:r>
          <w:instrText xml:space="preserve"> PAGEREF _Toc26700 \h </w:instrText>
        </w:r>
        <w:r>
          <w:fldChar w:fldCharType="separate"/>
        </w:r>
        <w:r>
          <w:t>26</w:t>
        </w:r>
        <w:r>
          <w:fldChar w:fldCharType="end"/>
        </w:r>
      </w:hyperlink>
    </w:p>
    <w:p>
      <w:pPr>
        <w:pStyle w:val="TOC2"/>
        <w:tabs>
          <w:tab w:val="right" w:leader="dot" w:pos="8306"/>
        </w:tabs>
      </w:pPr>
      <w:hyperlink w:anchor="_Toc17542" w:history="1">
        <w:r>
          <w:rPr>
            <w:rFonts w:ascii="仿宋" w:eastAsia="仿宋" w:hAnsi="仿宋" w:cs="仿宋" w:hint="eastAsia"/>
            <w:lang w:eastAsia="zh-CN"/>
          </w:rPr>
          <w:t>(一)、建立健全的预算管理制度</w:t>
        </w:r>
        <w:r>
          <w:tab/>
        </w:r>
        <w:r>
          <w:fldChar w:fldCharType="begin"/>
        </w:r>
        <w:r>
          <w:instrText xml:space="preserve"> PAGEREF _Toc17542 \h </w:instrText>
        </w:r>
        <w:r>
          <w:fldChar w:fldCharType="separate"/>
        </w:r>
        <w:r>
          <w:t>26</w:t>
        </w:r>
        <w:r>
          <w:fldChar w:fldCharType="end"/>
        </w:r>
      </w:hyperlink>
    </w:p>
    <w:p>
      <w:pPr>
        <w:pStyle w:val="TOC2"/>
        <w:tabs>
          <w:tab w:val="right" w:leader="dot" w:pos="8306"/>
        </w:tabs>
      </w:pPr>
      <w:hyperlink w:anchor="_Toc3533" w:history="1">
        <w:r>
          <w:rPr>
            <w:rFonts w:ascii="仿宋" w:eastAsia="仿宋" w:hAnsi="仿宋" w:cs="仿宋" w:hint="eastAsia"/>
            <w:lang w:eastAsia="zh-CN"/>
          </w:rPr>
          <w:t>(二)、加强资金流动监控</w:t>
        </w:r>
        <w:r>
          <w:tab/>
        </w:r>
        <w:r>
          <w:fldChar w:fldCharType="begin"/>
        </w:r>
        <w:r>
          <w:instrText xml:space="preserve"> PAGEREF _Toc3533 \h </w:instrText>
        </w:r>
        <w:r>
          <w:fldChar w:fldCharType="separate"/>
        </w:r>
        <w:r>
          <w:t>28</w:t>
        </w:r>
        <w:r>
          <w:fldChar w:fldCharType="end"/>
        </w:r>
      </w:hyperlink>
    </w:p>
    <w:p>
      <w:pPr>
        <w:pStyle w:val="TOC2"/>
        <w:tabs>
          <w:tab w:val="right" w:leader="dot" w:pos="8306"/>
        </w:tabs>
      </w:pPr>
      <w:hyperlink w:anchor="_Toc28680" w:history="1">
        <w:r>
          <w:rPr>
            <w:rFonts w:ascii="仿宋" w:eastAsia="仿宋" w:hAnsi="仿宋" w:cs="仿宋" w:hint="eastAsia"/>
            <w:lang w:eastAsia="zh-CN"/>
          </w:rPr>
          <w:t>(三)、制定完善的风险控制机制</w:t>
        </w:r>
        <w:r>
          <w:tab/>
        </w:r>
        <w:r>
          <w:fldChar w:fldCharType="begin"/>
        </w:r>
        <w:r>
          <w:instrText xml:space="preserve"> PAGEREF _Toc28680 \h </w:instrText>
        </w:r>
        <w:r>
          <w:fldChar w:fldCharType="separate"/>
        </w:r>
        <w:r>
          <w:t>29</w:t>
        </w:r>
        <w:r>
          <w:fldChar w:fldCharType="end"/>
        </w:r>
      </w:hyperlink>
    </w:p>
    <w:p>
      <w:pPr>
        <w:pStyle w:val="TOC2"/>
        <w:tabs>
          <w:tab w:val="right" w:leader="dot" w:pos="8306"/>
        </w:tabs>
      </w:pPr>
      <w:hyperlink w:anchor="_Toc18260" w:history="1">
        <w:r>
          <w:rPr>
            <w:rFonts w:ascii="仿宋" w:eastAsia="仿宋" w:hAnsi="仿宋" w:cs="仿宋" w:hint="eastAsia"/>
            <w:lang w:eastAsia="zh-CN"/>
          </w:rPr>
          <w:t>(四)、优化成本管理</w:t>
        </w:r>
        <w:r>
          <w:tab/>
        </w:r>
        <w:r>
          <w:fldChar w:fldCharType="begin"/>
        </w:r>
        <w:r>
          <w:instrText xml:space="preserve"> PAGEREF _Toc18260 \h </w:instrText>
        </w:r>
        <w:r>
          <w:fldChar w:fldCharType="separate"/>
        </w:r>
        <w:r>
          <w:t>31</w:t>
        </w:r>
        <w:r>
          <w:fldChar w:fldCharType="end"/>
        </w:r>
      </w:hyperlink>
    </w:p>
    <w:p>
      <w:pPr>
        <w:pStyle w:val="TOC1"/>
        <w:tabs>
          <w:tab w:val="right" w:leader="dot" w:pos="8306"/>
        </w:tabs>
      </w:pPr>
      <w:hyperlink w:anchor="_Toc24292" w:history="1">
        <w:r>
          <w:rPr>
            <w:rFonts w:ascii="仿宋" w:eastAsia="仿宋" w:hAnsi="仿宋" w:cs="仿宋" w:hint="eastAsia"/>
            <w:lang w:eastAsia="zh-CN"/>
          </w:rPr>
          <w:t>九、实罐杀菌设备及自动控制项目环境影响分析</w:t>
        </w:r>
        <w:r>
          <w:tab/>
        </w:r>
        <w:r>
          <w:fldChar w:fldCharType="begin"/>
        </w:r>
        <w:r>
          <w:instrText xml:space="preserve"> PAGEREF _Toc24292 \h </w:instrText>
        </w:r>
        <w:r>
          <w:fldChar w:fldCharType="separate"/>
        </w:r>
        <w:r>
          <w:t>32</w:t>
        </w:r>
        <w:r>
          <w:fldChar w:fldCharType="end"/>
        </w:r>
      </w:hyperlink>
    </w:p>
    <w:p>
      <w:pPr>
        <w:pStyle w:val="TOC2"/>
        <w:tabs>
          <w:tab w:val="right" w:leader="dot" w:pos="8306"/>
        </w:tabs>
      </w:pPr>
      <w:hyperlink w:anchor="_Toc14732" w:history="1">
        <w:r>
          <w:rPr>
            <w:rFonts w:ascii="仿宋" w:eastAsia="仿宋" w:hAnsi="仿宋" w:cs="仿宋" w:hint="eastAsia"/>
            <w:lang w:eastAsia="zh-CN"/>
          </w:rPr>
          <w:t>(一)、建设区域环境质量现状</w:t>
        </w:r>
        <w:r>
          <w:tab/>
        </w:r>
        <w:r>
          <w:fldChar w:fldCharType="begin"/>
        </w:r>
        <w:r>
          <w:instrText xml:space="preserve"> PAGEREF _Toc14732 \h </w:instrText>
        </w:r>
        <w:r>
          <w:fldChar w:fldCharType="separate"/>
        </w:r>
        <w:r>
          <w:t>32</w:t>
        </w:r>
        <w:r>
          <w:fldChar w:fldCharType="end"/>
        </w:r>
      </w:hyperlink>
    </w:p>
    <w:p>
      <w:pPr>
        <w:pStyle w:val="TOC2"/>
        <w:tabs>
          <w:tab w:val="right" w:leader="dot" w:pos="8306"/>
        </w:tabs>
      </w:pPr>
      <w:hyperlink w:anchor="_Toc6269" w:history="1">
        <w:r>
          <w:rPr>
            <w:rFonts w:ascii="仿宋" w:eastAsia="仿宋" w:hAnsi="仿宋" w:cs="仿宋" w:hint="eastAsia"/>
            <w:lang w:eastAsia="zh-CN"/>
          </w:rPr>
          <w:t>(二)、建设期环境保护</w:t>
        </w:r>
        <w:r>
          <w:tab/>
        </w:r>
        <w:r>
          <w:fldChar w:fldCharType="begin"/>
        </w:r>
        <w:r>
          <w:instrText xml:space="preserve"> PAGEREF _Toc6269 \h </w:instrText>
        </w:r>
        <w:r>
          <w:fldChar w:fldCharType="separate"/>
        </w:r>
        <w:r>
          <w:t>34</w:t>
        </w:r>
        <w:r>
          <w:fldChar w:fldCharType="end"/>
        </w:r>
      </w:hyperlink>
    </w:p>
    <w:p>
      <w:pPr>
        <w:pStyle w:val="TOC2"/>
        <w:tabs>
          <w:tab w:val="right" w:leader="dot" w:pos="8306"/>
        </w:tabs>
      </w:pPr>
      <w:hyperlink w:anchor="_Toc30241" w:history="1">
        <w:r>
          <w:rPr>
            <w:rFonts w:ascii="仿宋" w:eastAsia="仿宋" w:hAnsi="仿宋" w:cs="仿宋" w:hint="eastAsia"/>
            <w:lang w:eastAsia="zh-CN"/>
          </w:rPr>
          <w:t>(三)、运营期环境保护</w:t>
        </w:r>
        <w:r>
          <w:tab/>
        </w:r>
        <w:r>
          <w:fldChar w:fldCharType="begin"/>
        </w:r>
        <w:r>
          <w:instrText xml:space="preserve"> PAGEREF _Toc30241 \h </w:instrText>
        </w:r>
        <w:r>
          <w:fldChar w:fldCharType="separate"/>
        </w:r>
        <w:r>
          <w:t>35</w:t>
        </w:r>
        <w:r>
          <w:fldChar w:fldCharType="end"/>
        </w:r>
      </w:hyperlink>
    </w:p>
    <w:p>
      <w:pPr>
        <w:pStyle w:val="TOC2"/>
        <w:tabs>
          <w:tab w:val="right" w:leader="dot" w:pos="8306"/>
        </w:tabs>
      </w:pPr>
      <w:hyperlink w:anchor="_Toc22588" w:history="1">
        <w:r>
          <w:rPr>
            <w:rFonts w:ascii="仿宋" w:eastAsia="仿宋" w:hAnsi="仿宋" w:cs="仿宋" w:hint="eastAsia"/>
            <w:lang w:eastAsia="zh-CN"/>
          </w:rPr>
          <w:t>(四)、实罐杀菌设备及自动控制项目建设对区域经济的影响</w:t>
        </w:r>
        <w:r>
          <w:tab/>
        </w:r>
        <w:r>
          <w:fldChar w:fldCharType="begin"/>
        </w:r>
        <w:r>
          <w:instrText xml:space="preserve"> PAGEREF _Toc22588 \h </w:instrText>
        </w:r>
        <w:r>
          <w:fldChar w:fldCharType="separate"/>
        </w:r>
        <w:r>
          <w:t>37</w:t>
        </w:r>
        <w:r>
          <w:fldChar w:fldCharType="end"/>
        </w:r>
      </w:hyperlink>
    </w:p>
    <w:p>
      <w:pPr>
        <w:pStyle w:val="TOC2"/>
        <w:tabs>
          <w:tab w:val="right" w:leader="dot" w:pos="8306"/>
        </w:tabs>
      </w:pPr>
      <w:hyperlink w:anchor="_Toc16770" w:history="1">
        <w:r>
          <w:rPr>
            <w:rFonts w:ascii="仿宋" w:eastAsia="仿宋" w:hAnsi="仿宋" w:cs="仿宋" w:hint="eastAsia"/>
            <w:lang w:eastAsia="zh-CN"/>
          </w:rPr>
          <w:t>(五)、废弃物处理</w:t>
        </w:r>
        <w:r>
          <w:tab/>
        </w:r>
        <w:r>
          <w:fldChar w:fldCharType="begin"/>
        </w:r>
        <w:r>
          <w:instrText xml:space="preserve"> PAGEREF _Toc16770 \h </w:instrText>
        </w:r>
        <w:r>
          <w:fldChar w:fldCharType="separate"/>
        </w:r>
        <w:r>
          <w:t>39</w:t>
        </w:r>
        <w:r>
          <w:fldChar w:fldCharType="end"/>
        </w:r>
      </w:hyperlink>
    </w:p>
    <w:p>
      <w:pPr>
        <w:pStyle w:val="TOC2"/>
        <w:tabs>
          <w:tab w:val="right" w:leader="dot" w:pos="8306"/>
        </w:tabs>
      </w:pPr>
      <w:hyperlink w:anchor="_Toc5341" w:history="1">
        <w:r>
          <w:rPr>
            <w:rFonts w:ascii="仿宋" w:eastAsia="仿宋" w:hAnsi="仿宋" w:cs="仿宋" w:hint="eastAsia"/>
            <w:lang w:eastAsia="zh-CN"/>
          </w:rPr>
          <w:t>(六)、特殊环境影响分析</w:t>
        </w:r>
        <w:r>
          <w:tab/>
        </w:r>
        <w:r>
          <w:fldChar w:fldCharType="begin"/>
        </w:r>
        <w:r>
          <w:instrText xml:space="preserve"> PAGEREF _Toc5341 \h </w:instrText>
        </w:r>
        <w:r>
          <w:fldChar w:fldCharType="separate"/>
        </w:r>
        <w:r>
          <w:t>40</w:t>
        </w:r>
        <w:r>
          <w:fldChar w:fldCharType="end"/>
        </w:r>
      </w:hyperlink>
    </w:p>
    <w:p>
      <w:pPr>
        <w:pStyle w:val="TOC2"/>
        <w:tabs>
          <w:tab w:val="right" w:leader="dot" w:pos="8306"/>
        </w:tabs>
      </w:pPr>
      <w:hyperlink w:anchor="_Toc29559" w:history="1">
        <w:r>
          <w:rPr>
            <w:rFonts w:ascii="仿宋" w:eastAsia="仿宋" w:hAnsi="仿宋" w:cs="仿宋" w:hint="eastAsia"/>
            <w:lang w:eastAsia="zh-CN"/>
          </w:rPr>
          <w:t>(七)、清洁生产</w:t>
        </w:r>
        <w:r>
          <w:tab/>
        </w:r>
        <w:r>
          <w:fldChar w:fldCharType="begin"/>
        </w:r>
        <w:r>
          <w:instrText xml:space="preserve"> PAGEREF _Toc29559 \h </w:instrText>
        </w:r>
        <w:r>
          <w:fldChar w:fldCharType="separate"/>
        </w:r>
        <w:r>
          <w:t>41</w:t>
        </w:r>
        <w:r>
          <w:fldChar w:fldCharType="end"/>
        </w:r>
      </w:hyperlink>
    </w:p>
    <w:p>
      <w:pPr>
        <w:pStyle w:val="TOC2"/>
        <w:tabs>
          <w:tab w:val="right" w:leader="dot" w:pos="8306"/>
        </w:tabs>
      </w:pPr>
      <w:hyperlink w:anchor="_Toc31508" w:history="1">
        <w:r>
          <w:rPr>
            <w:rFonts w:ascii="仿宋" w:eastAsia="仿宋" w:hAnsi="仿宋" w:cs="仿宋" w:hint="eastAsia"/>
            <w:lang w:eastAsia="zh-CN"/>
          </w:rPr>
          <w:t>(八)、环境保护综合评价</w:t>
        </w:r>
        <w:r>
          <w:tab/>
        </w:r>
        <w:r>
          <w:fldChar w:fldCharType="begin"/>
        </w:r>
        <w:r>
          <w:instrText xml:space="preserve"> PAGEREF _Toc31508 \h </w:instrText>
        </w:r>
        <w:r>
          <w:fldChar w:fldCharType="separate"/>
        </w:r>
        <w:r>
          <w:t>42</w:t>
        </w:r>
        <w:r>
          <w:fldChar w:fldCharType="end"/>
        </w:r>
      </w:hyperlink>
    </w:p>
    <w:p>
      <w:pPr>
        <w:pStyle w:val="TOC1"/>
        <w:tabs>
          <w:tab w:val="right" w:leader="dot" w:pos="8306"/>
        </w:tabs>
      </w:pPr>
      <w:hyperlink w:anchor="_Toc12718" w:history="1">
        <w:r>
          <w:rPr>
            <w:rFonts w:ascii="仿宋" w:eastAsia="仿宋" w:hAnsi="仿宋" w:cs="仿宋" w:hint="eastAsia"/>
            <w:lang w:eastAsia="zh-CN"/>
          </w:rPr>
          <w:t>十、实罐杀菌设备及自动控制项目计划安排</w:t>
        </w:r>
        <w:r>
          <w:tab/>
        </w:r>
        <w:r>
          <w:fldChar w:fldCharType="begin"/>
        </w:r>
        <w:r>
          <w:instrText xml:space="preserve"> PAGEREF _Toc12718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97" w:history="1">
        <w:r>
          <w:rPr>
            <w:rFonts w:ascii="仿宋" w:eastAsia="仿宋" w:hAnsi="仿宋" w:cs="仿宋" w:hint="eastAsia"/>
            <w:lang w:eastAsia="zh-CN"/>
          </w:rPr>
          <w:t>(一)、建设周期</w:t>
        </w:r>
        <w:r>
          <w:tab/>
        </w:r>
        <w:r>
          <w:fldChar w:fldCharType="begin"/>
        </w:r>
        <w:r>
          <w:instrText xml:space="preserve"> PAGEREF _Toc15997 \h </w:instrText>
        </w:r>
        <w:r>
          <w:fldChar w:fldCharType="separate"/>
        </w:r>
        <w:r>
          <w:t>44</w:t>
        </w:r>
        <w:r>
          <w:fldChar w:fldCharType="end"/>
        </w:r>
      </w:hyperlink>
    </w:p>
    <w:p>
      <w:pPr>
        <w:pStyle w:val="TOC2"/>
        <w:tabs>
          <w:tab w:val="right" w:leader="dot" w:pos="8306"/>
        </w:tabs>
      </w:pPr>
      <w:hyperlink w:anchor="_Toc31597" w:history="1">
        <w:r>
          <w:rPr>
            <w:rFonts w:ascii="仿宋" w:eastAsia="仿宋" w:hAnsi="仿宋" w:cs="仿宋" w:hint="eastAsia"/>
            <w:lang w:eastAsia="zh-CN"/>
          </w:rPr>
          <w:t>(二)、建设进度</w:t>
        </w:r>
        <w:r>
          <w:tab/>
        </w:r>
        <w:r>
          <w:fldChar w:fldCharType="begin"/>
        </w:r>
        <w:r>
          <w:instrText xml:space="preserve"> PAGEREF _Toc31597 \h </w:instrText>
        </w:r>
        <w:r>
          <w:fldChar w:fldCharType="separate"/>
        </w:r>
        <w:r>
          <w:t>45</w:t>
        </w:r>
        <w:r>
          <w:fldChar w:fldCharType="end"/>
        </w:r>
      </w:hyperlink>
    </w:p>
    <w:p>
      <w:pPr>
        <w:pStyle w:val="TOC2"/>
        <w:tabs>
          <w:tab w:val="right" w:leader="dot" w:pos="8306"/>
        </w:tabs>
      </w:pPr>
      <w:hyperlink w:anchor="_Toc31477" w:history="1">
        <w:r>
          <w:rPr>
            <w:rFonts w:ascii="仿宋" w:eastAsia="仿宋" w:hAnsi="仿宋" w:cs="仿宋" w:hint="eastAsia"/>
            <w:lang w:eastAsia="zh-CN"/>
          </w:rPr>
          <w:t>(三)、进度安排注意事项</w:t>
        </w:r>
        <w:r>
          <w:tab/>
        </w:r>
        <w:r>
          <w:fldChar w:fldCharType="begin"/>
        </w:r>
        <w:r>
          <w:instrText xml:space="preserve"> PAGEREF _Toc31477 \h </w:instrText>
        </w:r>
        <w:r>
          <w:fldChar w:fldCharType="separate"/>
        </w:r>
        <w:r>
          <w:t>46</w:t>
        </w:r>
        <w:r>
          <w:fldChar w:fldCharType="end"/>
        </w:r>
      </w:hyperlink>
    </w:p>
    <w:p>
      <w:pPr>
        <w:pStyle w:val="TOC2"/>
        <w:tabs>
          <w:tab w:val="right" w:leader="dot" w:pos="8306"/>
        </w:tabs>
      </w:pPr>
      <w:hyperlink w:anchor="_Toc30725" w:history="1">
        <w:r>
          <w:rPr>
            <w:rFonts w:ascii="仿宋" w:eastAsia="仿宋" w:hAnsi="仿宋" w:cs="仿宋" w:hint="eastAsia"/>
            <w:lang w:eastAsia="zh-CN"/>
          </w:rPr>
          <w:t>(四)、人力资源配置</w:t>
        </w:r>
        <w:r>
          <w:tab/>
        </w:r>
        <w:r>
          <w:fldChar w:fldCharType="begin"/>
        </w:r>
        <w:r>
          <w:instrText xml:space="preserve"> PAGEREF _Toc30725 \h </w:instrText>
        </w:r>
        <w:r>
          <w:fldChar w:fldCharType="separate"/>
        </w:r>
        <w:r>
          <w:t>48</w:t>
        </w:r>
        <w:r>
          <w:fldChar w:fldCharType="end"/>
        </w:r>
      </w:hyperlink>
    </w:p>
    <w:p>
      <w:pPr>
        <w:pStyle w:val="TOC1"/>
        <w:tabs>
          <w:tab w:val="right" w:leader="dot" w:pos="8306"/>
        </w:tabs>
      </w:pPr>
      <w:hyperlink w:anchor="_Toc29131" w:history="1">
        <w:r>
          <w:rPr>
            <w:rFonts w:ascii="仿宋" w:eastAsia="仿宋" w:hAnsi="仿宋" w:cs="仿宋" w:hint="eastAsia"/>
            <w:lang w:eastAsia="zh-CN"/>
          </w:rPr>
          <w:t>十一、实罐杀菌设备及自动控制项目投资规划</w:t>
        </w:r>
        <w:r>
          <w:tab/>
        </w:r>
        <w:r>
          <w:fldChar w:fldCharType="begin"/>
        </w:r>
        <w:r>
          <w:instrText xml:space="preserve"> PAGEREF _Toc29131 \h </w:instrText>
        </w:r>
        <w:r>
          <w:fldChar w:fldCharType="separate"/>
        </w:r>
        <w:r>
          <w:t>48</w:t>
        </w:r>
        <w:r>
          <w:fldChar w:fldCharType="end"/>
        </w:r>
      </w:hyperlink>
    </w:p>
    <w:p>
      <w:pPr>
        <w:pStyle w:val="TOC2"/>
        <w:tabs>
          <w:tab w:val="right" w:leader="dot" w:pos="8306"/>
        </w:tabs>
      </w:pPr>
      <w:hyperlink w:anchor="_Toc17859" w:history="1">
        <w:r>
          <w:rPr>
            <w:rFonts w:ascii="仿宋" w:eastAsia="仿宋" w:hAnsi="仿宋" w:cs="仿宋" w:hint="eastAsia"/>
            <w:lang w:eastAsia="zh-CN"/>
          </w:rPr>
          <w:t>(一)、实罐杀菌设备及自动控制项目总投资估算</w:t>
        </w:r>
        <w:r>
          <w:tab/>
        </w:r>
        <w:r>
          <w:fldChar w:fldCharType="begin"/>
        </w:r>
        <w:r>
          <w:instrText xml:space="preserve"> PAGEREF _Toc17859 \h </w:instrText>
        </w:r>
        <w:r>
          <w:fldChar w:fldCharType="separate"/>
        </w:r>
        <w:r>
          <w:t>48</w:t>
        </w:r>
        <w:r>
          <w:fldChar w:fldCharType="end"/>
        </w:r>
      </w:hyperlink>
    </w:p>
    <w:p>
      <w:pPr>
        <w:pStyle w:val="TOC2"/>
        <w:tabs>
          <w:tab w:val="right" w:leader="dot" w:pos="8306"/>
        </w:tabs>
      </w:pPr>
      <w:hyperlink w:anchor="_Toc2414" w:history="1">
        <w:r>
          <w:rPr>
            <w:rFonts w:ascii="仿宋" w:eastAsia="仿宋" w:hAnsi="仿宋" w:cs="仿宋" w:hint="eastAsia"/>
            <w:lang w:eastAsia="zh-CN"/>
          </w:rPr>
          <w:t>(二)、资金筹措</w:t>
        </w:r>
        <w:r>
          <w:tab/>
        </w:r>
        <w:r>
          <w:fldChar w:fldCharType="begin"/>
        </w:r>
        <w:r>
          <w:instrText xml:space="preserve"> PAGEREF _Toc2414 \h </w:instrText>
        </w:r>
        <w:r>
          <w:fldChar w:fldCharType="separate"/>
        </w:r>
        <w:r>
          <w:t>50</w:t>
        </w:r>
        <w:r>
          <w:fldChar w:fldCharType="end"/>
        </w:r>
      </w:hyperlink>
    </w:p>
    <w:p>
      <w:pPr>
        <w:pStyle w:val="TOC1"/>
        <w:tabs>
          <w:tab w:val="right" w:leader="dot" w:pos="8306"/>
        </w:tabs>
      </w:pPr>
      <w:hyperlink w:anchor="_Toc13672" w:history="1">
        <w:r>
          <w:rPr>
            <w:rFonts w:ascii="仿宋" w:eastAsia="仿宋" w:hAnsi="仿宋" w:cs="仿宋" w:hint="eastAsia"/>
            <w:lang w:eastAsia="zh-CN"/>
          </w:rPr>
          <w:t>十二、实罐杀菌设备及自动控制项目风险管理</w:t>
        </w:r>
        <w:r>
          <w:tab/>
        </w:r>
        <w:r>
          <w:fldChar w:fldCharType="begin"/>
        </w:r>
        <w:r>
          <w:instrText xml:space="preserve"> PAGEREF _Toc13672 \h </w:instrText>
        </w:r>
        <w:r>
          <w:fldChar w:fldCharType="separate"/>
        </w:r>
        <w:r>
          <w:t>50</w:t>
        </w:r>
        <w:r>
          <w:fldChar w:fldCharType="end"/>
        </w:r>
      </w:hyperlink>
    </w:p>
    <w:p>
      <w:pPr>
        <w:pStyle w:val="TOC2"/>
        <w:tabs>
          <w:tab w:val="right" w:leader="dot" w:pos="8306"/>
        </w:tabs>
      </w:pPr>
      <w:hyperlink w:anchor="_Toc27514" w:history="1">
        <w:r>
          <w:rPr>
            <w:rFonts w:ascii="仿宋" w:eastAsia="仿宋" w:hAnsi="仿宋" w:cs="仿宋" w:hint="eastAsia"/>
            <w:lang w:eastAsia="zh-CN"/>
          </w:rPr>
          <w:t>(一)、风险识别与评估</w:t>
        </w:r>
        <w:r>
          <w:tab/>
        </w:r>
        <w:r>
          <w:fldChar w:fldCharType="begin"/>
        </w:r>
        <w:r>
          <w:instrText xml:space="preserve"> PAGEREF _Toc27514 \h </w:instrText>
        </w:r>
        <w:r>
          <w:fldChar w:fldCharType="separate"/>
        </w:r>
        <w:r>
          <w:t>50</w:t>
        </w:r>
        <w:r>
          <w:fldChar w:fldCharType="end"/>
        </w:r>
      </w:hyperlink>
    </w:p>
    <w:p>
      <w:pPr>
        <w:pStyle w:val="TOC2"/>
        <w:tabs>
          <w:tab w:val="right" w:leader="dot" w:pos="8306"/>
        </w:tabs>
      </w:pPr>
      <w:hyperlink w:anchor="_Toc32373" w:history="1">
        <w:r>
          <w:rPr>
            <w:rFonts w:ascii="仿宋" w:eastAsia="仿宋" w:hAnsi="仿宋" w:cs="仿宋" w:hint="eastAsia"/>
            <w:lang w:eastAsia="zh-CN"/>
          </w:rPr>
          <w:t>(二)、风险应对策略</w:t>
        </w:r>
        <w:r>
          <w:tab/>
        </w:r>
        <w:r>
          <w:fldChar w:fldCharType="begin"/>
        </w:r>
        <w:r>
          <w:instrText xml:space="preserve"> PAGEREF _Toc32373 \h </w:instrText>
        </w:r>
        <w:r>
          <w:fldChar w:fldCharType="separate"/>
        </w:r>
        <w:r>
          <w:t>52</w:t>
        </w:r>
        <w:r>
          <w:fldChar w:fldCharType="end"/>
        </w:r>
      </w:hyperlink>
    </w:p>
    <w:p>
      <w:pPr>
        <w:pStyle w:val="TOC2"/>
        <w:tabs>
          <w:tab w:val="right" w:leader="dot" w:pos="8306"/>
        </w:tabs>
      </w:pPr>
      <w:hyperlink w:anchor="_Toc15451" w:history="1">
        <w:r>
          <w:rPr>
            <w:rFonts w:ascii="仿宋" w:eastAsia="仿宋" w:hAnsi="仿宋" w:cs="仿宋" w:hint="eastAsia"/>
            <w:lang w:eastAsia="zh-CN"/>
          </w:rPr>
          <w:t>(三)、风险监控与控制</w:t>
        </w:r>
        <w:r>
          <w:tab/>
        </w:r>
        <w:r>
          <w:fldChar w:fldCharType="begin"/>
        </w:r>
        <w:r>
          <w:instrText xml:space="preserve"> PAGEREF _Toc15451 \h </w:instrText>
        </w:r>
        <w:r>
          <w:fldChar w:fldCharType="separate"/>
        </w:r>
        <w:r>
          <w:t>53</w:t>
        </w:r>
        <w:r>
          <w:fldChar w:fldCharType="end"/>
        </w:r>
      </w:hyperlink>
    </w:p>
    <w:p>
      <w:pPr>
        <w:pStyle w:val="TOC1"/>
        <w:tabs>
          <w:tab w:val="right" w:leader="dot" w:pos="8306"/>
        </w:tabs>
      </w:pPr>
      <w:hyperlink w:anchor="_Toc6867" w:history="1">
        <w:r>
          <w:rPr>
            <w:rFonts w:ascii="仿宋" w:eastAsia="仿宋" w:hAnsi="仿宋" w:cs="仿宋" w:hint="eastAsia"/>
            <w:lang w:eastAsia="zh-CN"/>
          </w:rPr>
          <w:t>十三、实罐杀菌设备及自动控制项目工程方案分析</w:t>
        </w:r>
        <w:r>
          <w:tab/>
        </w:r>
        <w:r>
          <w:fldChar w:fldCharType="begin"/>
        </w:r>
        <w:r>
          <w:instrText xml:space="preserve"> PAGEREF _Toc6867 \h </w:instrText>
        </w:r>
        <w:r>
          <w:fldChar w:fldCharType="separate"/>
        </w:r>
        <w:r>
          <w:t>55</w:t>
        </w:r>
        <w:r>
          <w:fldChar w:fldCharType="end"/>
        </w:r>
      </w:hyperlink>
    </w:p>
    <w:p>
      <w:pPr>
        <w:pStyle w:val="TOC2"/>
        <w:tabs>
          <w:tab w:val="right" w:leader="dot" w:pos="8306"/>
        </w:tabs>
      </w:pPr>
      <w:hyperlink w:anchor="_Toc224" w:history="1">
        <w:r>
          <w:rPr>
            <w:rFonts w:ascii="仿宋" w:eastAsia="仿宋" w:hAnsi="仿宋" w:cs="仿宋" w:hint="eastAsia"/>
            <w:lang w:eastAsia="zh-CN"/>
          </w:rPr>
          <w:t>(一)、建筑工程设计原则</w:t>
        </w:r>
        <w:r>
          <w:tab/>
        </w:r>
        <w:r>
          <w:fldChar w:fldCharType="begin"/>
        </w:r>
        <w:r>
          <w:instrText xml:space="preserve"> PAGEREF _Toc224 \h </w:instrText>
        </w:r>
        <w:r>
          <w:fldChar w:fldCharType="separate"/>
        </w:r>
        <w:r>
          <w:t>55</w:t>
        </w:r>
        <w:r>
          <w:fldChar w:fldCharType="end"/>
        </w:r>
      </w:hyperlink>
    </w:p>
    <w:p>
      <w:pPr>
        <w:pStyle w:val="TOC2"/>
        <w:tabs>
          <w:tab w:val="right" w:leader="dot" w:pos="8306"/>
        </w:tabs>
      </w:pPr>
      <w:hyperlink w:anchor="_Toc11408" w:history="1">
        <w:r>
          <w:rPr>
            <w:rFonts w:ascii="仿宋" w:eastAsia="仿宋" w:hAnsi="仿宋" w:cs="仿宋" w:hint="eastAsia"/>
            <w:lang w:eastAsia="zh-CN"/>
          </w:rPr>
          <w:t>(二)、土建工程建设指标</w:t>
        </w:r>
        <w:r>
          <w:tab/>
        </w:r>
        <w:r>
          <w:fldChar w:fldCharType="begin"/>
        </w:r>
        <w:r>
          <w:instrText xml:space="preserve"> PAGEREF _Toc11408 \h </w:instrText>
        </w:r>
        <w:r>
          <w:fldChar w:fldCharType="separate"/>
        </w:r>
        <w:r>
          <w:t>58</w:t>
        </w:r>
        <w:r>
          <w:fldChar w:fldCharType="end"/>
        </w:r>
      </w:hyperlink>
    </w:p>
    <w:p>
      <w:pPr>
        <w:pStyle w:val="TOC1"/>
        <w:tabs>
          <w:tab w:val="right" w:leader="dot" w:pos="8306"/>
        </w:tabs>
      </w:pPr>
      <w:hyperlink w:anchor="_Toc10600" w:history="1">
        <w:r>
          <w:rPr>
            <w:rFonts w:ascii="仿宋" w:eastAsia="仿宋" w:hAnsi="仿宋" w:cs="仿宋" w:hint="eastAsia"/>
            <w:lang w:eastAsia="zh-CN"/>
          </w:rPr>
          <w:t>十四、质量管理体系</w:t>
        </w:r>
        <w:r>
          <w:tab/>
        </w:r>
        <w:r>
          <w:fldChar w:fldCharType="begin"/>
        </w:r>
        <w:r>
          <w:instrText xml:space="preserve"> PAGEREF _Toc10600 \h </w:instrText>
        </w:r>
        <w:r>
          <w:fldChar w:fldCharType="separate"/>
        </w:r>
        <w:r>
          <w:t>60</w:t>
        </w:r>
        <w:r>
          <w:fldChar w:fldCharType="end"/>
        </w:r>
      </w:hyperlink>
    </w:p>
    <w:p>
      <w:pPr>
        <w:pStyle w:val="TOC2"/>
        <w:tabs>
          <w:tab w:val="right" w:leader="dot" w:pos="8306"/>
        </w:tabs>
      </w:pPr>
      <w:hyperlink w:anchor="_Toc9943" w:history="1">
        <w:r>
          <w:rPr>
            <w:rFonts w:ascii="仿宋" w:eastAsia="仿宋" w:hAnsi="仿宋" w:cs="仿宋" w:hint="eastAsia"/>
            <w:lang w:eastAsia="zh-CN"/>
          </w:rPr>
          <w:t>(一)、质量目标与方针</w:t>
        </w:r>
        <w:r>
          <w:tab/>
        </w:r>
        <w:r>
          <w:fldChar w:fldCharType="begin"/>
        </w:r>
        <w:r>
          <w:instrText xml:space="preserve"> PAGEREF _Toc9943 \h </w:instrText>
        </w:r>
        <w:r>
          <w:fldChar w:fldCharType="separate"/>
        </w:r>
        <w:r>
          <w:t>60</w:t>
        </w:r>
        <w:r>
          <w:fldChar w:fldCharType="end"/>
        </w:r>
      </w:hyperlink>
    </w:p>
    <w:p>
      <w:pPr>
        <w:pStyle w:val="TOC2"/>
        <w:tabs>
          <w:tab w:val="right" w:leader="dot" w:pos="8306"/>
        </w:tabs>
      </w:pPr>
      <w:hyperlink w:anchor="_Toc14236" w:history="1">
        <w:r>
          <w:rPr>
            <w:rFonts w:ascii="仿宋" w:eastAsia="仿宋" w:hAnsi="仿宋" w:cs="仿宋" w:hint="eastAsia"/>
            <w:lang w:eastAsia="zh-CN"/>
          </w:rPr>
          <w:t>(二)、质量管理责任</w:t>
        </w:r>
        <w:r>
          <w:tab/>
        </w:r>
        <w:r>
          <w:fldChar w:fldCharType="begin"/>
        </w:r>
        <w:r>
          <w:instrText xml:space="preserve"> PAGEREF _Toc14236 \h </w:instrText>
        </w:r>
        <w:r>
          <w:fldChar w:fldCharType="separate"/>
        </w:r>
        <w:r>
          <w:t>61</w:t>
        </w:r>
        <w:r>
          <w:fldChar w:fldCharType="end"/>
        </w:r>
      </w:hyperlink>
    </w:p>
    <w:p>
      <w:pPr>
        <w:pStyle w:val="TOC2"/>
        <w:tabs>
          <w:tab w:val="right" w:leader="dot" w:pos="8306"/>
        </w:tabs>
      </w:pPr>
      <w:hyperlink w:anchor="_Toc31557" w:history="1">
        <w:r>
          <w:rPr>
            <w:rFonts w:ascii="仿宋" w:eastAsia="仿宋" w:hAnsi="仿宋" w:cs="仿宋" w:hint="eastAsia"/>
            <w:lang w:eastAsia="zh-CN"/>
          </w:rPr>
          <w:t>(三)、质量管理体系文件</w:t>
        </w:r>
        <w:r>
          <w:tab/>
        </w:r>
        <w:r>
          <w:fldChar w:fldCharType="begin"/>
        </w:r>
        <w:r>
          <w:instrText xml:space="preserve"> PAGEREF _Toc31557 \h </w:instrText>
        </w:r>
        <w:r>
          <w:fldChar w:fldCharType="separate"/>
        </w:r>
        <w:r>
          <w:t>62</w:t>
        </w:r>
        <w:r>
          <w:fldChar w:fldCharType="end"/>
        </w:r>
      </w:hyperlink>
    </w:p>
    <w:p>
      <w:pPr>
        <w:pStyle w:val="TOC2"/>
        <w:tabs>
          <w:tab w:val="right" w:leader="dot" w:pos="8306"/>
        </w:tabs>
      </w:pPr>
      <w:hyperlink w:anchor="_Toc23248" w:history="1">
        <w:r>
          <w:rPr>
            <w:rFonts w:ascii="仿宋" w:eastAsia="仿宋" w:hAnsi="仿宋" w:cs="仿宋" w:hint="eastAsia"/>
            <w:lang w:eastAsia="zh-CN"/>
          </w:rPr>
          <w:t>(四)、质量培训与教育</w:t>
        </w:r>
        <w:r>
          <w:tab/>
        </w:r>
        <w:r>
          <w:fldChar w:fldCharType="begin"/>
        </w:r>
        <w:r>
          <w:instrText xml:space="preserve"> PAGEREF _Toc23248 \h </w:instrText>
        </w:r>
        <w:r>
          <w:fldChar w:fldCharType="separate"/>
        </w:r>
        <w:r>
          <w:t>65</w:t>
        </w:r>
        <w:r>
          <w:fldChar w:fldCharType="end"/>
        </w:r>
      </w:hyperlink>
    </w:p>
    <w:p>
      <w:pPr>
        <w:pStyle w:val="TOC2"/>
        <w:tabs>
          <w:tab w:val="right" w:leader="dot" w:pos="8306"/>
        </w:tabs>
      </w:pPr>
      <w:hyperlink w:anchor="_Toc22346" w:history="1">
        <w:r>
          <w:rPr>
            <w:rFonts w:ascii="仿宋" w:eastAsia="仿宋" w:hAnsi="仿宋" w:cs="仿宋" w:hint="eastAsia"/>
            <w:lang w:eastAsia="zh-CN"/>
          </w:rPr>
          <w:t>(五)、质量审核与评价</w:t>
        </w:r>
        <w:r>
          <w:tab/>
        </w:r>
        <w:r>
          <w:fldChar w:fldCharType="begin"/>
        </w:r>
        <w:r>
          <w:instrText xml:space="preserve"> PAGEREF _Toc22346 \h </w:instrText>
        </w:r>
        <w:r>
          <w:fldChar w:fldCharType="separate"/>
        </w:r>
        <w:r>
          <w:t>66</w:t>
        </w:r>
        <w:r>
          <w:fldChar w:fldCharType="end"/>
        </w:r>
      </w:hyperlink>
    </w:p>
    <w:p>
      <w:pPr>
        <w:pStyle w:val="TOC2"/>
        <w:tabs>
          <w:tab w:val="right" w:leader="dot" w:pos="8306"/>
        </w:tabs>
      </w:pPr>
      <w:hyperlink w:anchor="_Toc123" w:history="1">
        <w:r>
          <w:rPr>
            <w:rFonts w:ascii="仿宋" w:eastAsia="仿宋" w:hAnsi="仿宋" w:cs="仿宋" w:hint="eastAsia"/>
            <w:lang w:eastAsia="zh-CN"/>
          </w:rPr>
          <w:t>(六)、不符合与纠正措施</w:t>
        </w:r>
        <w:r>
          <w:tab/>
        </w:r>
        <w:r>
          <w:fldChar w:fldCharType="begin"/>
        </w:r>
        <w:r>
          <w:instrText xml:space="preserve"> PAGEREF _Toc123 \h </w:instrText>
        </w:r>
        <w:r>
          <w:fldChar w:fldCharType="separate"/>
        </w:r>
        <w:r>
          <w:t>67</w:t>
        </w:r>
        <w:r>
          <w:fldChar w:fldCharType="end"/>
        </w:r>
      </w:hyperlink>
    </w:p>
    <w:p>
      <w:pPr>
        <w:pStyle w:val="TOC1"/>
        <w:tabs>
          <w:tab w:val="right" w:leader="dot" w:pos="8306"/>
        </w:tabs>
      </w:pPr>
      <w:hyperlink w:anchor="_Toc6460" w:history="1">
        <w:r>
          <w:rPr>
            <w:rFonts w:ascii="仿宋" w:eastAsia="仿宋" w:hAnsi="仿宋" w:cs="仿宋" w:hint="eastAsia"/>
            <w:lang w:eastAsia="zh-CN"/>
          </w:rPr>
          <w:t>十五、实罐杀菌设备及自动控制项目实施时间节点</w:t>
        </w:r>
        <w:r>
          <w:tab/>
        </w:r>
        <w:r>
          <w:fldChar w:fldCharType="begin"/>
        </w:r>
        <w:r>
          <w:instrText xml:space="preserve"> PAGEREF _Toc6460 \h </w:instrText>
        </w:r>
        <w:r>
          <w:fldChar w:fldCharType="separate"/>
        </w:r>
        <w:r>
          <w:t>68</w:t>
        </w:r>
        <w:r>
          <w:fldChar w:fldCharType="end"/>
        </w:r>
      </w:hyperlink>
    </w:p>
    <w:p>
      <w:pPr>
        <w:pStyle w:val="TOC2"/>
        <w:tabs>
          <w:tab w:val="right" w:leader="dot" w:pos="8306"/>
        </w:tabs>
      </w:pPr>
      <w:hyperlink w:anchor="_Toc363" w:history="1">
        <w:r>
          <w:rPr>
            <w:rFonts w:ascii="仿宋" w:eastAsia="仿宋" w:hAnsi="仿宋" w:cs="仿宋" w:hint="eastAsia"/>
            <w:lang w:eastAsia="zh-CN"/>
          </w:rPr>
          <w:t>(一)、实罐杀菌设备及自动控制项目启动阶段时间节点</w:t>
        </w:r>
        <w:r>
          <w:tab/>
        </w:r>
        <w:r>
          <w:fldChar w:fldCharType="begin"/>
        </w:r>
        <w:r>
          <w:instrText xml:space="preserve"> PAGEREF _Toc363 \h </w:instrText>
        </w:r>
        <w:r>
          <w:fldChar w:fldCharType="separate"/>
        </w:r>
        <w:r>
          <w:t>68</w:t>
        </w:r>
        <w:r>
          <w:fldChar w:fldCharType="end"/>
        </w:r>
      </w:hyperlink>
    </w:p>
    <w:p>
      <w:pPr>
        <w:pStyle w:val="TOC2"/>
        <w:tabs>
          <w:tab w:val="right" w:leader="dot" w:pos="8306"/>
        </w:tabs>
      </w:pPr>
      <w:hyperlink w:anchor="_Toc9021" w:history="1">
        <w:r>
          <w:rPr>
            <w:rFonts w:ascii="仿宋" w:eastAsia="仿宋" w:hAnsi="仿宋" w:cs="仿宋" w:hint="eastAsia"/>
            <w:lang w:eastAsia="zh-CN"/>
          </w:rPr>
          <w:t>(二)、实罐杀菌设备及自动控制项目执行阶段时间节点</w:t>
        </w:r>
        <w:r>
          <w:tab/>
        </w:r>
        <w:r>
          <w:fldChar w:fldCharType="begin"/>
        </w:r>
        <w:r>
          <w:instrText xml:space="preserve"> PAGEREF _Toc9021 \h </w:instrText>
        </w:r>
        <w:r>
          <w:fldChar w:fldCharType="separate"/>
        </w:r>
        <w:r>
          <w:t>70</w:t>
        </w:r>
        <w:r>
          <w:fldChar w:fldCharType="end"/>
        </w:r>
      </w:hyperlink>
    </w:p>
    <w:p>
      <w:pPr>
        <w:pStyle w:val="TOC2"/>
        <w:tabs>
          <w:tab w:val="right" w:leader="dot" w:pos="8306"/>
        </w:tabs>
      </w:pPr>
      <w:hyperlink w:anchor="_Toc6557" w:history="1">
        <w:r>
          <w:rPr>
            <w:rFonts w:ascii="仿宋" w:eastAsia="仿宋" w:hAnsi="仿宋" w:cs="仿宋" w:hint="eastAsia"/>
            <w:lang w:eastAsia="zh-CN"/>
          </w:rPr>
          <w:t>(三)、实罐杀菌设备及自动控制项目完成阶段时间节点</w:t>
        </w:r>
        <w:r>
          <w:tab/>
        </w:r>
        <w:r>
          <w:fldChar w:fldCharType="begin"/>
        </w:r>
        <w:r>
          <w:instrText xml:space="preserve"> PAGEREF _Toc6557 \h </w:instrText>
        </w:r>
        <w:r>
          <w:fldChar w:fldCharType="separate"/>
        </w:r>
        <w:r>
          <w:t>71</w:t>
        </w:r>
        <w:r>
          <w:fldChar w:fldCharType="end"/>
        </w:r>
      </w:hyperlink>
    </w:p>
    <w:p>
      <w:pPr>
        <w:pStyle w:val="TOC1"/>
        <w:tabs>
          <w:tab w:val="right" w:leader="dot" w:pos="8306"/>
        </w:tabs>
      </w:pPr>
      <w:hyperlink w:anchor="_Toc8747" w:history="1">
        <w:r>
          <w:rPr>
            <w:rFonts w:ascii="仿宋" w:eastAsia="仿宋" w:hAnsi="仿宋" w:cs="仿宋" w:hint="eastAsia"/>
            <w:lang w:eastAsia="zh-CN"/>
          </w:rPr>
          <w:t>十六、营销与推广策略</w:t>
        </w:r>
        <w:r>
          <w:tab/>
        </w:r>
        <w:r>
          <w:fldChar w:fldCharType="begin"/>
        </w:r>
        <w:r>
          <w:instrText xml:space="preserve"> PAGEREF _Toc8747 \h </w:instrText>
        </w:r>
        <w:r>
          <w:fldChar w:fldCharType="separate"/>
        </w:r>
        <w:r>
          <w:t>72</w:t>
        </w:r>
        <w:r>
          <w:fldChar w:fldCharType="end"/>
        </w:r>
      </w:hyperlink>
    </w:p>
    <w:p>
      <w:pPr>
        <w:pStyle w:val="TOC2"/>
        <w:tabs>
          <w:tab w:val="right" w:leader="dot" w:pos="8306"/>
        </w:tabs>
      </w:pPr>
      <w:hyperlink w:anchor="_Toc2023" w:history="1">
        <w:r>
          <w:rPr>
            <w:rFonts w:ascii="仿宋" w:eastAsia="仿宋" w:hAnsi="仿宋" w:cs="仿宋" w:hint="eastAsia"/>
            <w:lang w:eastAsia="zh-CN"/>
          </w:rPr>
          <w:t>(一)、产品/服务定位与特点</w:t>
        </w:r>
        <w:r>
          <w:tab/>
        </w:r>
        <w:r>
          <w:fldChar w:fldCharType="begin"/>
        </w:r>
        <w:r>
          <w:instrText xml:space="preserve"> PAGEREF _Toc2023 \h </w:instrText>
        </w:r>
        <w:r>
          <w:fldChar w:fldCharType="separate"/>
        </w:r>
        <w:r>
          <w:t>72</w:t>
        </w:r>
        <w:r>
          <w:fldChar w:fldCharType="end"/>
        </w:r>
      </w:hyperlink>
    </w:p>
    <w:p>
      <w:pPr>
        <w:pStyle w:val="TOC2"/>
        <w:tabs>
          <w:tab w:val="right" w:leader="dot" w:pos="8306"/>
        </w:tabs>
      </w:pPr>
      <w:hyperlink w:anchor="_Toc20782" w:history="1">
        <w:r>
          <w:rPr>
            <w:rFonts w:ascii="仿宋" w:eastAsia="仿宋" w:hAnsi="仿宋" w:cs="仿宋" w:hint="eastAsia"/>
            <w:lang w:eastAsia="zh-CN"/>
          </w:rPr>
          <w:t>(二)、市场定位与竞争分析</w:t>
        </w:r>
        <w:r>
          <w:tab/>
        </w:r>
        <w:r>
          <w:fldChar w:fldCharType="begin"/>
        </w:r>
        <w:r>
          <w:instrText xml:space="preserve"> PAGEREF _Toc20782 \h </w:instrText>
        </w:r>
        <w:r>
          <w:fldChar w:fldCharType="separate"/>
        </w:r>
        <w:r>
          <w:t>73</w:t>
        </w:r>
        <w:r>
          <w:fldChar w:fldCharType="end"/>
        </w:r>
      </w:hyperlink>
    </w:p>
    <w:p>
      <w:pPr>
        <w:pStyle w:val="TOC2"/>
        <w:tabs>
          <w:tab w:val="right" w:leader="dot" w:pos="8306"/>
        </w:tabs>
      </w:pPr>
      <w:hyperlink w:anchor="_Toc23507" w:history="1">
        <w:r>
          <w:rPr>
            <w:rFonts w:ascii="仿宋" w:eastAsia="仿宋" w:hAnsi="仿宋" w:cs="仿宋" w:hint="eastAsia"/>
            <w:lang w:eastAsia="zh-CN"/>
          </w:rPr>
          <w:t>(三)、营销渠道与策略</w:t>
        </w:r>
        <w:r>
          <w:tab/>
        </w:r>
        <w:r>
          <w:fldChar w:fldCharType="begin"/>
        </w:r>
        <w:r>
          <w:instrText xml:space="preserve"> PAGEREF _Toc23507 \h </w:instrText>
        </w:r>
        <w:r>
          <w:fldChar w:fldCharType="separate"/>
        </w:r>
        <w:r>
          <w:t>75</w:t>
        </w:r>
        <w:r>
          <w:fldChar w:fldCharType="end"/>
        </w:r>
      </w:hyperlink>
    </w:p>
    <w:p>
      <w:pPr>
        <w:pStyle w:val="TOC2"/>
        <w:tabs>
          <w:tab w:val="right" w:leader="dot" w:pos="8306"/>
        </w:tabs>
      </w:pPr>
      <w:hyperlink w:anchor="_Toc18086" w:history="1">
        <w:r>
          <w:rPr>
            <w:rFonts w:ascii="仿宋" w:eastAsia="仿宋" w:hAnsi="仿宋" w:cs="仿宋" w:hint="eastAsia"/>
            <w:lang w:eastAsia="zh-CN"/>
          </w:rPr>
          <w:t>(四)、推广与宣传活动</w:t>
        </w:r>
        <w:r>
          <w:tab/>
        </w:r>
        <w:r>
          <w:fldChar w:fldCharType="begin"/>
        </w:r>
        <w:r>
          <w:instrText xml:space="preserve"> PAGEREF _Toc18086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09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19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技术管理特点体现在其创新导向。通过引入最先进的技术趋势和解决方案，实罐杀菌设备及自动控制项目致力于提升科技含量、提高质量和效率水平。这意味着我们将采用最新的工具和方法，确保实罐杀菌设备及自动控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实罐杀菌设备及自动控制项目技术管理的显著特征。通过整合不同领域的技术资源，我们实现了跨学科的协同工作。这有助于优化技术架构，提高整体效能。此外，整合性策略还促进了不同技术团队之间的紧密沟通和高效合作，确保实罐杀菌设备及自动控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实罐杀菌设备及自动控制项目所采用的技术。通过不断优化技术方案，实罐杀菌设备及自动控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实罐杀菌设备及自动控制项目团队将在实罐杀菌设备及自动控制项目初期识别可能的技术风险，并采取相应的预防和应对措施。通过建立健全的风险评估机制，实罐杀菌设备及自动控制项目能够在实施过程中及时发现并解决潜在的技术问题，保障实罐杀菌设备及自动控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实罐杀菌设备及自动控制项目中，技术将成为实罐杀菌设备及自动控制项目成功的有力支持。这一深度剖析揭示了技术管理在实罐杀菌设备及自动控制项目实施中的关键作用，为实罐杀菌设备及自动控制项目的技术基础奠定了坚实的基础。</w:t>
      </w:r>
    </w:p>
    <w:p>
      <w:pPr>
        <w:pStyle w:val="Heading2"/>
        <w:ind w:firstLine="560" w:firstLineChars="200"/>
        <w:rPr>
          <w:rFonts w:ascii="仿宋" w:eastAsia="仿宋" w:hAnsi="仿宋" w:cs="仿宋" w:hint="eastAsia"/>
          <w:sz w:val="28"/>
          <w:lang w:eastAsia="zh-CN"/>
        </w:rPr>
      </w:pPr>
      <w:bookmarkStart w:id="4" w:name="_Toc9408"/>
      <w:r>
        <w:rPr>
          <w:rFonts w:ascii="仿宋" w:eastAsia="仿宋" w:hAnsi="仿宋" w:cs="仿宋" w:hint="eastAsia"/>
          <w:sz w:val="28"/>
          <w:lang w:eastAsia="zh-CN"/>
        </w:rPr>
        <w:t>(二)、实罐杀菌设备及自动控制项目工艺技术设计方案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实罐杀菌设备及自动控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实罐杀菌设备及自动控制项目将严格按照相关行业规范要求进行组织。通过有效控制产品质量，实罐杀菌设备及自动控制项目将致力于为顾客提供优质的实罐杀菌设备及自动控制项目产品和良好的服务。这体现了实罐杀菌设备及自动控制项目对于生产活动合规性和质量标准的高度重视，为实罐杀菌设备及自动控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实罐杀菌设备及自动控制项目注重生态效益和清洁生产原则。实罐杀菌设备及自动控制项目建设将紧密结合地方特色经济发展，与社会经济发展规划和区域环境保护规划方案相协调一致。通过与当地区域自然生态系统的结合，实罐杀菌设备及自动控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实罐杀菌设备及自动控制项目产品具有多样化的客户需求和个性化的特点。因此，实罐杀菌设备及自动控制项目产品规格品种多样，且单批生产数量较小。为满足这一特点，实罐杀菌设备及自动控制项目承办单位将建设先进的柔性制造生产线。通过广泛应用柔性制造技术，实罐杀菌设备及自动控制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总体而言，实罐杀菌设备及自动控制项目采用的技术具有较高的技术含量和自动化水平，处于国内先进水平。这一技术选用不仅体现了对生产效率、质量和环境友好性的高标准要求，同时为实罐杀菌设备及自动控制项目的可持续发展奠定了坚实的基础。</w:t>
      </w:r>
    </w:p>
    <w:p>
      <w:pPr>
        <w:pStyle w:val="Heading2"/>
        <w:ind w:firstLine="560" w:firstLineChars="200"/>
        <w:rPr>
          <w:rFonts w:ascii="仿宋" w:eastAsia="仿宋" w:hAnsi="仿宋" w:cs="仿宋" w:hint="eastAsia"/>
          <w:sz w:val="28"/>
          <w:lang w:eastAsia="zh-CN"/>
        </w:rPr>
      </w:pPr>
      <w:bookmarkStart w:id="5" w:name="_Toc3137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为确保实罐杀菌设备及自动控制项目的高效生产和技术实施，我们制定了一套精心设计的设备选型方案，以满足实罐杀菌设备及自动控制项目生产、质量和环保的要求。该方案的主要特点如下：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实罐杀菌设备及自动控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实罐杀菌设备及自动控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368"/>
      <w:r>
        <w:rPr>
          <w:rFonts w:ascii="仿宋" w:eastAsia="仿宋" w:hAnsi="仿宋" w:cs="仿宋" w:hint="eastAsia"/>
          <w:sz w:val="28"/>
          <w:lang w:eastAsia="zh-CN"/>
        </w:rPr>
        <w:t>二、实罐杀菌设备及自动控制项目危机管理</w:t>
      </w:r>
      <w:bookmarkEnd w:id="6"/>
    </w:p>
    <w:p>
      <w:pPr>
        <w:pStyle w:val="Heading2"/>
        <w:rPr>
          <w:rFonts w:ascii="仿宋" w:eastAsia="仿宋" w:hAnsi="仿宋" w:cs="仿宋" w:hint="eastAsia"/>
          <w:lang w:eastAsia="zh-CN"/>
        </w:rPr>
      </w:pPr>
      <w:bookmarkStart w:id="7" w:name="_Toc3203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实罐杀菌设备及自动控制项目危机管理中，危机预警与识别是确保实罐杀菌设备及自动控制项目稳健运行的核心步骤。通过建立全面的监测机制，实罐杀菌设备及自动控制项目团队旨在及时发现和理解潜在的风险和危机因素，以便采取及时的预防和应对措施，确保实罐杀菌设备及自动控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实罐杀菌设备及自动控制项目团队全面分析了整个实罐杀菌设备及自动控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实罐杀菌设备及自动控制项目团队着重于明确定义实罐杀菌设备及自动控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实罐杀菌设备及自动控制项目进展的持续监控，团队能够及时发现潜在问题并作出迅速反应。实罐杀菌设备及自动控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实罐杀菌设备及自动控制项目得以更有序、可控地推进。</w:t>
      </w:r>
    </w:p>
    <w:p>
      <w:pPr>
        <w:pStyle w:val="Heading2"/>
        <w:ind w:firstLine="560" w:firstLineChars="200"/>
        <w:rPr>
          <w:rFonts w:ascii="仿宋" w:eastAsia="仿宋" w:hAnsi="仿宋" w:cs="仿宋" w:hint="eastAsia"/>
          <w:sz w:val="28"/>
          <w:lang w:eastAsia="zh-CN"/>
        </w:rPr>
      </w:pPr>
      <w:bookmarkStart w:id="8" w:name="_Toc3237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在危机发生时，实罐杀菌设备及自动控制项目团队立即行动，成立了应急小组。该小组的任务是迅速制定并实施紧急应对措施，以最小化潜在损失。以下是采取的主要措施：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暂停实罐杀菌设备及自动控制项目进度：为遏制危机蔓延，实罐杀菌设备及自动控制项目暂时停止进行，以便全面评估当前状况。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资源重新分配：重新评估实罐杀菌设备及自动控制项目资源的分配，确保最大限度地减小损失。</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实时沟通：与关键利益相关者建立实时沟通机制，向他们传递实罐杀菌设备及自动控制项目危机的实际状况，保障实罐杀菌设备及自动控制项目核心利益。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在紧急应对的同时，实罐杀菌设备及自动控制项目团队强调了团队协作和有效沟通的重要性。以下是团队协作的关键举措：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信息共享机制：建立了信息共享平台，确保团队成员能够及时获取实罐杀菌设备及自动控制项目危机的实时信息。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领导者沟通：实罐杀菌设备及自动控制项目领导者通过定期会议和即时沟通工具，指导团队应对危机，保持团队稳定运行。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随着危机得到初步控制，实罐杀菌设备及自动控制项目团队转向制定恢复计划，以确保实罐杀菌设备及自动控制项目能够从中迅速恢复。主要恢复计划包括：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修复受损的进度计划：重新评估实罐杀菌设备及自动控制项目进度，制定修复计划，确保实罐杀菌设备及自动控制项目尽快回归正常进程。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重新调整资源分配：优化资源分配，确保实罐杀菌设备及自动控制项目在有限资源下高效运转。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风险管理机制加强：对实罐杀菌设备及自动控制项目风险进行全面评估，制定更强化的风险管理策略，以预防未来可能的危机。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7687"/>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0240"/>
      <w:r>
        <w:rPr>
          <w:rFonts w:ascii="仿宋" w:eastAsia="仿宋" w:hAnsi="仿宋" w:cs="仿宋" w:hint="eastAsia"/>
          <w:lang w:eastAsia="zh-CN"/>
        </w:rPr>
        <w:t>(一)、实罐杀菌设备及自动控制行业分析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行业一直以来都是市场的关注焦点。行业内的发展趋势、竞争态势以及潜在机会都对实罐杀菌设备及自动控制项目的推进产生深远的影响。通过深入研究行业的整体概貌，我们将更好地理解行业的核心特征，为实罐杀菌设备及自动控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实罐杀菌设备及自动控制行业，技术一直是推动创新和发展的关键因素。我们将对当前技术趋势进行详尽分析，包括但不限于人工智能、大数据应用、先进制造技术等。这有助于实罐杀菌设备及自动控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行业内的竞争格局是实罐杀菌设备及自动控制项目成功的基础。我们将对主要竞争对手进行深入研究，包括其市场份额、产品特点、市场定位等。通过全面了解竞争对手的优势和劣势，实罐杀菌设备及自动控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4508"/>
      <w:r>
        <w:rPr>
          <w:rFonts w:ascii="仿宋" w:eastAsia="仿宋" w:hAnsi="仿宋" w:cs="仿宋" w:hint="eastAsia"/>
          <w:sz w:val="28"/>
          <w:lang w:eastAsia="zh-CN"/>
        </w:rPr>
        <w:t>(二)、实罐杀菌设备及自动控制市场分析预测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实罐杀菌设备及自动控制市场未来的增长趋势。这包括市场的整体规模、各细分领域的发展趋势等。实罐杀菌设备及自动控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实罐杀菌设备及自动控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实罐杀菌设备及自动控制项目实施过程中需要充分考虑的因素。我们将对市场风险进行全面评估，包括但不限于政策法规风险、市场竞争风险、技术变革风险等。通过对潜在风险的深入分析，实罐杀菌设备及自动控制项目可以制定相应的风险缓解策略，降低不确定性对实罐杀菌设备及自动控制项目的影响。</w:t>
      </w:r>
    </w:p>
    <w:p>
      <w:pPr>
        <w:pStyle w:val="Heading1"/>
        <w:ind w:firstLine="560" w:firstLineChars="200"/>
        <w:rPr>
          <w:rFonts w:ascii="仿宋" w:eastAsia="仿宋" w:hAnsi="仿宋" w:cs="仿宋" w:hint="eastAsia"/>
          <w:sz w:val="28"/>
          <w:lang w:eastAsia="zh-CN"/>
        </w:rPr>
      </w:pPr>
      <w:bookmarkStart w:id="12" w:name="_Toc2546"/>
      <w:r>
        <w:rPr>
          <w:rFonts w:ascii="仿宋" w:eastAsia="仿宋" w:hAnsi="仿宋" w:cs="仿宋" w:hint="eastAsia"/>
          <w:sz w:val="28"/>
          <w:lang w:eastAsia="zh-CN"/>
        </w:rPr>
        <w:t>四、实罐杀菌设备及自动控制项目概论</w:t>
      </w:r>
      <w:bookmarkEnd w:id="12"/>
    </w:p>
    <w:p>
      <w:pPr>
        <w:pStyle w:val="Heading2"/>
        <w:rPr>
          <w:rFonts w:ascii="仿宋" w:eastAsia="仿宋" w:hAnsi="仿宋" w:cs="仿宋" w:hint="eastAsia"/>
          <w:lang w:eastAsia="zh-CN"/>
        </w:rPr>
      </w:pPr>
      <w:bookmarkStart w:id="13" w:name="_Toc7507"/>
      <w:r>
        <w:rPr>
          <w:rFonts w:ascii="仿宋" w:eastAsia="仿宋" w:hAnsi="仿宋" w:cs="仿宋" w:hint="eastAsia"/>
          <w:lang w:eastAsia="zh-CN"/>
        </w:rPr>
        <w:t>(一)、实罐杀菌设备及自动控制项目概况</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起源追溯至对市场的深入洞察。市场的不断演变与变革为实罐杀菌设备及自动控制项目提供了难得的机遇。当前市场存在的需求缺口和变革的大环境共同构成了实罐杀菌设备及自动控制项目的背景。这个实罐杀菌设备及自动控制项目旨在充分利用市场机遇，填补行业中尚未满足的需求，为客户提供全新的解决方案。市场的变革和需求的增长使得这个实罐杀菌设备及自动控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实罐杀菌设备及自动控制项目名称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正式命名为实罐杀菌设备及自动控制。这个名称不仅仅是一个标识，更代表了实罐杀菌设备及自动控制项目的核心理念和愿景。它蕴含着实罐杀菌设备及自动控制项目所要解决问题的关键字，具有强烈的表达和辨识度，为实罐杀菌设备及自动控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实罐杀菌设备及自动控制项目目标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核心目标是提供一种全新、高效的解决方案，满足客户日益增长的需求。实罐杀菌设备及自动控制项目追求的不仅仅是满足市场需求，更是在市场中获得卓越的竞争优势。通过不断提升产品或服务的质量和创新水平，实罐杀菌设备及自动控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实罐杀菌设备及自动控制项目范围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全面涵盖了产品研发、制造、市场推广和售后服务，确保从产品设计到最终用户体验的全方位关注。这一全面的实罐杀菌设备及自动控制项目范围是为了确保实罐杀菌设备及自动控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实罐杀菌设备及自动控制项目时间表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计划在未来18个月内完成，包括研发、测试、市场试点和正式推出等不同阶段。这个时间表的合理设计是为了确保实罐杀菌设备及自动控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实罐杀菌设备及自动控制项目预算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总预算估算为XX百万美元，主要分配在研发、市场推广、人员培训和运营等方面。这一充足的预算为实罐杀菌设备及自动控制项目提供了充足的资源，确保实罐杀菌设备及自动控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实罐杀菌设备及自动控制项目风险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可能面临的风险包括市场接受度低、技术难题、竞争激烈等。实罐杀菌设备及自动控制项目团队已经制定了相应的风险应对计划，通过前瞻性的风险管理，确保实罐杀菌设备及自动控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实罐杀菌设备及自动控制项目团队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汇聚了一支经验丰富、多领域专业素养的核心团队，确保实罐杀菌设备及自动控制项目在各个方面都能拥有高水平的执行力。团队的协同作战是实罐杀菌设备及自动控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实罐杀菌设备及自动控制项目背景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实罐杀菌设备及自动控制项目的背景根植于市场对更高效、创新产品的渴望，同时也受到科技发展对行业格局的深刻改变的影响。这为实罐杀菌设备及自动控制项目提供了广阔的发展空间和市场需求。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实罐杀菌设备及自动控制项目现状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截至目前，实罐杀菌设备及自动控制项目已完成市场调研和技术验证，取得了初步的成功。这为实罐杀菌设备及自动控制项目在未来的发展奠定了坚实的基础，为更远大的目标打下了坚实的基石。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31001"/>
      <w:r>
        <w:rPr>
          <w:rFonts w:ascii="仿宋" w:eastAsia="仿宋" w:hAnsi="仿宋" w:cs="仿宋" w:hint="eastAsia"/>
          <w:sz w:val="28"/>
          <w:lang w:eastAsia="zh-CN"/>
        </w:rPr>
        <w:t>(二)、实罐杀菌设备及自动控制项目目标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实罐杀菌设备及自动控制项目首要业务目标是在市场中占据有利地位，实现产品/服务的成功推广和销售。通过不断提升产品质量、创新性，实罐杀菌设备及自动控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在科技迅速发展的时代，实罐杀菌设备及自动控制项目着眼于技术创新。通过持续的研发和技术升级，实罐杀菌设备及自动控制项目旨在推出更具创新性的产品或服务，以满足市场对新鲜、先进解决方案的需求。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实罐杀菌设备及自动控制项目设定了客户满意度目标。通过提供卓越的产品质量和优质的客户服务，实罐杀菌设备及自动控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注重社会责任和可持续发展。通过实施环保、社会责任实罐杀菌设备及自动控制项目，实罐杀菌设备及自动控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实罐杀菌设备及自动控制项目的团队是实现目标的核心驱动力。因此，实罐杀菌设备及自动控制项目设定了团队发展目标，包括提升团队成员的专业技能、培养领导力，以及搭建协同高效的团队工作氛围。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58"/>
      <w:r>
        <w:rPr>
          <w:rFonts w:ascii="仿宋" w:eastAsia="仿宋" w:hAnsi="仿宋" w:cs="仿宋" w:hint="eastAsia"/>
          <w:sz w:val="28"/>
          <w:lang w:eastAsia="zh-CN"/>
        </w:rPr>
        <w:t>(三)、实罐杀菌设备及自动控制项目提出的理由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实罐杀菌设备及自动控制项目提出的理由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提出源于对市场机遇的深刻洞察。当前市场中存在的需求缺口和行业发展趋势表明，有巨大的商业机会等待被开发。通过准确捕捉市场机遇，实罐杀菌设备及自动控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理念基于对技术创新的信仰。通过持续的研发和技术投入，实罐杀菌设备及自动控制项目有望推出更具创新性的产品或服务。在科技飞速发展的当下，实罐杀菌设备及自动控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提出是为了增强企业的行业竞争力。通过提升产品或服务的质量和独特性，实罐杀菌设备及自动控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响应了消费者需求的变化。随着社会和科技的不断发展，消费者对产品和服务的需求也在发生变化。通过深入了解并及时回应消费者的新需求，实罐杀菌设备及自动控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提出是企业战略发展规划的一部分。在面对日益激烈的市场竞争和不断变化的商业环境中，实罐杀菌设备及自动控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项目的提出不仅仅是基于商业考量，还注重社会责任。通过推出环保、社会责任等方面的实罐杀菌设备及自动控制项目，实罐杀菌设备及自动控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https://d.book118.com/657003122136006052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276C06"/>
    <w:rsid w:val="41276C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7003122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2024-03-02T16:29:00Z</dcterms:created>
  <dcterms:modified xsi:type="dcterms:W3CDTF">2024-03-02T16:29:55Z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2E1C2529628B460787ACAF88E003B2A3_11</vt:lpwstr>
  </property>
  <property fmtid="{D5CDD505-2E9C-101B-9397-08002B2CF9AE}" pid="3" name="KSOProductBuildVer">
    <vt:lpwstr>2052-12.1.0.16388</vt:lpwstr>
  </property>
</Properties>
</file>