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物流机器人项目计划设计方案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7" w:history="1">
        <w:r>
          <w:rPr>
            <w:rFonts w:ascii="仿宋" w:eastAsia="仿宋" w:hAnsi="仿宋" w:cs="仿宋" w:hint="eastAsia"/>
            <w:lang w:eastAsia="zh-CN"/>
          </w:rPr>
          <w:t>前言</w:t>
        </w:r>
        <w:r>
          <w:tab/>
        </w:r>
        <w:r>
          <w:fldChar w:fldCharType="begin"/>
        </w:r>
        <w:r>
          <w:instrText xml:space="preserve"> PAGEREF _Toc20607 \h </w:instrText>
        </w:r>
        <w:r>
          <w:fldChar w:fldCharType="separate"/>
        </w:r>
        <w:r>
          <w:t>3</w:t>
        </w:r>
        <w:r>
          <w:fldChar w:fldCharType="end"/>
        </w:r>
      </w:hyperlink>
    </w:p>
    <w:p>
      <w:pPr>
        <w:pStyle w:val="TOC1"/>
        <w:tabs>
          <w:tab w:val="right" w:leader="dot" w:pos="8306"/>
        </w:tabs>
      </w:pPr>
      <w:hyperlink w:anchor="_Toc29472" w:history="1">
        <w:r>
          <w:rPr>
            <w:rFonts w:ascii="仿宋" w:eastAsia="仿宋" w:hAnsi="仿宋" w:cs="仿宋" w:hint="eastAsia"/>
            <w:lang w:eastAsia="zh-CN"/>
          </w:rPr>
          <w:t>一、物流机器人项目可持续发展</w:t>
        </w:r>
        <w:r>
          <w:tab/>
        </w:r>
        <w:r>
          <w:fldChar w:fldCharType="begin"/>
        </w:r>
        <w:r>
          <w:instrText xml:space="preserve"> PAGEREF _Toc29472 \h </w:instrText>
        </w:r>
        <w:r>
          <w:fldChar w:fldCharType="separate"/>
        </w:r>
        <w:r>
          <w:t>3</w:t>
        </w:r>
        <w:r>
          <w:fldChar w:fldCharType="end"/>
        </w:r>
      </w:hyperlink>
    </w:p>
    <w:p>
      <w:pPr>
        <w:pStyle w:val="TOC2"/>
        <w:tabs>
          <w:tab w:val="right" w:leader="dot" w:pos="8306"/>
        </w:tabs>
      </w:pPr>
      <w:hyperlink w:anchor="_Toc24012" w:history="1">
        <w:r>
          <w:rPr>
            <w:rFonts w:ascii="仿宋" w:eastAsia="仿宋" w:hAnsi="仿宋" w:cs="仿宋" w:hint="eastAsia"/>
            <w:lang w:eastAsia="zh-CN"/>
          </w:rPr>
          <w:t>(一)、可持续战略与实践</w:t>
        </w:r>
        <w:r>
          <w:tab/>
        </w:r>
        <w:r>
          <w:fldChar w:fldCharType="begin"/>
        </w:r>
        <w:r>
          <w:instrText xml:space="preserve"> PAGEREF _Toc24012 \h </w:instrText>
        </w:r>
        <w:r>
          <w:fldChar w:fldCharType="separate"/>
        </w:r>
        <w:r>
          <w:t>3</w:t>
        </w:r>
        <w:r>
          <w:fldChar w:fldCharType="end"/>
        </w:r>
      </w:hyperlink>
    </w:p>
    <w:p>
      <w:pPr>
        <w:pStyle w:val="TOC2"/>
        <w:tabs>
          <w:tab w:val="right" w:leader="dot" w:pos="8306"/>
        </w:tabs>
      </w:pPr>
      <w:hyperlink w:anchor="_Toc30795" w:history="1">
        <w:r>
          <w:rPr>
            <w:rFonts w:ascii="仿宋" w:eastAsia="仿宋" w:hAnsi="仿宋" w:cs="仿宋" w:hint="eastAsia"/>
            <w:lang w:eastAsia="zh-CN"/>
          </w:rPr>
          <w:t>(二)、环保与社会责任</w:t>
        </w:r>
        <w:r>
          <w:tab/>
        </w:r>
        <w:r>
          <w:fldChar w:fldCharType="begin"/>
        </w:r>
        <w:r>
          <w:instrText xml:space="preserve"> PAGEREF _Toc30795 \h </w:instrText>
        </w:r>
        <w:r>
          <w:fldChar w:fldCharType="separate"/>
        </w:r>
        <w:r>
          <w:t>4</w:t>
        </w:r>
        <w:r>
          <w:fldChar w:fldCharType="end"/>
        </w:r>
      </w:hyperlink>
    </w:p>
    <w:p>
      <w:pPr>
        <w:pStyle w:val="TOC1"/>
        <w:tabs>
          <w:tab w:val="right" w:leader="dot" w:pos="8306"/>
        </w:tabs>
      </w:pPr>
      <w:hyperlink w:anchor="_Toc25268" w:history="1">
        <w:r>
          <w:rPr>
            <w:rFonts w:ascii="仿宋" w:eastAsia="仿宋" w:hAnsi="仿宋" w:cs="仿宋" w:hint="eastAsia"/>
            <w:lang w:eastAsia="zh-CN"/>
          </w:rPr>
          <w:t>二、物流机器人项目危机管理</w:t>
        </w:r>
        <w:r>
          <w:tab/>
        </w:r>
        <w:r>
          <w:fldChar w:fldCharType="begin"/>
        </w:r>
        <w:r>
          <w:instrText xml:space="preserve"> PAGEREF _Toc25268 \h </w:instrText>
        </w:r>
        <w:r>
          <w:fldChar w:fldCharType="separate"/>
        </w:r>
        <w:r>
          <w:t>5</w:t>
        </w:r>
        <w:r>
          <w:fldChar w:fldCharType="end"/>
        </w:r>
      </w:hyperlink>
    </w:p>
    <w:p>
      <w:pPr>
        <w:pStyle w:val="TOC2"/>
        <w:tabs>
          <w:tab w:val="right" w:leader="dot" w:pos="8306"/>
        </w:tabs>
      </w:pPr>
      <w:hyperlink w:anchor="_Toc22908" w:history="1">
        <w:r>
          <w:rPr>
            <w:rFonts w:ascii="仿宋" w:eastAsia="仿宋" w:hAnsi="仿宋" w:cs="仿宋" w:hint="eastAsia"/>
            <w:lang w:eastAsia="zh-CN"/>
          </w:rPr>
          <w:t>(一)、危机预警与识别</w:t>
        </w:r>
        <w:r>
          <w:tab/>
        </w:r>
        <w:r>
          <w:fldChar w:fldCharType="begin"/>
        </w:r>
        <w:r>
          <w:instrText xml:space="preserve"> PAGEREF _Toc22908 \h </w:instrText>
        </w:r>
        <w:r>
          <w:fldChar w:fldCharType="separate"/>
        </w:r>
        <w:r>
          <w:t>5</w:t>
        </w:r>
        <w:r>
          <w:fldChar w:fldCharType="end"/>
        </w:r>
      </w:hyperlink>
    </w:p>
    <w:p>
      <w:pPr>
        <w:pStyle w:val="TOC2"/>
        <w:tabs>
          <w:tab w:val="right" w:leader="dot" w:pos="8306"/>
        </w:tabs>
      </w:pPr>
      <w:hyperlink w:anchor="_Toc26642" w:history="1">
        <w:r>
          <w:rPr>
            <w:rFonts w:ascii="仿宋" w:eastAsia="仿宋" w:hAnsi="仿宋" w:cs="仿宋" w:hint="eastAsia"/>
            <w:lang w:eastAsia="zh-CN"/>
          </w:rPr>
          <w:t>(二)、危机应对与恢复</w:t>
        </w:r>
        <w:r>
          <w:tab/>
        </w:r>
        <w:r>
          <w:fldChar w:fldCharType="begin"/>
        </w:r>
        <w:r>
          <w:instrText xml:space="preserve"> PAGEREF _Toc26642 \h </w:instrText>
        </w:r>
        <w:r>
          <w:fldChar w:fldCharType="separate"/>
        </w:r>
        <w:r>
          <w:t>6</w:t>
        </w:r>
        <w:r>
          <w:fldChar w:fldCharType="end"/>
        </w:r>
      </w:hyperlink>
    </w:p>
    <w:p>
      <w:pPr>
        <w:pStyle w:val="TOC1"/>
        <w:tabs>
          <w:tab w:val="right" w:leader="dot" w:pos="8306"/>
        </w:tabs>
      </w:pPr>
      <w:hyperlink w:anchor="_Toc25778" w:history="1">
        <w:r>
          <w:rPr>
            <w:rFonts w:ascii="仿宋" w:eastAsia="仿宋" w:hAnsi="仿宋" w:cs="仿宋" w:hint="eastAsia"/>
            <w:lang w:eastAsia="zh-CN"/>
          </w:rPr>
          <w:t>三、物流机器人项目文档管理</w:t>
        </w:r>
        <w:r>
          <w:tab/>
        </w:r>
        <w:r>
          <w:fldChar w:fldCharType="begin"/>
        </w:r>
        <w:r>
          <w:instrText xml:space="preserve"> PAGEREF _Toc25778 \h </w:instrText>
        </w:r>
        <w:r>
          <w:fldChar w:fldCharType="separate"/>
        </w:r>
        <w:r>
          <w:t>7</w:t>
        </w:r>
        <w:r>
          <w:fldChar w:fldCharType="end"/>
        </w:r>
      </w:hyperlink>
    </w:p>
    <w:p>
      <w:pPr>
        <w:pStyle w:val="TOC2"/>
        <w:tabs>
          <w:tab w:val="right" w:leader="dot" w:pos="8306"/>
        </w:tabs>
      </w:pPr>
      <w:hyperlink w:anchor="_Toc12821" w:history="1">
        <w:r>
          <w:rPr>
            <w:rFonts w:ascii="仿宋" w:eastAsia="仿宋" w:hAnsi="仿宋" w:cs="仿宋" w:hint="eastAsia"/>
            <w:lang w:eastAsia="zh-CN"/>
          </w:rPr>
          <w:t>(一)、文档编制与审查</w:t>
        </w:r>
        <w:r>
          <w:tab/>
        </w:r>
        <w:r>
          <w:fldChar w:fldCharType="begin"/>
        </w:r>
        <w:r>
          <w:instrText xml:space="preserve"> PAGEREF _Toc12821 \h </w:instrText>
        </w:r>
        <w:r>
          <w:fldChar w:fldCharType="separate"/>
        </w:r>
        <w:r>
          <w:t>7</w:t>
        </w:r>
        <w:r>
          <w:fldChar w:fldCharType="end"/>
        </w:r>
      </w:hyperlink>
    </w:p>
    <w:p>
      <w:pPr>
        <w:pStyle w:val="TOC2"/>
        <w:tabs>
          <w:tab w:val="right" w:leader="dot" w:pos="8306"/>
        </w:tabs>
      </w:pPr>
      <w:hyperlink w:anchor="_Toc2773" w:history="1">
        <w:r>
          <w:rPr>
            <w:rFonts w:ascii="仿宋" w:eastAsia="仿宋" w:hAnsi="仿宋" w:cs="仿宋" w:hint="eastAsia"/>
            <w:lang w:eastAsia="zh-CN"/>
          </w:rPr>
          <w:t>(二)、文档发布与分发</w:t>
        </w:r>
        <w:r>
          <w:tab/>
        </w:r>
        <w:r>
          <w:fldChar w:fldCharType="begin"/>
        </w:r>
        <w:r>
          <w:instrText xml:space="preserve"> PAGEREF _Toc2773 \h </w:instrText>
        </w:r>
        <w:r>
          <w:fldChar w:fldCharType="separate"/>
        </w:r>
        <w:r>
          <w:t>8</w:t>
        </w:r>
        <w:r>
          <w:fldChar w:fldCharType="end"/>
        </w:r>
      </w:hyperlink>
    </w:p>
    <w:p>
      <w:pPr>
        <w:pStyle w:val="TOC2"/>
        <w:tabs>
          <w:tab w:val="right" w:leader="dot" w:pos="8306"/>
        </w:tabs>
      </w:pPr>
      <w:hyperlink w:anchor="_Toc24014" w:history="1">
        <w:r>
          <w:rPr>
            <w:rFonts w:ascii="仿宋" w:eastAsia="仿宋" w:hAnsi="仿宋" w:cs="仿宋" w:hint="eastAsia"/>
            <w:lang w:eastAsia="zh-CN"/>
          </w:rPr>
          <w:t>(三)、文档存档与归档</w:t>
        </w:r>
        <w:r>
          <w:tab/>
        </w:r>
        <w:r>
          <w:fldChar w:fldCharType="begin"/>
        </w:r>
        <w:r>
          <w:instrText xml:space="preserve"> PAGEREF _Toc24014 \h </w:instrText>
        </w:r>
        <w:r>
          <w:fldChar w:fldCharType="separate"/>
        </w:r>
        <w:r>
          <w:t>9</w:t>
        </w:r>
        <w:r>
          <w:fldChar w:fldCharType="end"/>
        </w:r>
      </w:hyperlink>
    </w:p>
    <w:p>
      <w:pPr>
        <w:pStyle w:val="TOC1"/>
        <w:tabs>
          <w:tab w:val="right" w:leader="dot" w:pos="8306"/>
        </w:tabs>
      </w:pPr>
      <w:hyperlink w:anchor="_Toc11621" w:history="1">
        <w:r>
          <w:rPr>
            <w:rFonts w:ascii="仿宋" w:eastAsia="仿宋" w:hAnsi="仿宋" w:cs="仿宋" w:hint="eastAsia"/>
            <w:lang w:eastAsia="zh-CN"/>
          </w:rPr>
          <w:t>四、物流机器人项目概论</w:t>
        </w:r>
        <w:r>
          <w:tab/>
        </w:r>
        <w:r>
          <w:fldChar w:fldCharType="begin"/>
        </w:r>
        <w:r>
          <w:instrText xml:space="preserve"> PAGEREF _Toc11621 \h </w:instrText>
        </w:r>
        <w:r>
          <w:fldChar w:fldCharType="separate"/>
        </w:r>
        <w:r>
          <w:t>10</w:t>
        </w:r>
        <w:r>
          <w:fldChar w:fldCharType="end"/>
        </w:r>
      </w:hyperlink>
    </w:p>
    <w:p>
      <w:pPr>
        <w:pStyle w:val="TOC2"/>
        <w:tabs>
          <w:tab w:val="right" w:leader="dot" w:pos="8306"/>
        </w:tabs>
      </w:pPr>
      <w:hyperlink w:anchor="_Toc1164" w:history="1">
        <w:r>
          <w:rPr>
            <w:rFonts w:ascii="仿宋" w:eastAsia="仿宋" w:hAnsi="仿宋" w:cs="仿宋" w:hint="eastAsia"/>
            <w:lang w:eastAsia="zh-CN"/>
          </w:rPr>
          <w:t>(一)、物流机器人项目概况</w:t>
        </w:r>
        <w:r>
          <w:tab/>
        </w:r>
        <w:r>
          <w:fldChar w:fldCharType="begin"/>
        </w:r>
        <w:r>
          <w:instrText xml:space="preserve"> PAGEREF _Toc1164 \h </w:instrText>
        </w:r>
        <w:r>
          <w:fldChar w:fldCharType="separate"/>
        </w:r>
        <w:r>
          <w:t>10</w:t>
        </w:r>
        <w:r>
          <w:fldChar w:fldCharType="end"/>
        </w:r>
      </w:hyperlink>
    </w:p>
    <w:p>
      <w:pPr>
        <w:pStyle w:val="TOC2"/>
        <w:tabs>
          <w:tab w:val="right" w:leader="dot" w:pos="8306"/>
        </w:tabs>
      </w:pPr>
      <w:hyperlink w:anchor="_Toc3842" w:history="1">
        <w:r>
          <w:rPr>
            <w:rFonts w:ascii="仿宋" w:eastAsia="仿宋" w:hAnsi="仿宋" w:cs="仿宋" w:hint="eastAsia"/>
            <w:lang w:eastAsia="zh-CN"/>
          </w:rPr>
          <w:t>(二)、物流机器人项目目标</w:t>
        </w:r>
        <w:r>
          <w:tab/>
        </w:r>
        <w:r>
          <w:fldChar w:fldCharType="begin"/>
        </w:r>
        <w:r>
          <w:instrText xml:space="preserve"> PAGEREF _Toc3842 \h </w:instrText>
        </w:r>
        <w:r>
          <w:fldChar w:fldCharType="separate"/>
        </w:r>
        <w:r>
          <w:t>13</w:t>
        </w:r>
        <w:r>
          <w:fldChar w:fldCharType="end"/>
        </w:r>
      </w:hyperlink>
    </w:p>
    <w:p>
      <w:pPr>
        <w:pStyle w:val="TOC2"/>
        <w:tabs>
          <w:tab w:val="right" w:leader="dot" w:pos="8306"/>
        </w:tabs>
      </w:pPr>
      <w:hyperlink w:anchor="_Toc23249" w:history="1">
        <w:r>
          <w:rPr>
            <w:rFonts w:ascii="仿宋" w:eastAsia="仿宋" w:hAnsi="仿宋" w:cs="仿宋" w:hint="eastAsia"/>
            <w:lang w:eastAsia="zh-CN"/>
          </w:rPr>
          <w:t>(三)、物流机器人项目提出的理由</w:t>
        </w:r>
        <w:r>
          <w:tab/>
        </w:r>
        <w:r>
          <w:fldChar w:fldCharType="begin"/>
        </w:r>
        <w:r>
          <w:instrText xml:space="preserve"> PAGEREF _Toc23249 \h </w:instrText>
        </w:r>
        <w:r>
          <w:fldChar w:fldCharType="separate"/>
        </w:r>
        <w:r>
          <w:t>14</w:t>
        </w:r>
        <w:r>
          <w:fldChar w:fldCharType="end"/>
        </w:r>
      </w:hyperlink>
    </w:p>
    <w:p>
      <w:pPr>
        <w:pStyle w:val="TOC2"/>
        <w:tabs>
          <w:tab w:val="right" w:leader="dot" w:pos="8306"/>
        </w:tabs>
      </w:pPr>
      <w:hyperlink w:anchor="_Toc9469" w:history="1">
        <w:r>
          <w:rPr>
            <w:rFonts w:ascii="仿宋" w:eastAsia="仿宋" w:hAnsi="仿宋" w:cs="仿宋" w:hint="eastAsia"/>
            <w:lang w:eastAsia="zh-CN"/>
          </w:rPr>
          <w:t>(四)、物流机器人项目意义</w:t>
        </w:r>
        <w:r>
          <w:tab/>
        </w:r>
        <w:r>
          <w:fldChar w:fldCharType="begin"/>
        </w:r>
        <w:r>
          <w:instrText xml:space="preserve"> PAGEREF _Toc9469 \h </w:instrText>
        </w:r>
        <w:r>
          <w:fldChar w:fldCharType="separate"/>
        </w:r>
        <w:r>
          <w:t>15</w:t>
        </w:r>
        <w:r>
          <w:fldChar w:fldCharType="end"/>
        </w:r>
      </w:hyperlink>
    </w:p>
    <w:p>
      <w:pPr>
        <w:pStyle w:val="TOC2"/>
        <w:tabs>
          <w:tab w:val="right" w:leader="dot" w:pos="8306"/>
        </w:tabs>
      </w:pPr>
      <w:hyperlink w:anchor="_Toc12317" w:history="1">
        <w:r>
          <w:rPr>
            <w:rFonts w:ascii="仿宋" w:eastAsia="仿宋" w:hAnsi="仿宋" w:cs="仿宋" w:hint="eastAsia"/>
            <w:lang w:eastAsia="zh-CN"/>
          </w:rPr>
          <w:t>(五)、物流机器人项目背景</w:t>
        </w:r>
        <w:r>
          <w:tab/>
        </w:r>
        <w:r>
          <w:fldChar w:fldCharType="begin"/>
        </w:r>
        <w:r>
          <w:instrText xml:space="preserve"> PAGEREF _Toc12317 \h </w:instrText>
        </w:r>
        <w:r>
          <w:fldChar w:fldCharType="separate"/>
        </w:r>
        <w:r>
          <w:t>16</w:t>
        </w:r>
        <w:r>
          <w:fldChar w:fldCharType="end"/>
        </w:r>
      </w:hyperlink>
    </w:p>
    <w:p>
      <w:pPr>
        <w:pStyle w:val="TOC1"/>
        <w:tabs>
          <w:tab w:val="right" w:leader="dot" w:pos="8306"/>
        </w:tabs>
      </w:pPr>
      <w:hyperlink w:anchor="_Toc14980" w:history="1">
        <w:r>
          <w:rPr>
            <w:rFonts w:ascii="仿宋" w:eastAsia="仿宋" w:hAnsi="仿宋" w:cs="仿宋" w:hint="eastAsia"/>
            <w:lang w:eastAsia="zh-CN"/>
          </w:rPr>
          <w:t>五、物流机器人项目土建工程</w:t>
        </w:r>
        <w:r>
          <w:tab/>
        </w:r>
        <w:r>
          <w:fldChar w:fldCharType="begin"/>
        </w:r>
        <w:r>
          <w:instrText xml:space="preserve"> PAGEREF _Toc14980 \h </w:instrText>
        </w:r>
        <w:r>
          <w:fldChar w:fldCharType="separate"/>
        </w:r>
        <w:r>
          <w:t>17</w:t>
        </w:r>
        <w:r>
          <w:fldChar w:fldCharType="end"/>
        </w:r>
      </w:hyperlink>
    </w:p>
    <w:p>
      <w:pPr>
        <w:pStyle w:val="TOC2"/>
        <w:tabs>
          <w:tab w:val="right" w:leader="dot" w:pos="8306"/>
        </w:tabs>
      </w:pPr>
      <w:hyperlink w:anchor="_Toc7653" w:history="1">
        <w:r>
          <w:rPr>
            <w:rFonts w:ascii="仿宋" w:eastAsia="仿宋" w:hAnsi="仿宋" w:cs="仿宋" w:hint="eastAsia"/>
            <w:lang w:eastAsia="zh-CN"/>
          </w:rPr>
          <w:t>(一)、建筑工程设计原则</w:t>
        </w:r>
        <w:r>
          <w:tab/>
        </w:r>
        <w:r>
          <w:fldChar w:fldCharType="begin"/>
        </w:r>
        <w:r>
          <w:instrText xml:space="preserve"> PAGEREF _Toc7653 \h </w:instrText>
        </w:r>
        <w:r>
          <w:fldChar w:fldCharType="separate"/>
        </w:r>
        <w:r>
          <w:t>17</w:t>
        </w:r>
        <w:r>
          <w:fldChar w:fldCharType="end"/>
        </w:r>
      </w:hyperlink>
    </w:p>
    <w:p>
      <w:pPr>
        <w:pStyle w:val="TOC2"/>
        <w:tabs>
          <w:tab w:val="right" w:leader="dot" w:pos="8306"/>
        </w:tabs>
      </w:pPr>
      <w:hyperlink w:anchor="_Toc6707" w:history="1">
        <w:r>
          <w:rPr>
            <w:rFonts w:ascii="仿宋" w:eastAsia="仿宋" w:hAnsi="仿宋" w:cs="仿宋" w:hint="eastAsia"/>
            <w:lang w:eastAsia="zh-CN"/>
          </w:rPr>
          <w:t>(二)、土建工程设计年限及安全等级</w:t>
        </w:r>
        <w:r>
          <w:tab/>
        </w:r>
        <w:r>
          <w:fldChar w:fldCharType="begin"/>
        </w:r>
        <w:r>
          <w:instrText xml:space="preserve"> PAGEREF _Toc6707 \h </w:instrText>
        </w:r>
        <w:r>
          <w:fldChar w:fldCharType="separate"/>
        </w:r>
        <w:r>
          <w:t>18</w:t>
        </w:r>
        <w:r>
          <w:fldChar w:fldCharType="end"/>
        </w:r>
      </w:hyperlink>
    </w:p>
    <w:p>
      <w:pPr>
        <w:pStyle w:val="TOC2"/>
        <w:tabs>
          <w:tab w:val="right" w:leader="dot" w:pos="8306"/>
        </w:tabs>
      </w:pPr>
      <w:hyperlink w:anchor="_Toc26477" w:history="1">
        <w:r>
          <w:rPr>
            <w:rFonts w:ascii="仿宋" w:eastAsia="仿宋" w:hAnsi="仿宋" w:cs="仿宋" w:hint="eastAsia"/>
            <w:lang w:eastAsia="zh-CN"/>
          </w:rPr>
          <w:t>(三)、建筑工程设计总体要求</w:t>
        </w:r>
        <w:r>
          <w:tab/>
        </w:r>
        <w:r>
          <w:fldChar w:fldCharType="begin"/>
        </w:r>
        <w:r>
          <w:instrText xml:space="preserve"> PAGEREF _Toc26477 \h </w:instrText>
        </w:r>
        <w:r>
          <w:fldChar w:fldCharType="separate"/>
        </w:r>
        <w:r>
          <w:t>19</w:t>
        </w:r>
        <w:r>
          <w:fldChar w:fldCharType="end"/>
        </w:r>
      </w:hyperlink>
    </w:p>
    <w:p>
      <w:pPr>
        <w:pStyle w:val="TOC2"/>
        <w:tabs>
          <w:tab w:val="right" w:leader="dot" w:pos="8306"/>
        </w:tabs>
      </w:pPr>
      <w:hyperlink w:anchor="_Toc22786" w:history="1">
        <w:r>
          <w:rPr>
            <w:rFonts w:ascii="仿宋" w:eastAsia="仿宋" w:hAnsi="仿宋" w:cs="仿宋" w:hint="eastAsia"/>
            <w:lang w:eastAsia="zh-CN"/>
          </w:rPr>
          <w:t>(四)、土建工程建设指标</w:t>
        </w:r>
        <w:r>
          <w:tab/>
        </w:r>
        <w:r>
          <w:fldChar w:fldCharType="begin"/>
        </w:r>
        <w:r>
          <w:instrText xml:space="preserve"> PAGEREF _Toc22786 \h </w:instrText>
        </w:r>
        <w:r>
          <w:fldChar w:fldCharType="separate"/>
        </w:r>
        <w:r>
          <w:t>20</w:t>
        </w:r>
        <w:r>
          <w:fldChar w:fldCharType="end"/>
        </w:r>
      </w:hyperlink>
    </w:p>
    <w:p>
      <w:pPr>
        <w:pStyle w:val="TOC1"/>
        <w:tabs>
          <w:tab w:val="right" w:leader="dot" w:pos="8306"/>
        </w:tabs>
      </w:pPr>
      <w:hyperlink w:anchor="_Toc22888" w:history="1">
        <w:r>
          <w:rPr>
            <w:rFonts w:ascii="仿宋" w:eastAsia="仿宋" w:hAnsi="仿宋" w:cs="仿宋" w:hint="eastAsia"/>
            <w:lang w:eastAsia="zh-CN"/>
          </w:rPr>
          <w:t>六、产品规划分析</w:t>
        </w:r>
        <w:r>
          <w:tab/>
        </w:r>
        <w:r>
          <w:fldChar w:fldCharType="begin"/>
        </w:r>
        <w:r>
          <w:instrText xml:space="preserve"> PAGEREF _Toc22888 \h </w:instrText>
        </w:r>
        <w:r>
          <w:fldChar w:fldCharType="separate"/>
        </w:r>
        <w:r>
          <w:t>20</w:t>
        </w:r>
        <w:r>
          <w:fldChar w:fldCharType="end"/>
        </w:r>
      </w:hyperlink>
    </w:p>
    <w:p>
      <w:pPr>
        <w:pStyle w:val="TOC2"/>
        <w:tabs>
          <w:tab w:val="right" w:leader="dot" w:pos="8306"/>
        </w:tabs>
      </w:pPr>
      <w:hyperlink w:anchor="_Toc30197" w:history="1">
        <w:r>
          <w:rPr>
            <w:rFonts w:ascii="仿宋" w:eastAsia="仿宋" w:hAnsi="仿宋" w:cs="仿宋" w:hint="eastAsia"/>
            <w:lang w:eastAsia="zh-CN"/>
          </w:rPr>
          <w:t>(一)、产品规划</w:t>
        </w:r>
        <w:r>
          <w:tab/>
        </w:r>
        <w:r>
          <w:fldChar w:fldCharType="begin"/>
        </w:r>
        <w:r>
          <w:instrText xml:space="preserve"> PAGEREF _Toc30197 \h </w:instrText>
        </w:r>
        <w:r>
          <w:fldChar w:fldCharType="separate"/>
        </w:r>
        <w:r>
          <w:t>20</w:t>
        </w:r>
        <w:r>
          <w:fldChar w:fldCharType="end"/>
        </w:r>
      </w:hyperlink>
    </w:p>
    <w:p>
      <w:pPr>
        <w:pStyle w:val="TOC2"/>
        <w:tabs>
          <w:tab w:val="right" w:leader="dot" w:pos="8306"/>
        </w:tabs>
      </w:pPr>
      <w:hyperlink w:anchor="_Toc12161" w:history="1">
        <w:r>
          <w:rPr>
            <w:rFonts w:ascii="仿宋" w:eastAsia="仿宋" w:hAnsi="仿宋" w:cs="仿宋" w:hint="eastAsia"/>
            <w:lang w:eastAsia="zh-CN"/>
          </w:rPr>
          <w:t>(二)、建设规模</w:t>
        </w:r>
        <w:r>
          <w:tab/>
        </w:r>
        <w:r>
          <w:fldChar w:fldCharType="begin"/>
        </w:r>
        <w:r>
          <w:instrText xml:space="preserve"> PAGEREF _Toc12161 \h </w:instrText>
        </w:r>
        <w:r>
          <w:fldChar w:fldCharType="separate"/>
        </w:r>
        <w:r>
          <w:t>21</w:t>
        </w:r>
        <w:r>
          <w:fldChar w:fldCharType="end"/>
        </w:r>
      </w:hyperlink>
    </w:p>
    <w:p>
      <w:pPr>
        <w:pStyle w:val="TOC1"/>
        <w:tabs>
          <w:tab w:val="right" w:leader="dot" w:pos="8306"/>
        </w:tabs>
      </w:pPr>
      <w:hyperlink w:anchor="_Toc23542" w:history="1">
        <w:r>
          <w:rPr>
            <w:rFonts w:ascii="仿宋" w:eastAsia="仿宋" w:hAnsi="仿宋" w:cs="仿宋" w:hint="eastAsia"/>
            <w:lang w:eastAsia="zh-CN"/>
          </w:rPr>
          <w:t>七、物流机器人项目经营效益</w:t>
        </w:r>
        <w:r>
          <w:tab/>
        </w:r>
        <w:r>
          <w:fldChar w:fldCharType="begin"/>
        </w:r>
        <w:r>
          <w:instrText xml:space="preserve"> PAGEREF _Toc23542 \h </w:instrText>
        </w:r>
        <w:r>
          <w:fldChar w:fldCharType="separate"/>
        </w:r>
        <w:r>
          <w:t>22</w:t>
        </w:r>
        <w:r>
          <w:fldChar w:fldCharType="end"/>
        </w:r>
      </w:hyperlink>
    </w:p>
    <w:p>
      <w:pPr>
        <w:pStyle w:val="TOC2"/>
        <w:tabs>
          <w:tab w:val="right" w:leader="dot" w:pos="8306"/>
        </w:tabs>
      </w:pPr>
      <w:hyperlink w:anchor="_Toc30522" w:history="1">
        <w:r>
          <w:rPr>
            <w:rFonts w:ascii="仿宋" w:eastAsia="仿宋" w:hAnsi="仿宋" w:cs="仿宋" w:hint="eastAsia"/>
            <w:lang w:eastAsia="zh-CN"/>
          </w:rPr>
          <w:t>(一)、经济评价财务测算</w:t>
        </w:r>
        <w:r>
          <w:tab/>
        </w:r>
        <w:r>
          <w:fldChar w:fldCharType="begin"/>
        </w:r>
        <w:r>
          <w:instrText xml:space="preserve"> PAGEREF _Toc30522 \h </w:instrText>
        </w:r>
        <w:r>
          <w:fldChar w:fldCharType="separate"/>
        </w:r>
        <w:r>
          <w:t>22</w:t>
        </w:r>
        <w:r>
          <w:fldChar w:fldCharType="end"/>
        </w:r>
      </w:hyperlink>
    </w:p>
    <w:p>
      <w:pPr>
        <w:pStyle w:val="TOC2"/>
        <w:tabs>
          <w:tab w:val="right" w:leader="dot" w:pos="8306"/>
        </w:tabs>
      </w:pPr>
      <w:hyperlink w:anchor="_Toc32697" w:history="1">
        <w:r>
          <w:rPr>
            <w:rFonts w:ascii="仿宋" w:eastAsia="仿宋" w:hAnsi="仿宋" w:cs="仿宋" w:hint="eastAsia"/>
            <w:lang w:eastAsia="zh-CN"/>
          </w:rPr>
          <w:t>(二)、物流机器人项目盈利能力分析</w:t>
        </w:r>
        <w:r>
          <w:tab/>
        </w:r>
        <w:r>
          <w:fldChar w:fldCharType="begin"/>
        </w:r>
        <w:r>
          <w:instrText xml:space="preserve"> PAGEREF _Toc32697 \h </w:instrText>
        </w:r>
        <w:r>
          <w:fldChar w:fldCharType="separate"/>
        </w:r>
        <w:r>
          <w:t>24</w:t>
        </w:r>
        <w:r>
          <w:fldChar w:fldCharType="end"/>
        </w:r>
      </w:hyperlink>
    </w:p>
    <w:p>
      <w:pPr>
        <w:pStyle w:val="TOC1"/>
        <w:tabs>
          <w:tab w:val="right" w:leader="dot" w:pos="8306"/>
        </w:tabs>
      </w:pPr>
      <w:hyperlink w:anchor="_Toc25289" w:history="1">
        <w:r>
          <w:rPr>
            <w:rFonts w:ascii="仿宋" w:eastAsia="仿宋" w:hAnsi="仿宋" w:cs="仿宋" w:hint="eastAsia"/>
            <w:lang w:eastAsia="zh-CN"/>
          </w:rPr>
          <w:t>八、物流机器人项目财务管理</w:t>
        </w:r>
        <w:r>
          <w:tab/>
        </w:r>
        <w:r>
          <w:fldChar w:fldCharType="begin"/>
        </w:r>
        <w:r>
          <w:instrText xml:space="preserve"> PAGEREF _Toc25289 \h </w:instrText>
        </w:r>
        <w:r>
          <w:fldChar w:fldCharType="separate"/>
        </w:r>
        <w:r>
          <w:t>24</w:t>
        </w:r>
        <w:r>
          <w:fldChar w:fldCharType="end"/>
        </w:r>
      </w:hyperlink>
    </w:p>
    <w:p>
      <w:pPr>
        <w:pStyle w:val="TOC2"/>
        <w:tabs>
          <w:tab w:val="right" w:leader="dot" w:pos="8306"/>
        </w:tabs>
      </w:pPr>
      <w:hyperlink w:anchor="_Toc24997" w:history="1">
        <w:r>
          <w:rPr>
            <w:rFonts w:ascii="仿宋" w:eastAsia="仿宋" w:hAnsi="仿宋" w:cs="仿宋" w:hint="eastAsia"/>
            <w:lang w:eastAsia="zh-CN"/>
          </w:rPr>
          <w:t>(一)、资金需求大</w:t>
        </w:r>
        <w:r>
          <w:tab/>
        </w:r>
        <w:r>
          <w:fldChar w:fldCharType="begin"/>
        </w:r>
        <w:r>
          <w:instrText xml:space="preserve"> PAGEREF _Toc24997 \h </w:instrText>
        </w:r>
        <w:r>
          <w:fldChar w:fldCharType="separate"/>
        </w:r>
        <w:r>
          <w:t>24</w:t>
        </w:r>
        <w:r>
          <w:fldChar w:fldCharType="end"/>
        </w:r>
      </w:hyperlink>
    </w:p>
    <w:p>
      <w:pPr>
        <w:pStyle w:val="TOC2"/>
        <w:tabs>
          <w:tab w:val="right" w:leader="dot" w:pos="8306"/>
        </w:tabs>
      </w:pPr>
      <w:hyperlink w:anchor="_Toc21466" w:history="1">
        <w:r>
          <w:rPr>
            <w:rFonts w:ascii="仿宋" w:eastAsia="仿宋" w:hAnsi="仿宋" w:cs="仿宋" w:hint="eastAsia"/>
            <w:lang w:eastAsia="zh-CN"/>
          </w:rPr>
          <w:t>(二)、研发周期长</w:t>
        </w:r>
        <w:r>
          <w:tab/>
        </w:r>
        <w:r>
          <w:fldChar w:fldCharType="begin"/>
        </w:r>
        <w:r>
          <w:instrText xml:space="preserve"> PAGEREF _Toc21466 \h </w:instrText>
        </w:r>
        <w:r>
          <w:fldChar w:fldCharType="separate"/>
        </w:r>
        <w:r>
          <w:t>25</w:t>
        </w:r>
        <w:r>
          <w:fldChar w:fldCharType="end"/>
        </w:r>
      </w:hyperlink>
    </w:p>
    <w:p>
      <w:pPr>
        <w:pStyle w:val="TOC2"/>
        <w:tabs>
          <w:tab w:val="right" w:leader="dot" w:pos="8306"/>
        </w:tabs>
      </w:pPr>
      <w:hyperlink w:anchor="_Toc15377" w:history="1">
        <w:r>
          <w:rPr>
            <w:rFonts w:ascii="仿宋" w:eastAsia="仿宋" w:hAnsi="仿宋" w:cs="仿宋" w:hint="eastAsia"/>
            <w:lang w:eastAsia="zh-CN"/>
          </w:rPr>
          <w:t>(三)、市场风险大</w:t>
        </w:r>
        <w:r>
          <w:tab/>
        </w:r>
        <w:r>
          <w:fldChar w:fldCharType="begin"/>
        </w:r>
        <w:r>
          <w:instrText xml:space="preserve"> PAGEREF _Toc15377 \h </w:instrText>
        </w:r>
        <w:r>
          <w:fldChar w:fldCharType="separate"/>
        </w:r>
        <w:r>
          <w:t>27</w:t>
        </w:r>
        <w:r>
          <w:fldChar w:fldCharType="end"/>
        </w:r>
      </w:hyperlink>
    </w:p>
    <w:p>
      <w:pPr>
        <w:pStyle w:val="TOC2"/>
        <w:tabs>
          <w:tab w:val="right" w:leader="dot" w:pos="8306"/>
        </w:tabs>
      </w:pPr>
      <w:hyperlink w:anchor="_Toc25949" w:history="1">
        <w:r>
          <w:rPr>
            <w:rFonts w:ascii="仿宋" w:eastAsia="仿宋" w:hAnsi="仿宋" w:cs="仿宋" w:hint="eastAsia"/>
            <w:lang w:eastAsia="zh-CN"/>
          </w:rPr>
          <w:t>(四)、利润率高</w:t>
        </w:r>
        <w:r>
          <w:tab/>
        </w:r>
        <w:r>
          <w:fldChar w:fldCharType="begin"/>
        </w:r>
        <w:r>
          <w:instrText xml:space="preserve"> PAGEREF _Toc25949 \h </w:instrText>
        </w:r>
        <w:r>
          <w:fldChar w:fldCharType="separate"/>
        </w:r>
        <w:r>
          <w:t>29</w:t>
        </w:r>
        <w:r>
          <w:fldChar w:fldCharType="end"/>
        </w:r>
      </w:hyperlink>
    </w:p>
    <w:p>
      <w:pPr>
        <w:pStyle w:val="TOC1"/>
        <w:tabs>
          <w:tab w:val="right" w:leader="dot" w:pos="8306"/>
        </w:tabs>
      </w:pPr>
      <w:hyperlink w:anchor="_Toc10324" w:history="1">
        <w:r>
          <w:rPr>
            <w:rFonts w:ascii="仿宋" w:eastAsia="仿宋" w:hAnsi="仿宋" w:cs="仿宋" w:hint="eastAsia"/>
            <w:lang w:eastAsia="zh-CN"/>
          </w:rPr>
          <w:t>九、物流机器人项目计划安排</w:t>
        </w:r>
        <w:r>
          <w:tab/>
        </w:r>
        <w:r>
          <w:fldChar w:fldCharType="begin"/>
        </w:r>
        <w:r>
          <w:instrText xml:space="preserve"> PAGEREF _Toc10324 \h </w:instrText>
        </w:r>
        <w:r>
          <w:fldChar w:fldCharType="separate"/>
        </w:r>
        <w:r>
          <w:t>31</w:t>
        </w:r>
        <w:r>
          <w:fldChar w:fldCharType="end"/>
        </w:r>
      </w:hyperlink>
    </w:p>
    <w:p>
      <w:pPr>
        <w:pStyle w:val="TOC2"/>
        <w:tabs>
          <w:tab w:val="right" w:leader="dot" w:pos="8306"/>
        </w:tabs>
      </w:pPr>
      <w:hyperlink w:anchor="_Toc13515" w:history="1">
        <w:r>
          <w:rPr>
            <w:rFonts w:ascii="仿宋" w:eastAsia="仿宋" w:hAnsi="仿宋" w:cs="仿宋" w:hint="eastAsia"/>
            <w:lang w:eastAsia="zh-CN"/>
          </w:rPr>
          <w:t>(一)、建设周期</w:t>
        </w:r>
        <w:r>
          <w:tab/>
        </w:r>
        <w:r>
          <w:fldChar w:fldCharType="begin"/>
        </w:r>
        <w:r>
          <w:instrText xml:space="preserve"> PAGEREF _Toc13515 \h </w:instrText>
        </w:r>
        <w:r>
          <w:fldChar w:fldCharType="separate"/>
        </w:r>
        <w:r>
          <w:t>31</w:t>
        </w:r>
        <w:r>
          <w:fldChar w:fldCharType="end"/>
        </w:r>
      </w:hyperlink>
    </w:p>
    <w:p>
      <w:pPr>
        <w:pStyle w:val="TOC2"/>
        <w:tabs>
          <w:tab w:val="right" w:leader="dot" w:pos="8306"/>
        </w:tabs>
      </w:pPr>
      <w:hyperlink w:anchor="_Toc6527" w:history="1">
        <w:r>
          <w:rPr>
            <w:rFonts w:ascii="仿宋" w:eastAsia="仿宋" w:hAnsi="仿宋" w:cs="仿宋" w:hint="eastAsia"/>
            <w:lang w:eastAsia="zh-CN"/>
          </w:rPr>
          <w:t>(二)、建设进度</w:t>
        </w:r>
        <w:r>
          <w:tab/>
        </w:r>
        <w:r>
          <w:fldChar w:fldCharType="begin"/>
        </w:r>
        <w:r>
          <w:instrText xml:space="preserve"> PAGEREF _Toc6527 \h </w:instrText>
        </w:r>
        <w:r>
          <w:fldChar w:fldCharType="separate"/>
        </w:r>
        <w:r>
          <w:t>32</w:t>
        </w:r>
        <w:r>
          <w:fldChar w:fldCharType="end"/>
        </w:r>
      </w:hyperlink>
    </w:p>
    <w:p>
      <w:pPr>
        <w:pStyle w:val="TOC2"/>
        <w:tabs>
          <w:tab w:val="right" w:leader="dot" w:pos="8306"/>
        </w:tabs>
      </w:pPr>
      <w:hyperlink w:anchor="_Toc28294" w:history="1">
        <w:r>
          <w:rPr>
            <w:rFonts w:ascii="仿宋" w:eastAsia="仿宋" w:hAnsi="仿宋" w:cs="仿宋" w:hint="eastAsia"/>
            <w:lang w:eastAsia="zh-CN"/>
          </w:rPr>
          <w:t>(三)、进度安排注意事项</w:t>
        </w:r>
        <w:r>
          <w:tab/>
        </w:r>
        <w:r>
          <w:fldChar w:fldCharType="begin"/>
        </w:r>
        <w:r>
          <w:instrText xml:space="preserve"> PAGEREF _Toc28294 \h </w:instrText>
        </w:r>
        <w:r>
          <w:fldChar w:fldCharType="separate"/>
        </w:r>
        <w:r>
          <w:t>33</w:t>
        </w:r>
        <w:r>
          <w:fldChar w:fldCharType="end"/>
        </w:r>
      </w:hyperlink>
    </w:p>
    <w:p>
      <w:pPr>
        <w:pStyle w:val="TOC2"/>
        <w:tabs>
          <w:tab w:val="right" w:leader="dot" w:pos="8306"/>
        </w:tabs>
      </w:pPr>
      <w:hyperlink w:anchor="_Toc16825" w:history="1">
        <w:r>
          <w:rPr>
            <w:rFonts w:ascii="仿宋" w:eastAsia="仿宋" w:hAnsi="仿宋" w:cs="仿宋" w:hint="eastAsia"/>
            <w:lang w:eastAsia="zh-CN"/>
          </w:rPr>
          <w:t>(四)、人力资源配置</w:t>
        </w:r>
        <w:r>
          <w:tab/>
        </w:r>
        <w:r>
          <w:fldChar w:fldCharType="begin"/>
        </w:r>
        <w:r>
          <w:instrText xml:space="preserve"> PAGEREF _Toc16825 \h </w:instrText>
        </w:r>
        <w:r>
          <w:fldChar w:fldCharType="separate"/>
        </w:r>
        <w:r>
          <w:t>35</w:t>
        </w:r>
        <w:r>
          <w:fldChar w:fldCharType="end"/>
        </w:r>
      </w:hyperlink>
    </w:p>
    <w:p>
      <w:pPr>
        <w:pStyle w:val="TOC1"/>
        <w:tabs>
          <w:tab w:val="right" w:leader="dot" w:pos="8306"/>
        </w:tabs>
      </w:pPr>
      <w:hyperlink w:anchor="_Toc32317" w:history="1">
        <w:r>
          <w:rPr>
            <w:rFonts w:ascii="仿宋" w:eastAsia="仿宋" w:hAnsi="仿宋" w:cs="仿宋" w:hint="eastAsia"/>
            <w:lang w:eastAsia="zh-CN"/>
          </w:rPr>
          <w:t>十、物流机器人项目技术管理</w:t>
        </w:r>
        <w:r>
          <w:tab/>
        </w:r>
        <w:r>
          <w:fldChar w:fldCharType="begin"/>
        </w:r>
        <w:r>
          <w:instrText xml:space="preserve"> PAGEREF _Toc32317 \h </w:instrText>
        </w:r>
        <w:r>
          <w:fldChar w:fldCharType="separate"/>
        </w:r>
        <w:r>
          <w:t>35</w:t>
        </w:r>
        <w:r>
          <w:fldChar w:fldCharType="end"/>
        </w:r>
      </w:hyperlink>
    </w:p>
    <w:p>
      <w:pPr>
        <w:pStyle w:val="TOC2"/>
        <w:tabs>
          <w:tab w:val="right" w:leader="dot" w:pos="8306"/>
        </w:tabs>
      </w:pPr>
      <w:hyperlink w:anchor="_Toc24459" w:history="1">
        <w:r>
          <w:rPr>
            <w:rFonts w:ascii="仿宋" w:eastAsia="仿宋" w:hAnsi="仿宋" w:cs="仿宋" w:hint="eastAsia"/>
            <w:lang w:eastAsia="zh-CN"/>
          </w:rPr>
          <w:t>(一)、技术方案选用方向</w:t>
        </w:r>
        <w:r>
          <w:tab/>
        </w:r>
        <w:r>
          <w:fldChar w:fldCharType="begin"/>
        </w:r>
        <w:r>
          <w:instrText xml:space="preserve"> PAGEREF _Toc24459 \h </w:instrText>
        </w:r>
        <w:r>
          <w:fldChar w:fldCharType="separate"/>
        </w:r>
        <w:r>
          <w:t>35</w:t>
        </w:r>
        <w:r>
          <w:fldChar w:fldCharType="end"/>
        </w:r>
      </w:hyperlink>
    </w:p>
    <w:p>
      <w:pPr>
        <w:pStyle w:val="TOC2"/>
        <w:tabs>
          <w:tab w:val="right" w:leader="dot" w:pos="8306"/>
        </w:tabs>
      </w:pPr>
      <w:hyperlink w:anchor="_Toc2944" w:history="1">
        <w:r>
          <w:rPr>
            <w:rFonts w:ascii="仿宋" w:eastAsia="仿宋" w:hAnsi="仿宋" w:cs="仿宋" w:hint="eastAsia"/>
            <w:lang w:eastAsia="zh-CN"/>
          </w:rPr>
          <w:t>(二)、工艺技术方案选用原则</w:t>
        </w:r>
        <w:r>
          <w:tab/>
        </w:r>
        <w:r>
          <w:fldChar w:fldCharType="begin"/>
        </w:r>
        <w:r>
          <w:instrText xml:space="preserve"> PAGEREF _Toc2944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2" w:history="1">
        <w:r>
          <w:rPr>
            <w:rFonts w:ascii="仿宋" w:eastAsia="仿宋" w:hAnsi="仿宋" w:cs="仿宋" w:hint="eastAsia"/>
            <w:lang w:eastAsia="zh-CN"/>
          </w:rPr>
          <w:t>(三)、工艺技术方案要求</w:t>
        </w:r>
        <w:r>
          <w:tab/>
        </w:r>
        <w:r>
          <w:fldChar w:fldCharType="begin"/>
        </w:r>
        <w:r>
          <w:instrText xml:space="preserve"> PAGEREF _Toc6832 \h </w:instrText>
        </w:r>
        <w:r>
          <w:fldChar w:fldCharType="separate"/>
        </w:r>
        <w:r>
          <w:t>39</w:t>
        </w:r>
        <w:r>
          <w:fldChar w:fldCharType="end"/>
        </w:r>
      </w:hyperlink>
    </w:p>
    <w:p>
      <w:pPr>
        <w:pStyle w:val="TOC1"/>
        <w:tabs>
          <w:tab w:val="right" w:leader="dot" w:pos="8306"/>
        </w:tabs>
      </w:pPr>
      <w:hyperlink w:anchor="_Toc27625" w:history="1">
        <w:r>
          <w:rPr>
            <w:rFonts w:ascii="仿宋" w:eastAsia="仿宋" w:hAnsi="仿宋" w:cs="仿宋" w:hint="eastAsia"/>
            <w:lang w:eastAsia="zh-CN"/>
          </w:rPr>
          <w:t>十一、生产安全保护</w:t>
        </w:r>
        <w:r>
          <w:tab/>
        </w:r>
        <w:r>
          <w:fldChar w:fldCharType="begin"/>
        </w:r>
        <w:r>
          <w:instrText xml:space="preserve"> PAGEREF _Toc27625 \h </w:instrText>
        </w:r>
        <w:r>
          <w:fldChar w:fldCharType="separate"/>
        </w:r>
        <w:r>
          <w:t>42</w:t>
        </w:r>
        <w:r>
          <w:fldChar w:fldCharType="end"/>
        </w:r>
      </w:hyperlink>
    </w:p>
    <w:p>
      <w:pPr>
        <w:pStyle w:val="TOC2"/>
        <w:tabs>
          <w:tab w:val="right" w:leader="dot" w:pos="8306"/>
        </w:tabs>
      </w:pPr>
      <w:hyperlink w:anchor="_Toc5140" w:history="1">
        <w:r>
          <w:rPr>
            <w:rFonts w:ascii="仿宋" w:eastAsia="仿宋" w:hAnsi="仿宋" w:cs="仿宋" w:hint="eastAsia"/>
            <w:lang w:eastAsia="zh-CN"/>
          </w:rPr>
          <w:t>(一)、消防安全</w:t>
        </w:r>
        <w:r>
          <w:tab/>
        </w:r>
        <w:r>
          <w:fldChar w:fldCharType="begin"/>
        </w:r>
        <w:r>
          <w:instrText xml:space="preserve"> PAGEREF _Toc5140 \h </w:instrText>
        </w:r>
        <w:r>
          <w:fldChar w:fldCharType="separate"/>
        </w:r>
        <w:r>
          <w:t>42</w:t>
        </w:r>
        <w:r>
          <w:fldChar w:fldCharType="end"/>
        </w:r>
      </w:hyperlink>
    </w:p>
    <w:p>
      <w:pPr>
        <w:pStyle w:val="TOC2"/>
        <w:tabs>
          <w:tab w:val="right" w:leader="dot" w:pos="8306"/>
        </w:tabs>
      </w:pPr>
      <w:hyperlink w:anchor="_Toc16254" w:history="1">
        <w:r>
          <w:rPr>
            <w:rFonts w:ascii="仿宋" w:eastAsia="仿宋" w:hAnsi="仿宋" w:cs="仿宋" w:hint="eastAsia"/>
            <w:lang w:eastAsia="zh-CN"/>
          </w:rPr>
          <w:t>(二)、防火防爆总图布置措施</w:t>
        </w:r>
        <w:r>
          <w:tab/>
        </w:r>
        <w:r>
          <w:fldChar w:fldCharType="begin"/>
        </w:r>
        <w:r>
          <w:instrText xml:space="preserve"> PAGEREF _Toc16254 \h </w:instrText>
        </w:r>
        <w:r>
          <w:fldChar w:fldCharType="separate"/>
        </w:r>
        <w:r>
          <w:t>43</w:t>
        </w:r>
        <w:r>
          <w:fldChar w:fldCharType="end"/>
        </w:r>
      </w:hyperlink>
    </w:p>
    <w:p>
      <w:pPr>
        <w:pStyle w:val="TOC2"/>
        <w:tabs>
          <w:tab w:val="right" w:leader="dot" w:pos="8306"/>
        </w:tabs>
      </w:pPr>
      <w:hyperlink w:anchor="_Toc11055" w:history="1">
        <w:r>
          <w:rPr>
            <w:rFonts w:ascii="仿宋" w:eastAsia="仿宋" w:hAnsi="仿宋" w:cs="仿宋" w:hint="eastAsia"/>
            <w:lang w:eastAsia="zh-CN"/>
          </w:rPr>
          <w:t>(三)、自然灾害防范措施</w:t>
        </w:r>
        <w:r>
          <w:tab/>
        </w:r>
        <w:r>
          <w:fldChar w:fldCharType="begin"/>
        </w:r>
        <w:r>
          <w:instrText xml:space="preserve"> PAGEREF _Toc11055 \h </w:instrText>
        </w:r>
        <w:r>
          <w:fldChar w:fldCharType="separate"/>
        </w:r>
        <w:r>
          <w:t>44</w:t>
        </w:r>
        <w:r>
          <w:fldChar w:fldCharType="end"/>
        </w:r>
      </w:hyperlink>
    </w:p>
    <w:p>
      <w:pPr>
        <w:pStyle w:val="TOC2"/>
        <w:tabs>
          <w:tab w:val="right" w:leader="dot" w:pos="8306"/>
        </w:tabs>
      </w:pPr>
      <w:hyperlink w:anchor="_Toc20797" w:history="1">
        <w:r>
          <w:rPr>
            <w:rFonts w:ascii="仿宋" w:eastAsia="仿宋" w:hAnsi="仿宋" w:cs="仿宋" w:hint="eastAsia"/>
            <w:lang w:eastAsia="zh-CN"/>
          </w:rPr>
          <w:t>(四)、安全色及安全标志使用要求</w:t>
        </w:r>
        <w:r>
          <w:tab/>
        </w:r>
        <w:r>
          <w:fldChar w:fldCharType="begin"/>
        </w:r>
        <w:r>
          <w:instrText xml:space="preserve"> PAGEREF _Toc20797 \h </w:instrText>
        </w:r>
        <w:r>
          <w:fldChar w:fldCharType="separate"/>
        </w:r>
        <w:r>
          <w:t>45</w:t>
        </w:r>
        <w:r>
          <w:fldChar w:fldCharType="end"/>
        </w:r>
      </w:hyperlink>
    </w:p>
    <w:p>
      <w:pPr>
        <w:pStyle w:val="TOC2"/>
        <w:tabs>
          <w:tab w:val="right" w:leader="dot" w:pos="8306"/>
        </w:tabs>
      </w:pPr>
      <w:hyperlink w:anchor="_Toc19172" w:history="1">
        <w:r>
          <w:rPr>
            <w:rFonts w:ascii="仿宋" w:eastAsia="仿宋" w:hAnsi="仿宋" w:cs="仿宋" w:hint="eastAsia"/>
            <w:lang w:eastAsia="zh-CN"/>
          </w:rPr>
          <w:t>(五)、防尘防毒措施</w:t>
        </w:r>
        <w:r>
          <w:tab/>
        </w:r>
        <w:r>
          <w:fldChar w:fldCharType="begin"/>
        </w:r>
        <w:r>
          <w:instrText xml:space="preserve"> PAGEREF _Toc19172 \h </w:instrText>
        </w:r>
        <w:r>
          <w:fldChar w:fldCharType="separate"/>
        </w:r>
        <w:r>
          <w:t>46</w:t>
        </w:r>
        <w:r>
          <w:fldChar w:fldCharType="end"/>
        </w:r>
      </w:hyperlink>
    </w:p>
    <w:p>
      <w:pPr>
        <w:pStyle w:val="TOC2"/>
        <w:tabs>
          <w:tab w:val="right" w:leader="dot" w:pos="8306"/>
        </w:tabs>
      </w:pPr>
      <w:hyperlink w:anchor="_Toc25839" w:history="1">
        <w:r>
          <w:rPr>
            <w:rFonts w:ascii="仿宋" w:eastAsia="仿宋" w:hAnsi="仿宋" w:cs="仿宋" w:hint="eastAsia"/>
            <w:lang w:eastAsia="zh-CN"/>
          </w:rPr>
          <w:t>(六)、防静电、触电防护及防雷措施</w:t>
        </w:r>
        <w:r>
          <w:tab/>
        </w:r>
        <w:r>
          <w:fldChar w:fldCharType="begin"/>
        </w:r>
        <w:r>
          <w:instrText xml:space="preserve"> PAGEREF _Toc25839 \h </w:instrText>
        </w:r>
        <w:r>
          <w:fldChar w:fldCharType="separate"/>
        </w:r>
        <w:r>
          <w:t>47</w:t>
        </w:r>
        <w:r>
          <w:fldChar w:fldCharType="end"/>
        </w:r>
      </w:hyperlink>
    </w:p>
    <w:p>
      <w:pPr>
        <w:pStyle w:val="TOC2"/>
        <w:tabs>
          <w:tab w:val="right" w:leader="dot" w:pos="8306"/>
        </w:tabs>
      </w:pPr>
      <w:hyperlink w:anchor="_Toc25212" w:history="1">
        <w:r>
          <w:rPr>
            <w:rFonts w:ascii="仿宋" w:eastAsia="仿宋" w:hAnsi="仿宋" w:cs="仿宋" w:hint="eastAsia"/>
            <w:lang w:eastAsia="zh-CN"/>
          </w:rPr>
          <w:t>(七)、机械设备安全保障措施</w:t>
        </w:r>
        <w:r>
          <w:tab/>
        </w:r>
        <w:r>
          <w:fldChar w:fldCharType="begin"/>
        </w:r>
        <w:r>
          <w:instrText xml:space="preserve"> PAGEREF _Toc25212 \h </w:instrText>
        </w:r>
        <w:r>
          <w:fldChar w:fldCharType="separate"/>
        </w:r>
        <w:r>
          <w:t>48</w:t>
        </w:r>
        <w:r>
          <w:fldChar w:fldCharType="end"/>
        </w:r>
      </w:hyperlink>
    </w:p>
    <w:p>
      <w:pPr>
        <w:pStyle w:val="TOC1"/>
        <w:tabs>
          <w:tab w:val="right" w:leader="dot" w:pos="8306"/>
        </w:tabs>
      </w:pPr>
      <w:hyperlink w:anchor="_Toc9401" w:history="1">
        <w:r>
          <w:rPr>
            <w:rFonts w:ascii="仿宋" w:eastAsia="仿宋" w:hAnsi="仿宋" w:cs="仿宋" w:hint="eastAsia"/>
            <w:lang w:eastAsia="zh-CN"/>
          </w:rPr>
          <w:t>十二、物流机器人项目环境影响分析</w:t>
        </w:r>
        <w:r>
          <w:tab/>
        </w:r>
        <w:r>
          <w:fldChar w:fldCharType="begin"/>
        </w:r>
        <w:r>
          <w:instrText xml:space="preserve"> PAGEREF _Toc9401 \h </w:instrText>
        </w:r>
        <w:r>
          <w:fldChar w:fldCharType="separate"/>
        </w:r>
        <w:r>
          <w:t>50</w:t>
        </w:r>
        <w:r>
          <w:fldChar w:fldCharType="end"/>
        </w:r>
      </w:hyperlink>
    </w:p>
    <w:p>
      <w:pPr>
        <w:pStyle w:val="TOC2"/>
        <w:tabs>
          <w:tab w:val="right" w:leader="dot" w:pos="8306"/>
        </w:tabs>
      </w:pPr>
      <w:hyperlink w:anchor="_Toc4999" w:history="1">
        <w:r>
          <w:rPr>
            <w:rFonts w:ascii="仿宋" w:eastAsia="仿宋" w:hAnsi="仿宋" w:cs="仿宋" w:hint="eastAsia"/>
            <w:lang w:eastAsia="zh-CN"/>
          </w:rPr>
          <w:t>(一)、建设区域环境质量现状</w:t>
        </w:r>
        <w:r>
          <w:tab/>
        </w:r>
        <w:r>
          <w:fldChar w:fldCharType="begin"/>
        </w:r>
        <w:r>
          <w:instrText xml:space="preserve"> PAGEREF _Toc4999 \h </w:instrText>
        </w:r>
        <w:r>
          <w:fldChar w:fldCharType="separate"/>
        </w:r>
        <w:r>
          <w:t>50</w:t>
        </w:r>
        <w:r>
          <w:fldChar w:fldCharType="end"/>
        </w:r>
      </w:hyperlink>
    </w:p>
    <w:p>
      <w:pPr>
        <w:pStyle w:val="TOC2"/>
        <w:tabs>
          <w:tab w:val="right" w:leader="dot" w:pos="8306"/>
        </w:tabs>
      </w:pPr>
      <w:hyperlink w:anchor="_Toc13312" w:history="1">
        <w:r>
          <w:rPr>
            <w:rFonts w:ascii="仿宋" w:eastAsia="仿宋" w:hAnsi="仿宋" w:cs="仿宋" w:hint="eastAsia"/>
            <w:lang w:eastAsia="zh-CN"/>
          </w:rPr>
          <w:t>(二)、建设期环境保护</w:t>
        </w:r>
        <w:r>
          <w:tab/>
        </w:r>
        <w:r>
          <w:fldChar w:fldCharType="begin"/>
        </w:r>
        <w:r>
          <w:instrText xml:space="preserve"> PAGEREF _Toc13312 \h </w:instrText>
        </w:r>
        <w:r>
          <w:fldChar w:fldCharType="separate"/>
        </w:r>
        <w:r>
          <w:t>51</w:t>
        </w:r>
        <w:r>
          <w:fldChar w:fldCharType="end"/>
        </w:r>
      </w:hyperlink>
    </w:p>
    <w:p>
      <w:pPr>
        <w:pStyle w:val="TOC2"/>
        <w:tabs>
          <w:tab w:val="right" w:leader="dot" w:pos="8306"/>
        </w:tabs>
      </w:pPr>
      <w:hyperlink w:anchor="_Toc9117" w:history="1">
        <w:r>
          <w:rPr>
            <w:rFonts w:ascii="仿宋" w:eastAsia="仿宋" w:hAnsi="仿宋" w:cs="仿宋" w:hint="eastAsia"/>
            <w:lang w:eastAsia="zh-CN"/>
          </w:rPr>
          <w:t>(三)、运营期环境保护</w:t>
        </w:r>
        <w:r>
          <w:tab/>
        </w:r>
        <w:r>
          <w:fldChar w:fldCharType="begin"/>
        </w:r>
        <w:r>
          <w:instrText xml:space="preserve"> PAGEREF _Toc9117 \h </w:instrText>
        </w:r>
        <w:r>
          <w:fldChar w:fldCharType="separate"/>
        </w:r>
        <w:r>
          <w:t>52</w:t>
        </w:r>
        <w:r>
          <w:fldChar w:fldCharType="end"/>
        </w:r>
      </w:hyperlink>
    </w:p>
    <w:p>
      <w:pPr>
        <w:pStyle w:val="TOC2"/>
        <w:tabs>
          <w:tab w:val="right" w:leader="dot" w:pos="8306"/>
        </w:tabs>
      </w:pPr>
      <w:hyperlink w:anchor="_Toc23193" w:history="1">
        <w:r>
          <w:rPr>
            <w:rFonts w:ascii="仿宋" w:eastAsia="仿宋" w:hAnsi="仿宋" w:cs="仿宋" w:hint="eastAsia"/>
            <w:lang w:eastAsia="zh-CN"/>
          </w:rPr>
          <w:t>(四)、物流机器人项目建设对区域经济的影响</w:t>
        </w:r>
        <w:r>
          <w:tab/>
        </w:r>
        <w:r>
          <w:fldChar w:fldCharType="begin"/>
        </w:r>
        <w:r>
          <w:instrText xml:space="preserve"> PAGEREF _Toc23193 \h </w:instrText>
        </w:r>
        <w:r>
          <w:fldChar w:fldCharType="separate"/>
        </w:r>
        <w:r>
          <w:t>54</w:t>
        </w:r>
        <w:r>
          <w:fldChar w:fldCharType="end"/>
        </w:r>
      </w:hyperlink>
    </w:p>
    <w:p>
      <w:pPr>
        <w:pStyle w:val="TOC2"/>
        <w:tabs>
          <w:tab w:val="right" w:leader="dot" w:pos="8306"/>
        </w:tabs>
      </w:pPr>
      <w:hyperlink w:anchor="_Toc31068" w:history="1">
        <w:r>
          <w:rPr>
            <w:rFonts w:ascii="仿宋" w:eastAsia="仿宋" w:hAnsi="仿宋" w:cs="仿宋" w:hint="eastAsia"/>
            <w:lang w:eastAsia="zh-CN"/>
          </w:rPr>
          <w:t>(五)、废弃物处理</w:t>
        </w:r>
        <w:r>
          <w:tab/>
        </w:r>
        <w:r>
          <w:fldChar w:fldCharType="begin"/>
        </w:r>
        <w:r>
          <w:instrText xml:space="preserve"> PAGEREF _Toc31068 \h </w:instrText>
        </w:r>
        <w:r>
          <w:fldChar w:fldCharType="separate"/>
        </w:r>
        <w:r>
          <w:t>56</w:t>
        </w:r>
        <w:r>
          <w:fldChar w:fldCharType="end"/>
        </w:r>
      </w:hyperlink>
    </w:p>
    <w:p>
      <w:pPr>
        <w:pStyle w:val="TOC2"/>
        <w:tabs>
          <w:tab w:val="right" w:leader="dot" w:pos="8306"/>
        </w:tabs>
      </w:pPr>
      <w:hyperlink w:anchor="_Toc4706" w:history="1">
        <w:r>
          <w:rPr>
            <w:rFonts w:ascii="仿宋" w:eastAsia="仿宋" w:hAnsi="仿宋" w:cs="仿宋" w:hint="eastAsia"/>
            <w:lang w:eastAsia="zh-CN"/>
          </w:rPr>
          <w:t>(六)、特殊环境影响分析</w:t>
        </w:r>
        <w:r>
          <w:tab/>
        </w:r>
        <w:r>
          <w:fldChar w:fldCharType="begin"/>
        </w:r>
        <w:r>
          <w:instrText xml:space="preserve"> PAGEREF _Toc4706 \h </w:instrText>
        </w:r>
        <w:r>
          <w:fldChar w:fldCharType="separate"/>
        </w:r>
        <w:r>
          <w:t>57</w:t>
        </w:r>
        <w:r>
          <w:fldChar w:fldCharType="end"/>
        </w:r>
      </w:hyperlink>
    </w:p>
    <w:p>
      <w:pPr>
        <w:pStyle w:val="TOC2"/>
        <w:tabs>
          <w:tab w:val="right" w:leader="dot" w:pos="8306"/>
        </w:tabs>
      </w:pPr>
      <w:hyperlink w:anchor="_Toc26129" w:history="1">
        <w:r>
          <w:rPr>
            <w:rFonts w:ascii="仿宋" w:eastAsia="仿宋" w:hAnsi="仿宋" w:cs="仿宋" w:hint="eastAsia"/>
            <w:lang w:eastAsia="zh-CN"/>
          </w:rPr>
          <w:t>(七)、清洁生产</w:t>
        </w:r>
        <w:r>
          <w:tab/>
        </w:r>
        <w:r>
          <w:fldChar w:fldCharType="begin"/>
        </w:r>
        <w:r>
          <w:instrText xml:space="preserve"> PAGEREF _Toc26129 \h </w:instrText>
        </w:r>
        <w:r>
          <w:fldChar w:fldCharType="separate"/>
        </w:r>
        <w:r>
          <w:t>58</w:t>
        </w:r>
        <w:r>
          <w:fldChar w:fldCharType="end"/>
        </w:r>
      </w:hyperlink>
    </w:p>
    <w:p>
      <w:pPr>
        <w:pStyle w:val="TOC2"/>
        <w:tabs>
          <w:tab w:val="right" w:leader="dot" w:pos="8306"/>
        </w:tabs>
      </w:pPr>
      <w:hyperlink w:anchor="_Toc21172" w:history="1">
        <w:r>
          <w:rPr>
            <w:rFonts w:ascii="仿宋" w:eastAsia="仿宋" w:hAnsi="仿宋" w:cs="仿宋" w:hint="eastAsia"/>
            <w:lang w:eastAsia="zh-CN"/>
          </w:rPr>
          <w:t>(八)、环境保护综合评价</w:t>
        </w:r>
        <w:r>
          <w:tab/>
        </w:r>
        <w:r>
          <w:fldChar w:fldCharType="begin"/>
        </w:r>
        <w:r>
          <w:instrText xml:space="preserve"> PAGEREF _Toc21172 \h </w:instrText>
        </w:r>
        <w:r>
          <w:fldChar w:fldCharType="separate"/>
        </w:r>
        <w:r>
          <w:t>59</w:t>
        </w:r>
        <w:r>
          <w:fldChar w:fldCharType="end"/>
        </w:r>
      </w:hyperlink>
    </w:p>
    <w:p>
      <w:pPr>
        <w:pStyle w:val="TOC1"/>
        <w:tabs>
          <w:tab w:val="right" w:leader="dot" w:pos="8306"/>
        </w:tabs>
      </w:pPr>
      <w:hyperlink w:anchor="_Toc18924" w:history="1">
        <w:r>
          <w:rPr>
            <w:rFonts w:ascii="仿宋" w:eastAsia="仿宋" w:hAnsi="仿宋" w:cs="仿宋" w:hint="eastAsia"/>
            <w:lang w:eastAsia="zh-CN"/>
          </w:rPr>
          <w:t>十三、物流机器人项目实施时间节点</w:t>
        </w:r>
        <w:r>
          <w:tab/>
        </w:r>
        <w:r>
          <w:fldChar w:fldCharType="begin"/>
        </w:r>
        <w:r>
          <w:instrText xml:space="preserve"> PAGEREF _Toc18924 \h </w:instrText>
        </w:r>
        <w:r>
          <w:fldChar w:fldCharType="separate"/>
        </w:r>
        <w:r>
          <w:t>60</w:t>
        </w:r>
        <w:r>
          <w:fldChar w:fldCharType="end"/>
        </w:r>
      </w:hyperlink>
    </w:p>
    <w:p>
      <w:pPr>
        <w:pStyle w:val="TOC2"/>
        <w:tabs>
          <w:tab w:val="right" w:leader="dot" w:pos="8306"/>
        </w:tabs>
      </w:pPr>
      <w:hyperlink w:anchor="_Toc4173" w:history="1">
        <w:r>
          <w:rPr>
            <w:rFonts w:ascii="仿宋" w:eastAsia="仿宋" w:hAnsi="仿宋" w:cs="仿宋" w:hint="eastAsia"/>
            <w:lang w:eastAsia="zh-CN"/>
          </w:rPr>
          <w:t>(一)、物流机器人项目启动阶段时间节点</w:t>
        </w:r>
        <w:r>
          <w:tab/>
        </w:r>
        <w:r>
          <w:fldChar w:fldCharType="begin"/>
        </w:r>
        <w:r>
          <w:instrText xml:space="preserve"> PAGEREF _Toc4173 \h </w:instrText>
        </w:r>
        <w:r>
          <w:fldChar w:fldCharType="separate"/>
        </w:r>
        <w:r>
          <w:t>60</w:t>
        </w:r>
        <w:r>
          <w:fldChar w:fldCharType="end"/>
        </w:r>
      </w:hyperlink>
    </w:p>
    <w:p>
      <w:pPr>
        <w:pStyle w:val="TOC2"/>
        <w:tabs>
          <w:tab w:val="right" w:leader="dot" w:pos="8306"/>
        </w:tabs>
      </w:pPr>
      <w:hyperlink w:anchor="_Toc20157" w:history="1">
        <w:r>
          <w:rPr>
            <w:rFonts w:ascii="仿宋" w:eastAsia="仿宋" w:hAnsi="仿宋" w:cs="仿宋" w:hint="eastAsia"/>
            <w:lang w:eastAsia="zh-CN"/>
          </w:rPr>
          <w:t>(二)、物流机器人项目执行阶段时间节点</w:t>
        </w:r>
        <w:r>
          <w:tab/>
        </w:r>
        <w:r>
          <w:fldChar w:fldCharType="begin"/>
        </w:r>
        <w:r>
          <w:instrText xml:space="preserve"> PAGEREF _Toc20157 \h </w:instrText>
        </w:r>
        <w:r>
          <w:fldChar w:fldCharType="separate"/>
        </w:r>
        <w:r>
          <w:t>62</w:t>
        </w:r>
        <w:r>
          <w:fldChar w:fldCharType="end"/>
        </w:r>
      </w:hyperlink>
    </w:p>
    <w:p>
      <w:pPr>
        <w:pStyle w:val="TOC2"/>
        <w:tabs>
          <w:tab w:val="right" w:leader="dot" w:pos="8306"/>
        </w:tabs>
      </w:pPr>
      <w:hyperlink w:anchor="_Toc23972" w:history="1">
        <w:r>
          <w:rPr>
            <w:rFonts w:ascii="仿宋" w:eastAsia="仿宋" w:hAnsi="仿宋" w:cs="仿宋" w:hint="eastAsia"/>
            <w:lang w:eastAsia="zh-CN"/>
          </w:rPr>
          <w:t>(三)、物流机器人项目完成阶段时间节点</w:t>
        </w:r>
        <w:r>
          <w:tab/>
        </w:r>
        <w:r>
          <w:fldChar w:fldCharType="begin"/>
        </w:r>
        <w:r>
          <w:instrText xml:space="preserve"> PAGEREF _Toc23972 \h </w:instrText>
        </w:r>
        <w:r>
          <w:fldChar w:fldCharType="separate"/>
        </w:r>
        <w:r>
          <w:t>63</w:t>
        </w:r>
        <w:r>
          <w:fldChar w:fldCharType="end"/>
        </w:r>
      </w:hyperlink>
    </w:p>
    <w:p>
      <w:pPr>
        <w:pStyle w:val="TOC1"/>
        <w:tabs>
          <w:tab w:val="right" w:leader="dot" w:pos="8306"/>
        </w:tabs>
      </w:pPr>
      <w:hyperlink w:anchor="_Toc5499" w:history="1">
        <w:r>
          <w:rPr>
            <w:rFonts w:ascii="仿宋" w:eastAsia="仿宋" w:hAnsi="仿宋" w:cs="仿宋" w:hint="eastAsia"/>
            <w:lang w:eastAsia="zh-CN"/>
          </w:rPr>
          <w:t>十四、供应链管理</w:t>
        </w:r>
        <w:r>
          <w:tab/>
        </w:r>
        <w:r>
          <w:fldChar w:fldCharType="begin"/>
        </w:r>
        <w:r>
          <w:instrText xml:space="preserve"> PAGEREF _Toc5499 \h </w:instrText>
        </w:r>
        <w:r>
          <w:fldChar w:fldCharType="separate"/>
        </w:r>
        <w:r>
          <w:t>64</w:t>
        </w:r>
        <w:r>
          <w:fldChar w:fldCharType="end"/>
        </w:r>
      </w:hyperlink>
    </w:p>
    <w:p>
      <w:pPr>
        <w:pStyle w:val="TOC2"/>
        <w:tabs>
          <w:tab w:val="right" w:leader="dot" w:pos="8306"/>
        </w:tabs>
      </w:pPr>
      <w:hyperlink w:anchor="_Toc14021" w:history="1">
        <w:r>
          <w:rPr>
            <w:rFonts w:ascii="仿宋" w:eastAsia="仿宋" w:hAnsi="仿宋" w:cs="仿宋" w:hint="eastAsia"/>
            <w:lang w:eastAsia="zh-CN"/>
          </w:rPr>
          <w:t>(一)、供应链战略规划</w:t>
        </w:r>
        <w:r>
          <w:tab/>
        </w:r>
        <w:r>
          <w:fldChar w:fldCharType="begin"/>
        </w:r>
        <w:r>
          <w:instrText xml:space="preserve"> PAGEREF _Toc14021 \h </w:instrText>
        </w:r>
        <w:r>
          <w:fldChar w:fldCharType="separate"/>
        </w:r>
        <w:r>
          <w:t>64</w:t>
        </w:r>
        <w:r>
          <w:fldChar w:fldCharType="end"/>
        </w:r>
      </w:hyperlink>
    </w:p>
    <w:p>
      <w:pPr>
        <w:pStyle w:val="TOC2"/>
        <w:tabs>
          <w:tab w:val="right" w:leader="dot" w:pos="8306"/>
        </w:tabs>
      </w:pPr>
      <w:hyperlink w:anchor="_Toc21801" w:history="1">
        <w:r>
          <w:rPr>
            <w:rFonts w:ascii="仿宋" w:eastAsia="仿宋" w:hAnsi="仿宋" w:cs="仿宋" w:hint="eastAsia"/>
            <w:lang w:eastAsia="zh-CN"/>
          </w:rPr>
          <w:t>(二)、供应商选择与合作</w:t>
        </w:r>
        <w:r>
          <w:tab/>
        </w:r>
        <w:r>
          <w:fldChar w:fldCharType="begin"/>
        </w:r>
        <w:r>
          <w:instrText xml:space="preserve"> PAGEREF _Toc21801 \h </w:instrText>
        </w:r>
        <w:r>
          <w:fldChar w:fldCharType="separate"/>
        </w:r>
        <w:r>
          <w:t>65</w:t>
        </w:r>
        <w:r>
          <w:fldChar w:fldCharType="end"/>
        </w:r>
      </w:hyperlink>
    </w:p>
    <w:p>
      <w:pPr>
        <w:pStyle w:val="TOC2"/>
        <w:tabs>
          <w:tab w:val="right" w:leader="dot" w:pos="8306"/>
        </w:tabs>
      </w:pPr>
      <w:hyperlink w:anchor="_Toc7463" w:history="1">
        <w:r>
          <w:rPr>
            <w:rFonts w:ascii="仿宋" w:eastAsia="仿宋" w:hAnsi="仿宋" w:cs="仿宋" w:hint="eastAsia"/>
            <w:lang w:eastAsia="zh-CN"/>
          </w:rPr>
          <w:t>(三)、物流与库存管理</w:t>
        </w:r>
        <w:r>
          <w:tab/>
        </w:r>
        <w:r>
          <w:fldChar w:fldCharType="begin"/>
        </w:r>
        <w:r>
          <w:instrText xml:space="preserve"> PAGEREF _Toc7463 \h </w:instrText>
        </w:r>
        <w:r>
          <w:fldChar w:fldCharType="separate"/>
        </w:r>
        <w:r>
          <w:t>66</w:t>
        </w:r>
        <w:r>
          <w:fldChar w:fldCharType="end"/>
        </w:r>
      </w:hyperlink>
    </w:p>
    <w:p>
      <w:pPr>
        <w:pStyle w:val="TOC1"/>
        <w:tabs>
          <w:tab w:val="right" w:leader="dot" w:pos="8306"/>
        </w:tabs>
      </w:pPr>
      <w:hyperlink w:anchor="_Toc7645" w:history="1">
        <w:r>
          <w:rPr>
            <w:rFonts w:ascii="仿宋" w:eastAsia="仿宋" w:hAnsi="仿宋" w:cs="仿宋" w:hint="eastAsia"/>
            <w:lang w:eastAsia="zh-CN"/>
          </w:rPr>
          <w:t>十五、风险识别与分类</w:t>
        </w:r>
        <w:r>
          <w:tab/>
        </w:r>
        <w:r>
          <w:fldChar w:fldCharType="begin"/>
        </w:r>
        <w:r>
          <w:instrText xml:space="preserve"> PAGEREF _Toc7645 \h </w:instrText>
        </w:r>
        <w:r>
          <w:fldChar w:fldCharType="separate"/>
        </w:r>
        <w:r>
          <w:t>68</w:t>
        </w:r>
        <w:r>
          <w:fldChar w:fldCharType="end"/>
        </w:r>
      </w:hyperlink>
    </w:p>
    <w:p>
      <w:pPr>
        <w:pStyle w:val="TOC2"/>
        <w:tabs>
          <w:tab w:val="right" w:leader="dot" w:pos="8306"/>
        </w:tabs>
      </w:pPr>
      <w:hyperlink w:anchor="_Toc2844" w:history="1">
        <w:r>
          <w:rPr>
            <w:rFonts w:ascii="仿宋" w:eastAsia="仿宋" w:hAnsi="仿宋" w:cs="仿宋" w:hint="eastAsia"/>
            <w:lang w:eastAsia="zh-CN"/>
          </w:rPr>
          <w:t>(一)、风险识别</w:t>
        </w:r>
        <w:r>
          <w:tab/>
        </w:r>
        <w:r>
          <w:fldChar w:fldCharType="begin"/>
        </w:r>
        <w:r>
          <w:instrText xml:space="preserve"> PAGEREF _Toc2844 \h </w:instrText>
        </w:r>
        <w:r>
          <w:fldChar w:fldCharType="separate"/>
        </w:r>
        <w:r>
          <w:t>68</w:t>
        </w:r>
        <w:r>
          <w:fldChar w:fldCharType="end"/>
        </w:r>
      </w:hyperlink>
    </w:p>
    <w:p>
      <w:pPr>
        <w:pStyle w:val="TOC2"/>
        <w:tabs>
          <w:tab w:val="right" w:leader="dot" w:pos="8306"/>
        </w:tabs>
      </w:pPr>
      <w:hyperlink w:anchor="_Toc18668" w:history="1">
        <w:r>
          <w:rPr>
            <w:rFonts w:ascii="仿宋" w:eastAsia="仿宋" w:hAnsi="仿宋" w:cs="仿宋" w:hint="eastAsia"/>
            <w:lang w:eastAsia="zh-CN"/>
          </w:rPr>
          <w:t>(二)、风险分类</w:t>
        </w:r>
        <w:r>
          <w:tab/>
        </w:r>
        <w:r>
          <w:fldChar w:fldCharType="begin"/>
        </w:r>
        <w:r>
          <w:instrText xml:space="preserve"> PAGEREF _Toc18668 \h </w:instrText>
        </w:r>
        <w:r>
          <w:fldChar w:fldCharType="separate"/>
        </w:r>
        <w:r>
          <w:t>69</w:t>
        </w:r>
        <w:r>
          <w:fldChar w:fldCharType="end"/>
        </w:r>
      </w:hyperlink>
    </w:p>
    <w:p>
      <w:pPr>
        <w:pStyle w:val="TOC1"/>
        <w:tabs>
          <w:tab w:val="right" w:leader="dot" w:pos="8306"/>
        </w:tabs>
      </w:pPr>
      <w:hyperlink w:anchor="_Toc17349" w:history="1">
        <w:r>
          <w:rPr>
            <w:rFonts w:ascii="仿宋" w:eastAsia="仿宋" w:hAnsi="仿宋" w:cs="仿宋" w:hint="eastAsia"/>
            <w:lang w:eastAsia="zh-CN"/>
          </w:rPr>
          <w:t>十六、物流机器人项目工程方案分析</w:t>
        </w:r>
        <w:r>
          <w:tab/>
        </w:r>
        <w:r>
          <w:fldChar w:fldCharType="begin"/>
        </w:r>
        <w:r>
          <w:instrText xml:space="preserve"> PAGEREF _Toc17349 \h </w:instrText>
        </w:r>
        <w:r>
          <w:fldChar w:fldCharType="separate"/>
        </w:r>
        <w:r>
          <w:t>71</w:t>
        </w:r>
        <w:r>
          <w:fldChar w:fldCharType="end"/>
        </w:r>
      </w:hyperlink>
    </w:p>
    <w:p>
      <w:pPr>
        <w:pStyle w:val="TOC2"/>
        <w:tabs>
          <w:tab w:val="right" w:leader="dot" w:pos="8306"/>
        </w:tabs>
      </w:pPr>
      <w:hyperlink w:anchor="_Toc10123" w:history="1">
        <w:r>
          <w:rPr>
            <w:rFonts w:ascii="仿宋" w:eastAsia="仿宋" w:hAnsi="仿宋" w:cs="仿宋" w:hint="eastAsia"/>
            <w:lang w:eastAsia="zh-CN"/>
          </w:rPr>
          <w:t>(一)、建筑工程设计原则</w:t>
        </w:r>
        <w:r>
          <w:tab/>
        </w:r>
        <w:r>
          <w:fldChar w:fldCharType="begin"/>
        </w:r>
        <w:r>
          <w:instrText xml:space="preserve"> PAGEREF _Toc10123 \h </w:instrText>
        </w:r>
        <w:r>
          <w:fldChar w:fldCharType="separate"/>
        </w:r>
        <w:r>
          <w:t>71</w:t>
        </w:r>
        <w:r>
          <w:fldChar w:fldCharType="end"/>
        </w:r>
      </w:hyperlink>
    </w:p>
    <w:p>
      <w:pPr>
        <w:pStyle w:val="TOC2"/>
        <w:tabs>
          <w:tab w:val="right" w:leader="dot" w:pos="8306"/>
        </w:tabs>
      </w:pPr>
      <w:hyperlink w:anchor="_Toc27576" w:history="1">
        <w:r>
          <w:rPr>
            <w:rFonts w:ascii="仿宋" w:eastAsia="仿宋" w:hAnsi="仿宋" w:cs="仿宋" w:hint="eastAsia"/>
            <w:lang w:eastAsia="zh-CN"/>
          </w:rPr>
          <w:t>(二)、土建工程建设指标</w:t>
        </w:r>
        <w:r>
          <w:tab/>
        </w:r>
        <w:r>
          <w:fldChar w:fldCharType="begin"/>
        </w:r>
        <w:r>
          <w:instrText xml:space="preserve"> PAGEREF _Toc27576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72"/>
      <w:r>
        <w:rPr>
          <w:rFonts w:ascii="仿宋" w:eastAsia="仿宋" w:hAnsi="仿宋" w:cs="仿宋" w:hint="eastAsia"/>
          <w:sz w:val="28"/>
          <w:lang w:eastAsia="zh-CN"/>
        </w:rPr>
        <w:t>一、物流机器人项目可持续发展</w:t>
      </w:r>
      <w:bookmarkEnd w:id="2"/>
    </w:p>
    <w:p>
      <w:pPr>
        <w:pStyle w:val="Heading2"/>
        <w:rPr>
          <w:rFonts w:ascii="仿宋" w:eastAsia="仿宋" w:hAnsi="仿宋" w:cs="仿宋" w:hint="eastAsia"/>
          <w:lang w:eastAsia="zh-CN"/>
        </w:rPr>
      </w:pPr>
      <w:bookmarkStart w:id="3" w:name="_Toc240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流机器人项目中，物流机器人项目团队着眼于未来，明确了可持续发展的战略方向。制定的具体可持续发展目标包括降低资源使用、采用环保技术、最大化社会效益等。这一步骤不仅有助于物流机器人项目在环保和社会责任方面达到最高标准，也为未来提供了明确的指引，确保物流机器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可持续实践的融入物流机器人项目管理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物流机器人项目管理周期。从物流机器人项目规划开始，物流机器人项目团队就考虑了环境和社会的因素。在执行阶段，物流机器人项目团队积极推动绿色技术的应用，优化资源利用。此外，关注员工的社会责任，通过培训和沟通活动提高员工对可持续发展的认知，使他们能够在日常工作中践行可持续实践。这些举措不仅为物流机器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7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扎根于物流机器人项目的可持续发展理念，我们深信环保与社会责任是物流机器人项目成功的关键支柱。在物流机器人项目的每一步，我们都致力于通过创新和实践，履行对环境和社会的坚定责任。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团队通过引入先进的环保技术、建立高效的废物处理系统以及推动能源节约措施，积极履行环保责任。定期的环保监测和评估确保物流机器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不仅致力于自身可持续发展，还注重对社会的回馈。通过支持社区物流机器人项目、参与慈善事业、提供培训机会等方式，物流机器人项目积极履行社会责任。与当地社区建立积极互动，关注员工的工作与生活平衡，以及员工的身心健康，是物流机器人项目在社会责任层面的关键举措。这样的实践不仅增强了物流机器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268"/>
      <w:r>
        <w:rPr>
          <w:rFonts w:ascii="仿宋" w:eastAsia="仿宋" w:hAnsi="仿宋" w:cs="仿宋" w:hint="eastAsia"/>
          <w:sz w:val="28"/>
          <w:lang w:eastAsia="zh-CN"/>
        </w:rPr>
        <w:t>二、物流机器人项目危机管理</w:t>
      </w:r>
      <w:bookmarkEnd w:id="5"/>
    </w:p>
    <w:p>
      <w:pPr>
        <w:pStyle w:val="Heading2"/>
        <w:rPr>
          <w:rFonts w:ascii="仿宋" w:eastAsia="仿宋" w:hAnsi="仿宋" w:cs="仿宋" w:hint="eastAsia"/>
          <w:lang w:eastAsia="zh-CN"/>
        </w:rPr>
      </w:pPr>
      <w:bookmarkStart w:id="6" w:name="_Toc2290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物流机器人项目危机管理中，危机预警与识别是确保物流机器人项目稳健运行的核心步骤。通过建立全面的监测机制，物流机器人项目团队旨在及时发现和理解潜在的风险和危机因素，以便采取及时的预防和应对措施，确保物流机器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首先，通过深入的风险评估，物流机器人项目团队全面分析了整个物流机器人项目和各个阶段可能存在的威胁。这包括准确评估每个潜在风险的发生概率和可能影响的程度，为后续危机预警提供了有力支持。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物流机器人项目团队着重于明确定义物流机器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物流机器人项目进展的持续监控，团队能够及时发现潜在问题并作出迅速反应。物流机器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在这一阶段，团队的专业素养和反应速度将发挥至关重要的作用，以确保潜在危机能够在初期得到有效的处理，最大程度地减轻负面影响。通过危机预警与识别，物流机器人项目得以更有序、可控地推进。</w:t>
      </w:r>
    </w:p>
    <w:p>
      <w:pPr>
        <w:pStyle w:val="Heading2"/>
        <w:ind w:firstLine="560" w:firstLineChars="200"/>
        <w:rPr>
          <w:rFonts w:ascii="仿宋" w:eastAsia="仿宋" w:hAnsi="仿宋" w:cs="仿宋" w:hint="eastAsia"/>
          <w:sz w:val="28"/>
          <w:lang w:eastAsia="zh-CN"/>
        </w:rPr>
      </w:pPr>
      <w:bookmarkStart w:id="7" w:name="_Toc266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在危机发生时，物流机器人项目团队立即行动，成立了应急小组。该小组的任务是迅速制定并实施紧急应对措施，以最小化潜在损失。以下是采取的主要措施：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暂停物流机器人项目进度：为遏制危机蔓延，物流机器人项目暂时停止进行，以便全面评估当前状况。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资源重新分配：重新评估物流机器人项目资源的分配，确保最大限度地减小损失。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实时沟通：与关键利益相关者建立实时沟通机制，向他们传递物流机器人项目危机的实际状况，保障物流机器人项目核心利益。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在紧急应对的同时，物流机器人项目团队强调了团队协作和有效沟通的重要性。以下是团队协作的关键举措：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信息共享机制：建立了信息共享平台，确保团队成员能够及时获取物流机器人项目危机的实时信息。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领导者沟通：物流机器人项目领导者通过定期会议和即时沟通工具，指导团队应对危机，保持团队稳定运行。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随着危机得到初步控制，物流机器人项目团队转向制定恢复计划，以确保物流机器人项目能够从中迅速恢复。主要恢复计划包括：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修复受损的进度计划：重新评估物流机器人项目进度，制定修复计划，确保物流机器人项目尽快回归正常进程。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重新调整资源分配：优化资源分配，确保物流机器人项目在有限资源下高效运转。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风险管理机制加强：对物流机器人项目风险进行全面评估，制定更强化的风险管理策略，以预防未来可能的危机。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778"/>
      <w:r>
        <w:rPr>
          <w:rFonts w:ascii="仿宋" w:eastAsia="仿宋" w:hAnsi="仿宋" w:cs="仿宋" w:hint="eastAsia"/>
          <w:sz w:val="28"/>
          <w:lang w:eastAsia="zh-CN"/>
        </w:rPr>
        <w:t>三、物流机器人项目文档管理</w:t>
      </w:r>
      <w:bookmarkEnd w:id="8"/>
    </w:p>
    <w:p>
      <w:pPr>
        <w:pStyle w:val="Heading2"/>
        <w:rPr>
          <w:rFonts w:ascii="仿宋" w:eastAsia="仿宋" w:hAnsi="仿宋" w:cs="仿宋" w:hint="eastAsia"/>
          <w:lang w:eastAsia="zh-CN"/>
        </w:rPr>
      </w:pPr>
      <w:bookmarkStart w:id="9" w:name="_Toc128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物流机器人项目高度重视文档的质量和准确性，以支持物流机器人项目的各项活动和决策。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文档的编制始于物流机器人项目计划的初期，我们制定了详细的文档编制计划，明确了每个文档的内容、格式和编写责任人。在物流机器人项目启动阶段，我们首先编制了物流机器人项目章程，明确定义了物流机器人项目的目标、范围、风险等关键要素。随后，物流机器人项目团队根据计划陆续编制了需求文档、设计文档、测试文档等各类文档，确保物流机器人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流机器人项目管理中的重要环节，旨在确保物流机器人项目文档符合质量标准和物流机器人项目需求。在物流机器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流机器人项目相关利益方和专业领域的专家对文档进行独立审查。这有助于获取更全面、客观的反馈，确保物流机器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物流机器人项目在文档编制与审查方面建立了严格的管理机制，通过规范的流程和多维度的审查，确保物流机器人项目文档的质量、准确性和可靠性，为物流机器人项目的顺利推进提供了有力支持。</w:t>
      </w:r>
    </w:p>
    <w:p>
      <w:pPr>
        <w:pStyle w:val="Heading2"/>
        <w:ind w:firstLine="560" w:firstLineChars="200"/>
        <w:rPr>
          <w:rFonts w:ascii="仿宋" w:eastAsia="仿宋" w:hAnsi="仿宋" w:cs="仿宋" w:hint="eastAsia"/>
          <w:sz w:val="28"/>
          <w:lang w:eastAsia="zh-CN"/>
        </w:rPr>
      </w:pPr>
      <w:bookmarkStart w:id="10" w:name="_Toc277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在物流机器人项目中，我们致力于优化文档发布与分发过程，以确保信息的高效传递和团队间协作的顺畅进行。以下是我们采取的关键优化策略：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我们通过多渠道发布文档，包括电子邮件、物流机器人项目管理平台、内部网站等，以满足不同团队成员的偏好和需求。多渠道发布确保了信息的全面覆盖。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我们采用了精细的权限控制，确保只有授权人员可以访问敏感信息。这种安全措施保护了物流机器人项目文档的机密性，防止了未经授权的信息泄露。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01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文档存档与归档是物流机器人项目生命周期中一个至关重要的环节，直接关系到物流机器人项目信息的长期保存和历史记录的完整性。在物流机器人项目中，我们实施了一系列有效的文档存档与归档管理策略：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621"/>
      <w:r>
        <w:rPr>
          <w:rFonts w:ascii="仿宋" w:eastAsia="仿宋" w:hAnsi="仿宋" w:cs="仿宋" w:hint="eastAsia"/>
          <w:sz w:val="28"/>
          <w:lang w:eastAsia="zh-CN"/>
        </w:rPr>
        <w:t>四、物流机器人项目概论</w:t>
      </w:r>
      <w:bookmarkEnd w:id="12"/>
    </w:p>
    <w:p>
      <w:pPr>
        <w:pStyle w:val="Heading2"/>
        <w:rPr>
          <w:rFonts w:ascii="仿宋" w:eastAsia="仿宋" w:hAnsi="仿宋" w:cs="仿宋" w:hint="eastAsia"/>
          <w:lang w:eastAsia="zh-CN"/>
        </w:rPr>
      </w:pPr>
      <w:bookmarkStart w:id="13" w:name="_Toc1164"/>
      <w:r>
        <w:rPr>
          <w:rFonts w:ascii="仿宋" w:eastAsia="仿宋" w:hAnsi="仿宋" w:cs="仿宋" w:hint="eastAsia"/>
          <w:lang w:eastAsia="zh-CN"/>
        </w:rPr>
        <w:t>(一)、物流机器人项目概况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起源追溯至对市场的深入洞察。市场的不断演变与变革为物流机器人项目提供了难得的机遇。当前市场存在的需求缺口和变革的大环境共同构成了物流机器人项目的背景。这个物流机器人项目旨在充分利用市场机遇，填补行业中尚未满足的需求，为客户提供全新的解决方案。市场的变革和需求的增长使得这个物流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物流机器人项目名称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正式命名为物流机器人。这个名称不仅仅是一个标识，更代表了物流机器人项目的核心理念和愿景。它蕴含着物流机器人项目所要解决问题的关键字，具有强烈的表达和辨识度，为物流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物流机器人项目目标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核心目标是提供一种全新、高效的解决方案，满足客户日益增长的需求。物流机器人项目追求的不仅仅是满足市场需求，更是在市场中获得卓越的竞争优势。通过不断提升产品或服务的质量和创新水平，物流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物流机器人项目范围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全面涵盖了产品研发、制造、市场推广和售后服务，确保从产品设计到最终用户体验的全方位关注。这一全面的物流机器人项目范围是为了确保物流机器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物流机器人项目时间表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物流机器人项目计划在未来18个月内完成，包括研发、测试、市场试点和正式推出等不同阶段。这个时间表的合理设计是为了确保物流机器人项目各个阶段的顺利推进，以便按时交付高质量的成果。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物流机器人项目预算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物流机器人项目总预算估算为XX百万美元，主要分配在研发、市场推广、人员培训和运营等方面。这一充足的预算为物流机器人项目提供了充足的资源，确保物流机器人项目在各个方面都能取得优异的表现。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物流机器人项目风险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可能面临的风险包括市场接受度低、技术难题、竞争激烈等。物流机器人项目团队已经制定了相应的风险应对计划，通过前瞻性的风险管理，确保物流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物流机器人项目团队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物流机器人项目汇聚了一支经验丰富、多领域专业素养的核心团队，确保物流机器人项目在各个方面都能拥有高水平的执行力。团队的协同作战是物流机器人项目成功的关键因素之一。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物流机器人项目背景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物流机器人项目的背景根植于市场对更高效、创新产品的渴望，同时也受到科技发展对行业格局的深刻改变的影响。这为物流机器人项目提供了广阔的发展空间和市场需求。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物流机器人项目现状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截至目前，物流机器人项目已完成市场调研和技术验证，取得了初步的成功。这为物流机器人项目在未来的发展奠定了坚实的基础，为更远大的目标打下了坚实的基石。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842"/>
      <w:r>
        <w:rPr>
          <w:rFonts w:ascii="仿宋" w:eastAsia="仿宋" w:hAnsi="仿宋" w:cs="仿宋" w:hint="eastAsia"/>
          <w:sz w:val="28"/>
          <w:lang w:eastAsia="zh-CN"/>
        </w:rPr>
        <w:t>(二)、物流机器人项目目标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keyword》物流机器人项目首要业务目标是在市场中占据有利地位，实现产品/服务的成功推广和销售。通过不断提升产品质量、创新性，物流机器人项目追求成为行业中的领导者，赢得更多客户的青睐。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在科技迅速发展的时代，物流机器人项目着眼于技术创新。通过持续的研发和技术升级，物流机器人项目旨在推出更具创新性的产品或服务，以满足市场对新鲜、先进解决方案的需求。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为了建立可持续的客户关系，物流机器人项目设定了客户满意度目标。通过提供卓越的产品质量和优质的客户服务，物流机器人项目追求赢得客户的信任和忠诚度，确保他们的满意度达到行业领先水平。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物流机器人项目注重社会责任和可持续发展。通过实施环保、社会责任物流机器人项目，物流机器人项目致力于在经济发展的同时保护环境，促进社会公平，实现可持续经营。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物流机器人项目的团队是实现目标的核心驱动力。因此，物流机器人项目设定了团队发展目标，包括提升团队成员的专业技能、培养领导力，以及搭建协同高效的团队工作氛围。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249"/>
      <w:r>
        <w:rPr>
          <w:rFonts w:ascii="仿宋" w:eastAsia="仿宋" w:hAnsi="仿宋" w:cs="仿宋" w:hint="eastAsia"/>
          <w:sz w:val="28"/>
          <w:lang w:eastAsia="zh-CN"/>
        </w:rPr>
        <w:t>(三)、物流机器人项目提出的理由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物流机器人项目提出的理由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提出源于对市场机遇的深刻洞察。当前市场中存在的需求缺口和行业发展趋势表明，有巨大的商业机会等待被开发。通过准确捕捉市场机遇，物流机器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理念基于对技术创新的信仰。通过持续的研发和技术投入，物流机器人项目有望推出更具创新性的产品或服务。在科技飞速发展的当下，物流机器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提出是为了增强企业的行业竞争力。通过提升产品或服务的质量和独特性，物流机器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物流机器人项目响应了消费者需求的变化。随着社会和科技的不断发展，消费者对产品和服务的需求也在发生变化。通过深入了解并及时回应消费者的新需求，物流机器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物流机器人项目的提出是企业战略发展规划的一部分。在面对日益激烈的市场竞争和不断变化的商业环境中，物流机器人项目作为企业战略的一环，旨在为企业开辟新的增长领域，巩固企业在行业中的地位。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提出不仅仅是基于商业考量，还注重社会责任。通过推出环保、社会责任等方面的物流机器人项目，物流机器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物流机器人项目的提出反映了对利益相关者期望的关注。包括客户、员工、投资者等利益相关者在企业发展中都有着各自的期望，物流机器人项目力求在满足这些期望的同时，取得更大的共赢。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469"/>
      <w:r>
        <w:rPr>
          <w:rFonts w:ascii="仿宋" w:eastAsia="仿宋" w:hAnsi="仿宋" w:cs="仿宋" w:hint="eastAsia"/>
          <w:sz w:val="28"/>
          <w:lang w:eastAsia="zh-CN"/>
        </w:rPr>
        <w:t>(四)、物流机器人项目意义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在实施物流机器人项目的过程中，我们不仅仅是在追逐商业成功，更是为企业和社会的多个层面创造了深远的意义。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机器人项目的首要意义在于提升企业的市场竞争力。通过持续的创新和对产品质量的高标准要求，物流机器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流机器人项目的推进将促使行业技术水平的提升。通过引入先进技术和创新性解决方案，物流机器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物流机器人项目不仅创造了大量就业机会，提高了就业水平，还注重社会责任和环保。通过参与社会公益事业和推动环保物流机器人项目，物流机器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综合而言，物流机器人项目意义重大，不仅推动了企业的发展，也为行业和社会的进步贡献了积极力量。这是一个全面而深刻的影响，将在未来产生可持续的正面效应。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317"/>
      <w:r>
        <w:rPr>
          <w:rFonts w:ascii="仿宋" w:eastAsia="仿宋" w:hAnsi="仿宋" w:cs="仿宋" w:hint="eastAsia"/>
          <w:sz w:val="28"/>
          <w:lang w:eastAsia="zh-CN"/>
        </w:rPr>
        <w:t>(五)、物流机器人项目背景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在当今迅猛发展的商业环境中，物流机器人项目的动因根植于对多方面因素的审慎考量。这个物流机器人项目的提出并非孤立的决策，而是对企业所处背景深入思考的产物。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物流机器人项目背后的首要原因。科技的迅速发展和全球市场的快速变化使得企业必须灵活应对。物流机器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https://d.book118.com/657021036135006052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物流机器人项目计划设计方案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C6917"/>
    <w:rsid w:val="67FC6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2103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2024-03-02T20:03:00Z</dcterms:created>
  <dcterms:modified xsi:type="dcterms:W3CDTF">2024-03-02T20:04:07Z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95180EEDE7BF4E1BBE9B9B6B2184750C_11</vt:lpwstr>
  </property>
  <property fmtid="{D5CDD505-2E9C-101B-9397-08002B2CF9AE}" pid="3" name="KSOProductBuildVer">
    <vt:lpwstr>2052-12.1.0.16388</vt:lpwstr>
  </property>
</Properties>
</file>