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72" w:lineRule="exact"/>
        <w:ind w:left="170" w:firstLine="3343"/>
        <w:jc w:val="left"/>
      </w:pPr>
      <w:bookmarkStart w:id="0" w:name="1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62" o:spid="_x0000_s1037" type="#_x0000_t202" style="width:68.2pt;height:39.55pt;margin-top:233.4pt;margin-left:429.4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39" type="#_x0000_t75" style="width:502pt;height:96pt;margin-top:38pt;margin-left:64pt;mso-height-relative:page;mso-position-horizontal-relative:page;mso-position-vertical-relative:page;mso-width-relative:page;position:absolute;z-index:-251655168" coordsize="21600,21600" filled="f">
            <v:imagedata r:id="rId5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2065" o:spid="_x0000_s1040" type="#_x0000_t12" style="width:453.5pt;height:0.7pt;margin-top:57.15pt;margin-left:70.9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pict>
          <v:shape id="WS_polygon178" o:spid="_x0000_s1041" type="#_x0000_t12" style="width:459pt;height:1.55pt;margin-top:226.35pt;margin-left:79.85pt;mso-height-relative:page;mso-position-horizontal-relative:page;mso-position-vertical-relative:page;mso-width-relative:page;position:absolute;z-index:251659264" coordsize="21600,21600" stroked="t" strokecolor="black">
            <v:fill opacity="0"/>
            <v:stroke joinstyle="miter"/>
          </v:shape>
        </w:pict>
      </w:r>
      <w:r>
        <w:pict>
          <v:shape id="WS_polygon179" o:spid="_x0000_s1042" type="#_x0000_t12" style="width:498.7pt;height:31.2pt;margin-top:39pt;margin-left:65.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pict>
          <v:shape id="WS_polygon182" o:spid="_x0000_s1043" type="#_x0000_t12" style="width:468pt;height:0.75pt;margin-top:700.95pt;margin-left:70.9pt;mso-height-relative:page;mso-position-horizontal-relative:page;mso-position-vertical-relative:page;mso-width-relative:page;position:absolute;z-index:25166028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95－2023</w:t>
      </w: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240" w:lineRule="exact"/>
        <w:ind w:left="170" w:firstLine="3343"/>
      </w:pPr>
    </w:p>
    <w:p>
      <w:pPr>
        <w:spacing w:before="0" w:after="0" w:line="699" w:lineRule="exact"/>
        <w:ind w:left="170" w:firstLine="0"/>
        <w:jc w:val="left"/>
      </w:pPr>
      <w:r>
        <w:rPr>
          <w:rFonts w:ascii="微软雅黑" w:eastAsia="微软雅黑" w:hAnsi="微软雅黑" w:cs="微软雅黑"/>
          <w:b/>
          <w:color w:val="000000"/>
          <w:spacing w:val="0"/>
          <w:w w:val="95"/>
          <w:position w:val="0"/>
          <w:sz w:val="52"/>
          <w:u w:val="none"/>
        </w:rPr>
        <w:t>新疆维吾尔自治区地方计量技术规范</w:t>
      </w:r>
    </w:p>
    <w:p>
      <w:pPr>
        <w:spacing w:before="0" w:after="0" w:line="446" w:lineRule="exact"/>
        <w:ind w:left="170" w:firstLine="0"/>
      </w:pPr>
    </w:p>
    <w:p>
      <w:pPr>
        <w:spacing w:before="0" w:after="0" w:line="285" w:lineRule="exact"/>
        <w:ind w:left="170" w:firstLine="603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JJF（新）95－2023</w:t>
      </w:r>
    </w:p>
    <w:p>
      <w:pPr>
        <w:widowControl/>
        <w:jc w:val="left"/>
        <w:sectPr>
          <w:type w:val="continuous"/>
          <w:pgSz w:w="11906" w:h="16839"/>
          <w:pgMar w:top="822" w:right="1263" w:bottom="582" w:left="1623" w:header="0" w:footer="0" w:gutter="0"/>
          <w:cols w:num="1" w:space="708" w:equalWidth="0">
            <w:col w:w="90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240" w:lineRule="exact"/>
        <w:ind w:left="170" w:firstLine="6036"/>
      </w:pPr>
    </w:p>
    <w:p>
      <w:pPr>
        <w:spacing w:before="0" w:after="0" w:line="305" w:lineRule="exact"/>
        <w:ind w:left="170" w:firstLine="6036"/>
      </w:pPr>
    </w:p>
    <w:p>
      <w:pPr>
        <w:widowControl/>
        <w:jc w:val="left"/>
        <w:sectPr>
          <w:type w:val="continuous"/>
          <w:pgSz w:w="11906" w:h="16839"/>
          <w:pgMar w:top="822" w:right="1263" w:bottom="582" w:left="1623" w:header="0" w:footer="0" w:gutter="0"/>
          <w:pgNumType w:start="2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153" w:firstLine="0"/>
        <w:jc w:val="left"/>
      </w:pPr>
      <w:r>
        <w:rPr>
          <w:rFonts w:ascii="黑体" w:eastAsia="黑体" w:hAnsi="黑体" w:cs="黑体"/>
          <w:color w:val="000000"/>
          <w:spacing w:val="1"/>
          <w:w w:val="100"/>
          <w:position w:val="0"/>
          <w:sz w:val="52"/>
          <w:u w:val="none"/>
        </w:rPr>
        <w:t>气体超声流量计使用中检验技术规范</w:t>
      </w:r>
    </w:p>
    <w:p>
      <w:pPr>
        <w:spacing w:before="0" w:after="0" w:line="240" w:lineRule="exact"/>
        <w:ind w:left="153" w:firstLine="0"/>
      </w:pPr>
    </w:p>
    <w:p>
      <w:pPr>
        <w:spacing w:before="0" w:after="0" w:line="464" w:lineRule="exact"/>
        <w:ind w:left="153" w:firstLine="576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Metrological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2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the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Ultrasonic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Gas</w:t>
      </w:r>
      <w:r>
        <w:rPr>
          <w:rFonts w:ascii="Calibri" w:hAnsi="Calibri" w:cs="Calibri"/>
          <w:b/>
          <w:color w:val="000000"/>
          <w:spacing w:val="6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Flowmeter</w:t>
      </w:r>
    </w:p>
    <w:p>
      <w:pPr>
        <w:spacing w:before="0" w:after="0" w:line="236" w:lineRule="exact"/>
        <w:ind w:left="153" w:firstLine="576"/>
      </w:pPr>
    </w:p>
    <w:p>
      <w:pPr>
        <w:spacing w:before="0" w:after="0" w:line="388" w:lineRule="exact"/>
        <w:ind w:left="153" w:firstLine="259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Performance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Online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Audit</w:t>
      </w:r>
    </w:p>
    <w:p>
      <w:pPr>
        <w:widowControl/>
        <w:jc w:val="left"/>
        <w:sectPr>
          <w:type w:val="continuous"/>
          <w:pgSz w:w="11906" w:h="16839"/>
          <w:pgMar w:top="822" w:right="1263" w:bottom="582" w:left="1623" w:header="0" w:footer="0" w:gutter="0"/>
          <w:pgNumType w:start="3"/>
          <w:cols w:num="1" w:space="708" w:equalWidth="0">
            <w:col w:w="90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240" w:lineRule="exact"/>
        <w:ind w:left="153" w:firstLine="2590"/>
      </w:pPr>
    </w:p>
    <w:p>
      <w:pPr>
        <w:spacing w:before="0" w:after="0" w:line="360" w:lineRule="exact"/>
        <w:ind w:left="153" w:firstLine="2590"/>
      </w:pPr>
    </w:p>
    <w:p>
      <w:pPr>
        <w:widowControl/>
        <w:jc w:val="left"/>
        <w:sectPr>
          <w:type w:val="continuous"/>
          <w:pgSz w:w="11906" w:h="16839"/>
          <w:pgMar w:top="822" w:right="1263" w:bottom="582" w:left="1623" w:header="0" w:footer="0" w:gutter="0"/>
          <w:pgNumType w:start="4"/>
          <w:cols w:num="1" w:space="720"/>
          <w:docGrid w:type="lines" w:linePitch="312" w:charSpace="0"/>
        </w:sectPr>
      </w:pPr>
    </w:p>
    <w:p>
      <w:pPr>
        <w:tabs>
          <w:tab w:val="left" w:pos="6254"/>
        </w:tabs>
        <w:spacing w:before="0" w:after="0" w:line="388" w:lineRule="exact"/>
        <w:ind w:left="35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2023-12-18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发布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2024-06-18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4"/>
          <w:sz w:val="28"/>
          <w:u w:val="none"/>
        </w:rPr>
        <w:t>实施</w:t>
      </w:r>
    </w:p>
    <w:p>
      <w:pPr>
        <w:spacing w:before="0" w:after="0" w:line="240" w:lineRule="exact"/>
        <w:ind w:left="355" w:firstLine="0"/>
      </w:pPr>
    </w:p>
    <w:p>
      <w:pPr>
        <w:spacing w:before="0" w:after="0" w:line="240" w:lineRule="exact"/>
        <w:ind w:left="355" w:firstLine="0"/>
      </w:pPr>
    </w:p>
    <w:p>
      <w:pPr>
        <w:spacing w:before="0" w:after="0" w:line="474" w:lineRule="exact"/>
        <w:ind w:left="355" w:firstLine="14"/>
        <w:jc w:val="left"/>
      </w:pP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新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疆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维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吾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尔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自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治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区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市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场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监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督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管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理</w:t>
      </w:r>
      <w:r>
        <w:rPr>
          <w:rFonts w:ascii="Calibri" w:hAnsi="Calibri" w:cs="Calibri"/>
          <w:b/>
          <w:color w:val="000000"/>
          <w:spacing w:val="0"/>
          <w:w w:val="222"/>
          <w:sz w:val="32"/>
          <w:u w:val="none"/>
        </w:rPr>
        <w:t> </w:t>
      </w:r>
      <w:r>
        <w:rPr>
          <w:rFonts w:ascii="微软雅黑" w:eastAsia="微软雅黑" w:hAnsi="微软雅黑" w:cs="微软雅黑"/>
          <w:b/>
          <w:color w:val="000000"/>
          <w:spacing w:val="-2"/>
          <w:w w:val="95"/>
          <w:position w:val="0"/>
          <w:sz w:val="32"/>
          <w:u w:val="none"/>
        </w:rPr>
        <w:t>局</w:t>
      </w:r>
      <w:r>
        <w:rPr>
          <w:rFonts w:ascii="Calibri" w:hAnsi="Calibri" w:cs="Calibri"/>
          <w:color w:val="000000"/>
          <w:spacing w:val="0"/>
          <w:w w:val="284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6" w:h="16839"/>
          <w:pgMar w:top="822" w:right="1263" w:bottom="582" w:left="1623" w:header="0" w:footer="0" w:gutter="0"/>
          <w:pgNumType w:start="5"/>
          <w:cols w:num="1" w:space="708" w:equalWidth="0">
            <w:col w:w="9020" w:space="0"/>
          </w:cols>
          <w:docGrid w:type="lines" w:linePitch="312" w:charSpace="0"/>
        </w:sectPr>
      </w:pPr>
    </w:p>
    <w:p>
      <w:pPr>
        <w:spacing w:before="0" w:after="0" w:line="272" w:lineRule="exact"/>
        <w:ind w:left="60" w:firstLine="3718"/>
        <w:jc w:val="left"/>
      </w:pPr>
      <w:bookmarkStart w:id="1" w:name="2"/>
      <w:bookmarkEnd w:id="1"/>
      <w:r>
        <w:pict>
          <v:shape id="_x0000_s2069" o:spid="_x0000_s1044" type="#_x0000_t202" style="width:68.2pt;height:39.55pt;margin-top:648.1pt;margin-left:26.2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68.2pt;height:39.55pt;margin-top:613.55pt;margin-left:59.8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68.2pt;height:39.55pt;margin-top:579pt;margin-left:93.4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76.6pt;height:30.9pt;margin-top:553.05pt;margin-left:127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518.5pt;margin-left:152.2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483.95pt;margin-left:185.8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85pt;height:39.55pt;margin-top:449.4pt;margin-left:219.4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85pt;height:39.55pt;margin-top:414.85pt;margin-left:253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85pt;height:39.55pt;margin-top:380.25pt;margin-left:286.6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85pt;height:39.55pt;margin-top:345.7pt;margin-left:320.2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9" o:spid="_x0000_s1054" type="#_x0000_t202" style="width:76.6pt;height:48.2pt;margin-top:302.5pt;margin-left:353.8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267.95pt;margin-left:395.8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68.2pt;height:39.55pt;margin-top:233.4pt;margin-left:429.4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68.2pt;height:39.55pt;margin-top:198.85pt;margin-left:463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" o:spid="_x0000_s1058" type="#_x0000_t75" style="width:150pt;height:58pt;margin-top:76pt;margin-left:374pt;mso-height-relative:page;mso-position-horizontal-relative:page;mso-position-vertical-relative:page;mso-width-relative:page;position:absolute;z-index:-251636736" coordsize="21600,21600" filled="f">
            <v:imagedata r:id="rId6" o:title=""/>
            <o:lock v:ext="edit" aspectratio="t"/>
          </v:shape>
        </w:pict>
      </w:r>
      <w:r>
        <w:pict>
          <v:shape id="_x0000_s2084" o:spid="_x0000_s1059" type="#_x0000_t12" style="width:453.5pt;height:0.7pt;margin-top:57.15pt;margin-left:70.9pt;mso-height-relative:page;mso-position-horizontal-relative:page;mso-position-vertical-relative:page;mso-width-relative:page;position:absolute;z-index:251677696" coordsize="21600,21600" stroked="t" strokecolor="black">
            <v:fill opacity="0"/>
            <v:stroke joinstyle="miter"/>
          </v:shape>
        </w:pict>
      </w:r>
      <w:r>
        <w:pict>
          <v:shape id="WS_polygon237" o:spid="_x0000_s1060" type="#_x0000_t12" style="width:147.35pt;height:54.6pt;margin-top:78pt;margin-left:375.35pt;mso-height-relative:page;mso-position-horizontal-relative:page;mso-position-vertical-relative:page;mso-width-relative:page;position:absolute;z-index:-251635712" coordsize="21600,21600" fillcolor="white" stroked="f">
            <v:stroke joinstyle="miter"/>
          </v:shape>
        </w:pict>
      </w:r>
      <w:r>
        <w:pict>
          <v:shape id="WS_polygon386" o:spid="_x0000_s1061" type="#_x0000_t12" style="width:468pt;height:0.75pt;margin-top:211.35pt;margin-left:70.9pt;mso-height-relative:page;mso-position-horizontal-relative:page;mso-position-vertical-relative:page;mso-width-relative:page;position:absolute;z-index:25167872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95－2023</w:t>
      </w:r>
    </w:p>
    <w:p>
      <w:pPr>
        <w:spacing w:before="0" w:after="0" w:line="240" w:lineRule="exact"/>
        <w:ind w:left="60" w:firstLine="3718"/>
      </w:pPr>
    </w:p>
    <w:p>
      <w:pPr>
        <w:spacing w:before="0" w:after="0" w:line="451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气体超声流量计使用中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540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4"/>
          <w:u w:val="none"/>
        </w:rPr>
        <w:t>检验技术规范</w:t>
      </w:r>
    </w:p>
    <w:p>
      <w:pPr>
        <w:spacing w:before="0" w:after="0" w:line="201" w:lineRule="exact"/>
        <w:ind w:left="60" w:firstLine="0"/>
      </w:pPr>
    </w:p>
    <w:p>
      <w:pPr>
        <w:spacing w:before="0" w:after="0" w:line="38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Metrological</w:t>
      </w:r>
      <w:r>
        <w:rPr>
          <w:rFonts w:ascii="Calibri" w:hAnsi="Calibri" w:cs="Calibri"/>
          <w:b/>
          <w:color w:val="000000"/>
          <w:spacing w:val="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Specification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for</w:t>
      </w:r>
      <w:r>
        <w:rPr>
          <w:rFonts w:ascii="Calibri" w:hAnsi="Calibri" w:cs="Calibri"/>
          <w:b/>
          <w:color w:val="000000"/>
          <w:spacing w:val="-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the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Ultrasonic</w:t>
      </w:r>
    </w:p>
    <w:p>
      <w:pPr>
        <w:spacing w:before="0" w:after="0" w:line="236" w:lineRule="exact"/>
        <w:ind w:left="60" w:firstLine="0"/>
      </w:pPr>
    </w:p>
    <w:p>
      <w:pPr>
        <w:spacing w:before="0" w:after="0" w:line="38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Gas</w:t>
      </w:r>
      <w:r>
        <w:rPr>
          <w:rFonts w:ascii="Calibri" w:hAnsi="Calibri" w:cs="Calibri"/>
          <w:b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Flowmeter</w:t>
      </w:r>
      <w:r>
        <w:rPr>
          <w:rFonts w:ascii="Calibri" w:hAnsi="Calibri" w:cs="Calibri"/>
          <w:b/>
          <w:color w:val="000000"/>
          <w:spacing w:val="0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Performance</w:t>
      </w:r>
      <w:r>
        <w:rPr>
          <w:rFonts w:ascii="Calibri" w:hAnsi="Calibri" w:cs="Calibri"/>
          <w:b/>
          <w:color w:val="000000"/>
          <w:spacing w:val="5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Online</w:t>
      </w:r>
      <w:r>
        <w:rPr>
          <w:rFonts w:ascii="Calibri" w:hAnsi="Calibri" w:cs="Calibri"/>
          <w:b/>
          <w:color w:val="000000"/>
          <w:spacing w:val="-11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Audit</w:t>
      </w:r>
    </w:p>
    <w:p>
      <w:pPr>
        <w:spacing w:before="0" w:after="0" w:line="240" w:lineRule="exact"/>
        <w:ind w:left="60" w:firstLine="0"/>
      </w:pPr>
      <w:r>
        <w:br w:type="column"/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523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JJF</w:t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（新）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8"/>
          <w:u w:val="none"/>
        </w:rPr>
        <w:t>95</w:t>
      </w:r>
      <w:r>
        <w:rPr>
          <w:rFonts w:ascii="宋体" w:hAnsi="宋体" w:cs="宋体"/>
          <w:color w:val="000000"/>
          <w:spacing w:val="0"/>
          <w:w w:val="100"/>
          <w:position w:val="5"/>
          <w:sz w:val="28"/>
          <w:u w:val="none"/>
        </w:rPr>
        <w:t>—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2023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6"/>
          <w:cols w:num="2" w:space="708" w:equalWidth="0">
            <w:col w:w="6310" w:space="0"/>
            <w:col w:w="3240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375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1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归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口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新疆维吾尔自治区市场监督管理局</w:t>
      </w:r>
    </w:p>
    <w:p>
      <w:pPr>
        <w:spacing w:before="0" w:after="0" w:line="236" w:lineRule="exact"/>
        <w:ind w:left="1193" w:firstLine="0"/>
      </w:pPr>
    </w:p>
    <w:p>
      <w:pPr>
        <w:spacing w:before="0" w:after="0" w:line="285" w:lineRule="exact"/>
        <w:ind w:left="11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起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草</w:t>
      </w:r>
      <w:r>
        <w:rPr>
          <w:rFonts w:ascii="Calibri" w:hAnsi="Calibri" w:cs="Calibri"/>
          <w:color w:val="000000"/>
          <w:spacing w:val="0"/>
          <w:w w:val="219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单</w:t>
      </w:r>
      <w:r>
        <w:rPr>
          <w:rFonts w:ascii="Calibri" w:hAnsi="Calibri" w:cs="Calibri"/>
          <w:color w:val="000000"/>
          <w:spacing w:val="0"/>
          <w:w w:val="22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位：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新疆维吾尔自治区计量测试研究院</w:t>
      </w:r>
    </w:p>
    <w:p>
      <w:pPr>
        <w:spacing w:before="0" w:after="0" w:line="236" w:lineRule="exact"/>
        <w:ind w:left="1193" w:firstLine="0"/>
      </w:pPr>
    </w:p>
    <w:p>
      <w:pPr>
        <w:spacing w:before="0" w:after="0" w:line="281" w:lineRule="exact"/>
        <w:ind w:left="1193" w:firstLine="180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国家管网集团西部管道有限责任公司</w:t>
      </w:r>
    </w:p>
    <w:p>
      <w:pPr>
        <w:spacing w:before="0" w:after="0" w:line="238" w:lineRule="exact"/>
        <w:ind w:left="1193" w:firstLine="1807"/>
      </w:pPr>
    </w:p>
    <w:p>
      <w:pPr>
        <w:spacing w:before="0" w:after="0" w:line="281" w:lineRule="exact"/>
        <w:ind w:left="1193" w:firstLine="180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中石化天然气分公司西北天然气销售中心</w:t>
      </w:r>
    </w:p>
    <w:p>
      <w:pPr>
        <w:spacing w:before="0" w:after="0" w:line="240" w:lineRule="exact"/>
        <w:ind w:left="1193" w:firstLine="1807"/>
      </w:pPr>
    </w:p>
    <w:p>
      <w:pPr>
        <w:spacing w:before="0" w:after="0" w:line="281" w:lineRule="exact"/>
        <w:ind w:left="1193" w:firstLine="180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新疆维吾尔自治区市场监督审核评价中心</w:t>
      </w:r>
    </w:p>
    <w:p>
      <w:pPr>
        <w:spacing w:before="0" w:after="0" w:line="240" w:lineRule="exact"/>
        <w:ind w:left="1193" w:firstLine="1807"/>
      </w:pPr>
    </w:p>
    <w:p>
      <w:pPr>
        <w:spacing w:before="0" w:after="0" w:line="281" w:lineRule="exact"/>
        <w:ind w:left="1193" w:firstLine="1807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新疆燃气集团有限公司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8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40" w:lineRule="exact"/>
        <w:ind w:left="1193" w:firstLine="1807"/>
      </w:pPr>
    </w:p>
    <w:p>
      <w:pPr>
        <w:spacing w:before="0" w:after="0" w:line="283" w:lineRule="exact"/>
        <w:ind w:left="1193" w:firstLine="1807"/>
      </w:pP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7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本规范委托新疆维吾尔自治区流量容量计量技术委员会负责解释</w:t>
      </w:r>
    </w:p>
    <w:p>
      <w:pPr>
        <w:widowControl/>
        <w:jc w:val="left"/>
        <w:sectPr>
          <w:type w:val="continuous"/>
          <w:pgSz w:w="11906" w:h="16838"/>
          <w:pgMar w:top="822" w:right="998" w:bottom="582" w:left="1358" w:header="0" w:footer="0" w:gutter="0"/>
          <w:pgNumType w:start="10"/>
          <w:cols w:num="1" w:space="708" w:equalWidth="0">
            <w:col w:w="954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3499" w:firstLine="0"/>
        <w:jc w:val="left"/>
      </w:pPr>
      <w:bookmarkStart w:id="2" w:name="3"/>
      <w:bookmarkEnd w:id="2"/>
      <w:r>
        <w:pict>
          <v:shape id="_x0000_s2087" o:spid="_x0000_s1062" type="#_x0000_t202" style="width:68.2pt;height:39.55pt;margin-top:648.1pt;margin-left:26.2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68.2pt;height:39.55pt;margin-top:613.55pt;margin-left:59.8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68.2pt;height:39.55pt;margin-top:579pt;margin-left:93.4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76.6pt;height:30.9pt;margin-top:553.05pt;margin-left:127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85pt;height:39.55pt;margin-top:518.5pt;margin-left:152.2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85pt;height:39.55pt;margin-top:483.95pt;margin-left:185.8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93" o:spid="_x0000_s1068" type="#_x0000_t202" style="width:85pt;height:39.55pt;margin-top:449.4pt;margin-left:219.4pt;mso-height-relative:page;mso-position-horizontal-relative:page;mso-position-vertical-relative:page;mso-width-relative:page;position:absolute;z-index:-251613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94" o:spid="_x0000_s1069" type="#_x0000_t202" style="width:85pt;height:39.55pt;margin-top:414.85pt;margin-left:253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85pt;height:39.55pt;margin-top:380.25pt;margin-left:286.6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85pt;height:39.55pt;margin-top:345.7pt;margin-left:320.2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76.6pt;height:48.2pt;margin-top:302.5pt;margin-left:353.8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68.2pt;height:39.55pt;margin-top:267.95pt;margin-left:395.8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68.2pt;height:39.55pt;margin-top:233.4pt;margin-left:429.4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68.2pt;height:39.55pt;margin-top:198.85pt;margin-left:463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01" o:spid="_x0000_s1076" type="#_x0000_t12" style="width:453.5pt;height:0.7pt;margin-top:57.15pt;margin-left:70.9pt;mso-height-relative:page;mso-position-horizontal-relative:page;mso-position-vertical-relative:page;mso-width-relative:page;position:absolute;z-index:25169612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95－2023</w:t>
      </w:r>
    </w:p>
    <w:p>
      <w:pPr>
        <w:widowControl/>
        <w:jc w:val="left"/>
        <w:sectPr>
          <w:type w:val="continuous"/>
          <w:pgSz w:w="11906" w:h="16839"/>
          <w:pgMar w:top="822" w:right="1277" w:bottom="582" w:left="1637" w:header="0" w:footer="0" w:gutter="0"/>
          <w:pgNumType w:start="11"/>
          <w:cols w:num="1" w:space="708" w:equalWidth="0">
            <w:col w:w="899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240" w:lineRule="exact"/>
        <w:ind w:left="3499" w:firstLine="0"/>
      </w:pPr>
    </w:p>
    <w:p>
      <w:pPr>
        <w:spacing w:before="0" w:after="0" w:line="348" w:lineRule="exact"/>
        <w:ind w:left="3499" w:firstLine="0"/>
      </w:pPr>
    </w:p>
    <w:p>
      <w:pPr>
        <w:widowControl/>
        <w:jc w:val="left"/>
        <w:sectPr>
          <w:type w:val="continuous"/>
          <w:pgSz w:w="11906" w:h="16839"/>
          <w:pgMar w:top="822" w:right="1277" w:bottom="582" w:left="1637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本规范主要起草人：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2580"/>
        </w:tabs>
        <w:spacing w:before="0" w:after="0" w:line="380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陈文琳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60" w:firstLine="1402"/>
      </w:pPr>
    </w:p>
    <w:p>
      <w:pPr>
        <w:tabs>
          <w:tab w:val="left" w:pos="2021"/>
          <w:tab w:val="left" w:pos="2580"/>
        </w:tabs>
        <w:spacing w:before="0" w:after="0" w:line="384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穆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军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60" w:firstLine="1402"/>
      </w:pPr>
    </w:p>
    <w:p>
      <w:pPr>
        <w:tabs>
          <w:tab w:val="left" w:pos="2580"/>
        </w:tabs>
        <w:spacing w:before="0" w:after="0" w:line="384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戚有龙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(国家管网集团西部管道有限责任公司)</w:t>
      </w:r>
    </w:p>
    <w:p>
      <w:pPr>
        <w:spacing w:before="0" w:after="0" w:line="240" w:lineRule="exact"/>
        <w:ind w:left="60" w:firstLine="1402"/>
      </w:pPr>
    </w:p>
    <w:p>
      <w:pPr>
        <w:spacing w:before="0" w:after="0" w:line="388" w:lineRule="exact"/>
        <w:ind w:left="60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参加起草人：</w:t>
      </w:r>
    </w:p>
    <w:p>
      <w:pPr>
        <w:spacing w:before="0" w:after="0" w:line="240" w:lineRule="exact"/>
        <w:ind w:left="60" w:firstLine="0"/>
      </w:pPr>
    </w:p>
    <w:p>
      <w:pPr>
        <w:tabs>
          <w:tab w:val="left" w:pos="2580"/>
        </w:tabs>
        <w:spacing w:before="0" w:after="0" w:line="379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朱晓明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(新疆维吾尔自治区计量测试研究院)</w:t>
      </w:r>
    </w:p>
    <w:p>
      <w:pPr>
        <w:spacing w:before="0" w:after="0" w:line="240" w:lineRule="exact"/>
        <w:ind w:left="60" w:firstLine="1402"/>
      </w:pPr>
    </w:p>
    <w:p>
      <w:pPr>
        <w:tabs>
          <w:tab w:val="left" w:pos="2580"/>
        </w:tabs>
        <w:spacing w:before="0" w:after="0" w:line="384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高珊珊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(中石化天然气分公司西北天然气销售中心)</w:t>
      </w:r>
    </w:p>
    <w:p>
      <w:pPr>
        <w:spacing w:before="0" w:after="0" w:line="240" w:lineRule="exact"/>
        <w:ind w:left="60" w:firstLine="1402"/>
      </w:pPr>
    </w:p>
    <w:p>
      <w:pPr>
        <w:tabs>
          <w:tab w:val="left" w:pos="2580"/>
        </w:tabs>
        <w:spacing w:before="0" w:after="0" w:line="384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杨艳霞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(新疆维吾尔自治区市场监督审核评价中心)</w:t>
      </w:r>
    </w:p>
    <w:p>
      <w:pPr>
        <w:spacing w:before="0" w:after="0" w:line="240" w:lineRule="exact"/>
        <w:ind w:left="60" w:firstLine="1402"/>
      </w:pPr>
    </w:p>
    <w:p>
      <w:pPr>
        <w:tabs>
          <w:tab w:val="left" w:pos="2021"/>
          <w:tab w:val="left" w:pos="2580"/>
        </w:tabs>
        <w:spacing w:before="0" w:after="0" w:line="384" w:lineRule="exact"/>
        <w:ind w:left="60" w:firstLine="1402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王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静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(新疆燃气集团有限公司)</w:t>
      </w:r>
    </w:p>
    <w:p>
      <w:pPr>
        <w:widowControl/>
        <w:jc w:val="left"/>
        <w:sectPr>
          <w:type w:val="continuous"/>
          <w:pgSz w:w="11906" w:h="16839"/>
          <w:pgMar w:top="822" w:right="1277" w:bottom="582" w:left="1637" w:header="0" w:footer="0" w:gutter="0"/>
          <w:pgNumType w:start="13"/>
          <w:cols w:num="1" w:space="708" w:equalWidth="0">
            <w:col w:w="8992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8" w:firstLine="3670"/>
        <w:jc w:val="left"/>
      </w:pPr>
      <w:bookmarkStart w:id="3" w:name="4"/>
      <w:bookmarkEnd w:id="3"/>
      <w:r>
        <w:pict>
          <v:shape id="_x0000_s2102" o:spid="_x0000_s1077" type="#_x0000_t202" style="width:68.2pt;height:39.55pt;margin-top:648.1pt;margin-left:26.2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68.2pt;height:39.55pt;margin-top:613.55pt;margin-left:59.8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68.2pt;height:39.55pt;margin-top:579pt;margin-left:93.4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76.6pt;height:30.9pt;margin-top:553.05pt;margin-left:127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85pt;height:39.55pt;margin-top:518.5pt;margin-left:152.2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85pt;height:39.55pt;margin-top:483.95pt;margin-left:185.8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8" o:spid="_x0000_s1083" type="#_x0000_t202" style="width:85pt;height:39.55pt;margin-top:449.4pt;margin-left:219.4pt;mso-height-relative:page;mso-position-horizontal-relative:page;mso-position-vertical-relative:page;mso-width-relative:page;position:absolute;z-index:-251597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9" o:spid="_x0000_s1084" type="#_x0000_t202" style="width:85pt;height:39.55pt;margin-top:414.85pt;margin-left:253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85pt;height:39.55pt;margin-top:380.25pt;margin-left:286.6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85pt;height:39.55pt;margin-top:345.7pt;margin-left:320.2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76.6pt;height:48.2pt;margin-top:302.5pt;margin-left:353.8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68.2pt;height:39.55pt;margin-top:267.95pt;margin-left:395.8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68.2pt;height:39.55pt;margin-top:233.4pt;margin-left:429.4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68.2pt;height:39.55pt;margin-top:198.85pt;margin-left:463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16" o:spid="_x0000_s1091" type="#_x0000_t12" style="width:446.2pt;height:0.7pt;margin-top:57.15pt;margin-left:92.4pt;mso-height-relative:page;mso-position-horizontal-relative:page;mso-position-vertical-relative:page;mso-width-relative:page;position:absolute;z-index:25171148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40" w:lineRule="exact"/>
        <w:ind w:left="778" w:firstLine="3670"/>
      </w:pPr>
    </w:p>
    <w:p>
      <w:pPr>
        <w:spacing w:before="0" w:after="0" w:line="240" w:lineRule="exact"/>
        <w:ind w:left="778" w:firstLine="3670"/>
      </w:pPr>
    </w:p>
    <w:p>
      <w:pPr>
        <w:spacing w:before="0" w:after="0" w:line="240" w:lineRule="exact"/>
        <w:ind w:left="778" w:firstLine="3670"/>
      </w:pPr>
    </w:p>
    <w:p>
      <w:pPr>
        <w:tabs>
          <w:tab w:val="left" w:pos="5568"/>
        </w:tabs>
        <w:spacing w:before="0" w:after="0" w:line="523" w:lineRule="exact"/>
        <w:ind w:left="778" w:firstLine="3689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录</w:t>
      </w:r>
    </w:p>
    <w:p>
      <w:pPr>
        <w:tabs>
          <w:tab w:val="left" w:pos="1258"/>
        </w:tabs>
        <w:spacing w:before="0" w:after="0" w:line="478" w:lineRule="exact"/>
        <w:ind w:left="778" w:firstLine="0"/>
        <w:jc w:val="left"/>
      </w:pP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</w:t>
        </w:r>
      </w:hyperlink>
      <w:r>
        <w:rPr>
          <w:rFonts w:cs="Calibri"/>
          <w:color w:val="000000"/>
          <w:w w:val="100"/>
          <w:u w:val="none"/>
        </w:rPr>
        <w:tab/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言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I</w:t>
        </w:r>
      </w:hyperlink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范围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引用文件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术语、定义和计量单位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术语和定义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3.2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计量单位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概述及工作原理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概述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4.2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工作原理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计量特性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计量条件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环境条件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测量标准及其他设备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气体流动条件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计算软件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</w:t>
      </w:r>
      <w:r>
        <w:rPr>
          <w:rFonts w:cs="Calibri"/>
          <w:spacing w:val="-26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计量方法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技术要求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标准流量计比较法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</w:p>
    <w:p>
      <w:pPr>
        <w:tabs>
          <w:tab w:val="left" w:pos="9581"/>
        </w:tabs>
        <w:spacing w:before="0" w:after="0" w:line="468" w:lineRule="exact"/>
        <w:ind w:left="778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声速检验法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</w:t>
      </w:r>
    </w:p>
    <w:p>
      <w:pPr>
        <w:tabs>
          <w:tab w:val="left" w:pos="9461"/>
        </w:tabs>
        <w:spacing w:before="0" w:after="0" w:line="468" w:lineRule="exact"/>
        <w:ind w:left="778" w:firstLine="0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7.4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检验结果处理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</w:p>
    <w:p>
      <w:pPr>
        <w:tabs>
          <w:tab w:val="left" w:pos="9461"/>
        </w:tabs>
        <w:spacing w:before="0" w:after="0" w:line="468" w:lineRule="exact"/>
        <w:ind w:left="778" w:firstLine="0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8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1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复测时间间隔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</w:t>
      </w:r>
    </w:p>
    <w:p>
      <w:pPr>
        <w:tabs>
          <w:tab w:val="left" w:pos="9471"/>
        </w:tabs>
        <w:spacing w:before="0" w:after="0" w:line="468" w:lineRule="exact"/>
        <w:ind w:left="778" w:firstLine="0"/>
        <w:jc w:val="left"/>
      </w:pP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A</w:t>
        </w:r>
      </w:hyperlink>
      <w:r>
        <w:rPr>
          <w:rFonts w:ascii="Calibri" w:hAnsi="Calibri" w:cs="Calibri"/>
          <w:color w:val="000000"/>
          <w:spacing w:val="0"/>
          <w:w w:val="220"/>
          <w:sz w:val="24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标准流量计比较法原始记录格式</w:t>
        </w:r>
      </w:hyperlink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3"/>
            <w:w w:val="100"/>
            <w:position w:val="0"/>
            <w:sz w:val="24"/>
            <w:u w:val="none"/>
          </w:rPr>
          <w:t>11</w:t>
        </w:r>
      </w:hyperlink>
    </w:p>
    <w:p>
      <w:pPr>
        <w:tabs>
          <w:tab w:val="left" w:pos="9461"/>
        </w:tabs>
        <w:spacing w:before="0" w:after="0" w:line="468" w:lineRule="exact"/>
        <w:ind w:left="778" w:firstLine="0"/>
        <w:jc w:val="left"/>
      </w:pP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B</w:t>
        </w:r>
      </w:hyperlink>
      <w:r>
        <w:rPr>
          <w:rFonts w:ascii="Calibri" w:hAnsi="Calibri" w:cs="Calibri"/>
          <w:color w:val="000000"/>
          <w:spacing w:val="0"/>
          <w:w w:val="223"/>
          <w:sz w:val="24"/>
          <w:u w:val="none"/>
        </w:rPr>
        <w:t>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声速检验法原始记录格式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1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12</w:t>
        </w:r>
      </w:hyperlink>
    </w:p>
    <w:p>
      <w:pPr>
        <w:tabs>
          <w:tab w:val="left" w:pos="9461"/>
        </w:tabs>
        <w:spacing w:before="0" w:after="0" w:line="468" w:lineRule="exact"/>
        <w:ind w:left="778" w:firstLine="0"/>
        <w:jc w:val="left"/>
      </w:pP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C</w:t>
        </w:r>
      </w:hyperlink>
      <w:r>
        <w:rPr>
          <w:rFonts w:ascii="Calibri" w:hAnsi="Calibri" w:cs="Calibri"/>
          <w:color w:val="000000"/>
          <w:spacing w:val="0"/>
          <w:w w:val="223"/>
          <w:sz w:val="24"/>
          <w:u w:val="none"/>
        </w:rPr>
        <w:t> </w:t>
      </w:r>
      <w:hyperlink w:anchor="19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检验报告的内容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1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1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14</w:t>
        </w:r>
      </w:hyperlink>
    </w:p>
    <w:p>
      <w:pPr>
        <w:tabs>
          <w:tab w:val="left" w:pos="9461"/>
        </w:tabs>
        <w:spacing w:before="0" w:after="0" w:line="468" w:lineRule="exact"/>
        <w:ind w:left="778" w:firstLine="0"/>
        <w:jc w:val="left"/>
      </w:pP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D</w:t>
        </w:r>
      </w:hyperlink>
      <w:r>
        <w:rPr>
          <w:rFonts w:ascii="Calibri" w:hAnsi="Calibri" w:cs="Calibri"/>
          <w:color w:val="000000"/>
          <w:spacing w:val="0"/>
          <w:w w:val="220"/>
          <w:sz w:val="24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测量不确定度评定示例（声速检验法）</w:t>
        </w:r>
      </w:hyperlink>
      <w:r>
        <w:rPr>
          <w:rFonts w:ascii="Calibri" w:hAnsi="Calibri" w:cs="Calibri"/>
          <w:color w:val="000000"/>
          <w:spacing w:val="-2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.............................................................</w:t>
      </w:r>
      <w:r>
        <w:rPr>
          <w:rFonts w:cs="Calibri"/>
          <w:spacing w:val="-26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15</w:t>
      </w:r>
    </w:p>
    <w:p>
      <w:pPr>
        <w:tabs>
          <w:tab w:val="left" w:pos="9461"/>
        </w:tabs>
        <w:spacing w:before="0" w:after="0" w:line="468" w:lineRule="exact"/>
        <w:ind w:left="778" w:firstLine="0"/>
        <w:jc w:val="left"/>
        <w:sectPr>
          <w:type w:val="continuous"/>
          <w:pgSz w:w="11906" w:h="16838"/>
          <w:pgMar w:top="822" w:right="710" w:bottom="582" w:left="1070" w:header="0" w:footer="0" w:gutter="0"/>
          <w:pgNumType w:start="14"/>
          <w:cols w:num="1" w:space="720"/>
        </w:sectPr>
      </w:pP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E</w:t>
        </w:r>
      </w:hyperlink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4"/>
            <w:u w:val="none"/>
          </w:rPr>
          <w:t>测量不确定度评定示例（标准流量计比较法）</w:t>
        </w:r>
      </w:hyperlink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4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4"/>
            <w:u w:val="none"/>
          </w:rPr>
          <w:t>20</w:t>
        </w:r>
      </w:hyperlink>
    </w:p>
    <w:p>
      <w:pPr>
        <w:spacing w:before="0" w:after="0" w:line="272" w:lineRule="exact"/>
        <w:ind w:left="180" w:firstLine="3362"/>
        <w:jc w:val="left"/>
      </w:pPr>
      <w:bookmarkStart w:id="4" w:name="5"/>
      <w:bookmarkEnd w:id="4"/>
      <w:r>
        <w:pict>
          <v:shape id="_x0000_s2117" o:spid="_x0000_s1092" type="#_x0000_t202" style="width:68.2pt;height:39.55pt;margin-top:648.1pt;margin-left:26.2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68.2pt;height:39.55pt;margin-top:613.55pt;margin-left:59.8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68.2pt;height:39.55pt;margin-top:579pt;margin-left:93.4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76.6pt;height:30.9pt;margin-top:553.05pt;margin-left:127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85pt;height:39.55pt;margin-top:518.5pt;margin-left:152.2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85pt;height:39.55pt;margin-top:483.95pt;margin-left:185.8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3" o:spid="_x0000_s1098" type="#_x0000_t202" style="width:85pt;height:39.55pt;margin-top:449.4pt;margin-left:219.4pt;mso-height-relative:page;mso-position-horizontal-relative:page;mso-position-vertical-relative:page;mso-width-relative:page;position:absolute;z-index:-2515824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4" o:spid="_x0000_s1099" type="#_x0000_t202" style="width:85pt;height:39.55pt;margin-top:414.85pt;margin-left:253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380.25pt;margin-left:286.6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345.7pt;margin-left:320.2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76.6pt;height:48.2pt;margin-top:302.5pt;margin-left:353.8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68.2pt;height:39.55pt;margin-top:267.95pt;margin-left:395.8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68.2pt;height:39.55pt;margin-top:233.4pt;margin-left:429.4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68.2pt;height:39.55pt;margin-top:198.85pt;margin-left:463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WS_polygon15" o:spid="_x0000_s1106" type="#_x0000_t12" style="width:415.6pt;height:0.7pt;margin-top:57.15pt;margin-left:89.85pt;mso-height-relative:page;mso-position-horizontal-relative:page;mso-position-vertical-relative:page;mso-width-relative:page;position:absolute;z-index:25172684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40" w:lineRule="exact"/>
        <w:ind w:left="180" w:firstLine="3362"/>
      </w:pPr>
    </w:p>
    <w:p>
      <w:pPr>
        <w:spacing w:before="0" w:after="0" w:line="240" w:lineRule="exact"/>
        <w:ind w:left="180" w:firstLine="3362"/>
      </w:pPr>
    </w:p>
    <w:p>
      <w:pPr>
        <w:spacing w:before="0" w:after="0" w:line="240" w:lineRule="exact"/>
        <w:ind w:left="180" w:firstLine="3362"/>
      </w:pPr>
    </w:p>
    <w:p>
      <w:pPr>
        <w:spacing w:before="0" w:after="0" w:line="240" w:lineRule="exact"/>
        <w:ind w:left="180" w:firstLine="3362"/>
      </w:pPr>
    </w:p>
    <w:p>
      <w:pPr>
        <w:tabs>
          <w:tab w:val="left" w:pos="4767"/>
        </w:tabs>
        <w:spacing w:before="0" w:after="0" w:line="638" w:lineRule="exact"/>
        <w:ind w:left="180" w:firstLine="3706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引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4"/>
          <w:u w:val="none"/>
        </w:rPr>
        <w:t>言</w:t>
      </w:r>
    </w:p>
    <w:p>
      <w:pPr>
        <w:spacing w:before="0" w:after="0" w:line="240" w:lineRule="exact"/>
        <w:ind w:left="180" w:firstLine="3706"/>
      </w:pPr>
    </w:p>
    <w:p>
      <w:pPr>
        <w:spacing w:before="0" w:after="0" w:line="240" w:lineRule="exact"/>
        <w:ind w:left="180" w:firstLine="3706"/>
      </w:pPr>
    </w:p>
    <w:p>
      <w:pPr>
        <w:spacing w:before="0" w:after="0" w:line="240" w:lineRule="exact"/>
        <w:ind w:left="180" w:firstLine="3706"/>
      </w:pPr>
    </w:p>
    <w:p>
      <w:pPr>
        <w:spacing w:before="0" w:after="0" w:line="466" w:lineRule="exact"/>
        <w:ind w:left="180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1071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《国家计量校准规范编写规则》、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1001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《通用计量术语及定义》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1059.1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《测量不确定度评定与表示》共同构成支撑本规范制定工作的基础</w:t>
      </w:r>
    </w:p>
    <w:p>
      <w:pPr>
        <w:spacing w:before="0" w:after="0" w:line="42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性系列规范。</w:t>
      </w:r>
    </w:p>
    <w:p>
      <w:pPr>
        <w:spacing w:before="0" w:after="0" w:line="185" w:lineRule="exact"/>
        <w:ind w:left="180" w:firstLine="0"/>
      </w:pPr>
    </w:p>
    <w:p>
      <w:pPr>
        <w:spacing w:before="0" w:after="0" w:line="323" w:lineRule="exact"/>
        <w:ind w:left="180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本规范参照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1030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2007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《超声流量计》、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（新）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29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2022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《气体超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3"/>
          <w:sz w:val="24"/>
          <w:u w:val="none"/>
        </w:rPr>
        <w:t>声流量计》、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AGA</w:t>
      </w:r>
      <w:r>
        <w:rPr>
          <w:rFonts w:ascii="Calibri" w:hAnsi="Calibri" w:cs="Calibri"/>
          <w:color w:val="000000"/>
          <w:spacing w:val="-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Report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No.10</w:t>
      </w:r>
      <w:r>
        <w:rPr>
          <w:rFonts w:ascii="Calibri" w:hAnsi="Calibri" w:cs="Calibri"/>
          <w:color w:val="000000"/>
          <w:spacing w:val="21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《天然气和其他相关烃类气体中的声速》、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30500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《气体超声流量计使用中检验</w:t>
      </w:r>
      <w:r>
        <w:rPr>
          <w:rFonts w:ascii="Calibri" w:hAnsi="Calibri" w:cs="Calibri"/>
          <w:color w:val="000000"/>
          <w:spacing w:val="0"/>
          <w:w w:val="230"/>
          <w:sz w:val="24"/>
          <w:u w:val="none"/>
        </w:rPr>
        <w:t> 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声速检验法》和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18604</w:t>
      </w:r>
      <w:r>
        <w:rPr>
          <w:rFonts w:ascii="宋体" w:hAnsi="宋体" w:cs="宋体"/>
          <w:color w:val="000000"/>
          <w:spacing w:val="1"/>
          <w:w w:val="100"/>
          <w:position w:val="3"/>
          <w:sz w:val="24"/>
          <w:u w:val="none"/>
        </w:rPr>
        <w:t>《用气体超声</w:t>
      </w:r>
    </w:p>
    <w:p>
      <w:pPr>
        <w:spacing w:before="0" w:after="0" w:line="428" w:lineRule="exact"/>
        <w:ind w:left="180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流量计测量天然气流量》的有关内容，结合新疆地区气体超声流量计使用中检验</w:t>
      </w:r>
    </w:p>
    <w:p>
      <w:pPr>
        <w:spacing w:before="0" w:after="0" w:line="468" w:lineRule="exact"/>
        <w:ind w:left="18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工作的现状制定。</w:t>
      </w:r>
    </w:p>
    <w:p>
      <w:pPr>
        <w:spacing w:before="0" w:after="0" w:line="468" w:lineRule="exact"/>
        <w:ind w:left="180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本规范为首次发布。</w:t>
      </w:r>
    </w:p>
    <w:p>
      <w:pPr>
        <w:widowControl/>
        <w:jc w:val="left"/>
        <w:sectPr>
          <w:type w:val="continuous"/>
          <w:pgSz w:w="11906" w:h="16839"/>
          <w:pgMar w:top="822" w:right="1257" w:bottom="582" w:left="1617" w:header="0" w:footer="0" w:gutter="0"/>
          <w:pgNumType w:start="15"/>
          <w:cols w:num="1" w:space="708" w:equalWidth="0">
            <w:col w:w="903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240" w:lineRule="exact"/>
        <w:ind w:left="180" w:firstLine="480"/>
      </w:pPr>
    </w:p>
    <w:p>
      <w:pPr>
        <w:spacing w:before="0" w:after="0" w:line="355" w:lineRule="exact"/>
        <w:ind w:left="180" w:firstLine="480"/>
      </w:pPr>
    </w:p>
    <w:p>
      <w:pPr>
        <w:widowControl/>
        <w:jc w:val="left"/>
        <w:sectPr>
          <w:type w:val="continuous"/>
          <w:pgSz w:w="11906" w:h="16839"/>
          <w:pgMar w:top="822" w:right="1257" w:bottom="582" w:left="1617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430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9"/>
          <w:pgMar w:top="822" w:right="1257" w:bottom="582" w:left="1617" w:header="0" w:footer="0" w:gutter="0"/>
          <w:pgNumType w:start="17"/>
          <w:cols w:num="1" w:space="708" w:equalWidth="0">
            <w:col w:w="9032" w:space="0"/>
          </w:cols>
          <w:docGrid w:type="lines" w:linePitch="312" w:charSpace="0"/>
        </w:sectPr>
      </w:pPr>
    </w:p>
    <w:p>
      <w:pPr>
        <w:spacing w:before="0" w:after="0" w:line="272" w:lineRule="exact"/>
        <w:ind w:left="776" w:firstLine="3670"/>
        <w:jc w:val="left"/>
      </w:pPr>
      <w:bookmarkStart w:id="5" w:name="6"/>
      <w:bookmarkEnd w:id="5"/>
      <w:r>
        <w:pict>
          <v:shape id="_x0000_s2132" o:spid="_x0000_s1107" type="#_x0000_t202" style="width:68.2pt;height:39.55pt;margin-top:579pt;margin-left:93.4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76.6pt;height:30.9pt;margin-top:553.05pt;margin-left:127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85pt;height:39.55pt;margin-top:518.5pt;margin-left:152.2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68.2pt;height:39.55pt;margin-top:648.1pt;margin-left:26.2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68.2pt;height:39.55pt;margin-top:613.55pt;margin-left:59.8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85pt;height:39.55pt;margin-top:483.95pt;margin-left:185.8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38" o:spid="_x0000_s1113" type="#_x0000_t202" style="width:85pt;height:39.55pt;margin-top:449.4pt;margin-left:219.4pt;mso-height-relative:page;mso-position-horizontal-relative:page;mso-position-vertical-relative:page;mso-width-relative:page;position:absolute;z-index:-251567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39" o:spid="_x0000_s1114" type="#_x0000_t202" style="width:85pt;height:39.55pt;margin-top:414.85pt;margin-left:253pt;mso-height-relative:page;mso-position-horizontal-relative:page;mso-position-vertical-relative:page;mso-width-relative:page;position:absolute;z-index:-251566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85pt;height:39.55pt;margin-top:380.25pt;margin-left:286.6pt;mso-height-relative:page;mso-position-horizontal-relative:page;mso-position-vertical-relative:page;mso-width-relative:page;position:absolute;z-index:-251565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85pt;height:39.55pt;margin-top:345.7pt;margin-left:320.2pt;mso-height-relative:page;mso-position-horizontal-relative:page;mso-position-vertical-relative:page;mso-width-relative:page;position:absolute;z-index:-251564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76.6pt;height:48.2pt;margin-top:302.5pt;margin-left:353.8pt;mso-height-relative:page;mso-position-horizontal-relative:page;mso-position-vertical-relative:page;mso-width-relative:page;position:absolute;z-index:-251563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267.95pt;margin-left:395.8pt;mso-height-relative:page;mso-position-horizontal-relative:page;mso-position-vertical-relative:page;mso-width-relative:page;position:absolute;z-index:-2515619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233.4pt;margin-left:429.4pt;mso-height-relative:page;mso-position-horizontal-relative:page;mso-position-vertical-relative:page;mso-width-relative:page;position:absolute;z-index:-251560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198.85pt;margin-left:463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46" o:spid="_x0000_s1121" type="#_x0000_t12" style="width:446.2pt;height:0.7pt;margin-top:57.15pt;margin-left:92.4pt;mso-height-relative:page;mso-position-horizontal-relative:page;mso-position-vertical-relative:page;mso-width-relative:page;position:absolute;z-index:25174220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40" w:lineRule="exact"/>
        <w:ind w:left="776" w:firstLine="3670"/>
      </w:pPr>
    </w:p>
    <w:p>
      <w:pPr>
        <w:spacing w:before="0" w:after="0" w:line="240" w:lineRule="exact"/>
        <w:ind w:left="776" w:firstLine="3670"/>
      </w:pPr>
    </w:p>
    <w:p>
      <w:pPr>
        <w:spacing w:before="0" w:after="0" w:line="449" w:lineRule="exact"/>
        <w:ind w:left="776" w:firstLine="3670"/>
      </w:pPr>
    </w:p>
    <w:p>
      <w:pPr>
        <w:spacing w:before="0" w:after="0" w:line="324" w:lineRule="exact"/>
        <w:ind w:left="776" w:firstLine="1891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气体超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声流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量计使用中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检验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32"/>
          <w:u w:val="none"/>
        </w:rPr>
        <w:t>技术规范</w:t>
      </w:r>
    </w:p>
    <w:p>
      <w:pPr>
        <w:spacing w:before="0" w:after="0" w:line="240" w:lineRule="exact"/>
        <w:ind w:left="776" w:firstLine="1891"/>
      </w:pPr>
    </w:p>
    <w:p>
      <w:pPr>
        <w:tabs>
          <w:tab w:val="left" w:pos="1200"/>
        </w:tabs>
        <w:spacing w:before="0" w:after="0" w:line="343" w:lineRule="exact"/>
        <w:ind w:left="77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4"/>
          <w:u w:val="none"/>
        </w:rPr>
        <w:t>范围</w:t>
      </w:r>
    </w:p>
    <w:p>
      <w:pPr>
        <w:spacing w:before="0" w:after="0" w:line="240" w:lineRule="exact"/>
        <w:ind w:left="776" w:firstLine="0"/>
      </w:pPr>
    </w:p>
    <w:p>
      <w:pPr>
        <w:spacing w:before="0" w:after="0" w:line="457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本规范适用于以传播时间差法为原理、具备自诊断功能的管道式和插入式气体超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声流量计的使用中检验。</w:t>
      </w:r>
    </w:p>
    <w:p>
      <w:pPr>
        <w:spacing w:before="0" w:after="0" w:line="240" w:lineRule="exact"/>
        <w:ind w:left="776" w:firstLine="0"/>
      </w:pPr>
    </w:p>
    <w:p>
      <w:pPr>
        <w:tabs>
          <w:tab w:val="left" w:pos="1200"/>
        </w:tabs>
        <w:spacing w:before="0" w:after="0" w:line="309" w:lineRule="exact"/>
        <w:ind w:left="77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引用文件</w:t>
      </w:r>
    </w:p>
    <w:p>
      <w:pPr>
        <w:spacing w:before="0" w:after="0" w:line="240" w:lineRule="exact"/>
        <w:ind w:left="776" w:firstLine="0"/>
      </w:pPr>
    </w:p>
    <w:p>
      <w:pPr>
        <w:spacing w:before="0" w:after="0" w:line="459" w:lineRule="exact"/>
        <w:ind w:left="776" w:firstLine="50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本规范引用以下文件：</w:t>
      </w:r>
    </w:p>
    <w:p>
      <w:pPr>
        <w:spacing w:before="0" w:after="0" w:line="183" w:lineRule="exact"/>
        <w:ind w:left="776" w:firstLine="509"/>
      </w:pPr>
    </w:p>
    <w:p>
      <w:pPr>
        <w:tabs>
          <w:tab w:val="left" w:pos="2355"/>
        </w:tabs>
        <w:spacing w:before="0" w:after="0" w:line="323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1004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流量计量名词术语及定义</w:t>
      </w:r>
    </w:p>
    <w:p>
      <w:pPr>
        <w:tabs>
          <w:tab w:val="left" w:pos="3536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（新）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29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气体超声流量计</w:t>
      </w:r>
    </w:p>
    <w:p>
      <w:pPr>
        <w:tabs>
          <w:tab w:val="left" w:pos="3116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1030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－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2007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超声流量计</w:t>
      </w:r>
    </w:p>
    <w:p>
      <w:pPr>
        <w:tabs>
          <w:tab w:val="left" w:pos="401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3836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（所有部分）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爆炸性环境</w:t>
      </w:r>
    </w:p>
    <w:p>
      <w:pPr>
        <w:tabs>
          <w:tab w:val="left" w:pos="268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11062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天然气发热量、密度、相对密度和沃泊指数的计算方法</w:t>
      </w:r>
    </w:p>
    <w:p>
      <w:pPr>
        <w:tabs>
          <w:tab w:val="left" w:pos="269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13609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天然气取样导则</w:t>
      </w:r>
    </w:p>
    <w:p>
      <w:pPr>
        <w:tabs>
          <w:tab w:val="left" w:pos="269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13610</w:t>
      </w:r>
      <w:r>
        <w:rPr>
          <w:rFonts w:cs="Calibri"/>
          <w:color w:val="000000"/>
          <w:spacing w:val="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天然气组分分析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气相色谱法</w:t>
      </w:r>
    </w:p>
    <w:p>
      <w:pPr>
        <w:tabs>
          <w:tab w:val="left" w:pos="413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17747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（所有部分）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天然气压缩因子的计算</w:t>
      </w:r>
    </w:p>
    <w:p>
      <w:pPr>
        <w:tabs>
          <w:tab w:val="left" w:pos="2489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17820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天然气</w:t>
      </w:r>
    </w:p>
    <w:p>
      <w:pPr>
        <w:tabs>
          <w:tab w:val="left" w:pos="269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18604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用气体超声流量计测量天然气流量</w:t>
      </w:r>
    </w:p>
    <w:p>
      <w:pPr>
        <w:tabs>
          <w:tab w:val="left" w:pos="269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30500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气体超声流量计使用中检验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声速检验法</w:t>
      </w:r>
    </w:p>
    <w:p>
      <w:pPr>
        <w:tabs>
          <w:tab w:val="left" w:pos="4138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34041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（所有部分）</w:t>
      </w:r>
      <w:r>
        <w:rPr>
          <w:rFonts w:cs="Calibri"/>
          <w:spacing w:val="2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封闭管道中流体流量的测量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气体超声流量计</w:t>
      </w:r>
    </w:p>
    <w:p>
      <w:pPr>
        <w:tabs>
          <w:tab w:val="left" w:pos="2489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50251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输气管道工程设计规范</w:t>
      </w:r>
    </w:p>
    <w:p>
      <w:pPr>
        <w:tabs>
          <w:tab w:val="left" w:pos="3425"/>
        </w:tabs>
        <w:spacing w:before="0" w:after="0" w:line="468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AGA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Report</w:t>
      </w:r>
      <w:r>
        <w:rPr>
          <w:rFonts w:ascii="Calibri" w:hAnsi="Calibri" w:cs="Calibri"/>
          <w:color w:val="000000"/>
          <w:spacing w:val="1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No.10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天然气和其他相关烃类气体中的声速</w:t>
      </w:r>
      <w:r>
        <w:rPr>
          <w:rFonts w:ascii="Calibri" w:hAnsi="Calibri" w:cs="Calibri"/>
          <w:color w:val="000000"/>
          <w:spacing w:val="0"/>
          <w:w w:val="274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1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2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Calibri" w:hAnsi="Calibri" w:cs="Calibri"/>
          <w:color w:val="000000"/>
          <w:spacing w:val="1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in</w:t>
      </w:r>
    </w:p>
    <w:p>
      <w:pPr>
        <w:spacing w:before="0" w:after="0" w:line="468" w:lineRule="exact"/>
        <w:ind w:left="776" w:firstLine="24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Natural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and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Other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Related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Hydrocarbon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Gases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776" w:firstLine="494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凡是注日期的引用文件，仅注日期的版本适用于本规范；凡是不注日期的引用文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件，其最新版本（包括所有的修改单）适用于本规范。</w:t>
      </w:r>
    </w:p>
    <w:p>
      <w:pPr>
        <w:spacing w:before="0" w:after="0" w:line="240" w:lineRule="exact"/>
        <w:ind w:left="776" w:firstLine="0"/>
      </w:pPr>
    </w:p>
    <w:p>
      <w:pPr>
        <w:tabs>
          <w:tab w:val="left" w:pos="1200"/>
        </w:tabs>
        <w:spacing w:before="0" w:after="0" w:line="309" w:lineRule="exact"/>
        <w:ind w:left="77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4"/>
          <w:u w:val="none"/>
        </w:rPr>
        <w:t>术语、定义和计量单位</w:t>
      </w:r>
    </w:p>
    <w:p>
      <w:pPr>
        <w:spacing w:before="0" w:after="0" w:line="240" w:lineRule="exact"/>
        <w:ind w:left="776" w:firstLine="0"/>
      </w:pPr>
    </w:p>
    <w:p>
      <w:pPr>
        <w:tabs>
          <w:tab w:val="left" w:pos="1342"/>
        </w:tabs>
        <w:spacing w:before="0" w:after="0" w:line="418" w:lineRule="exact"/>
        <w:ind w:left="776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术语和定义</w:t>
      </w:r>
    </w:p>
    <w:p>
      <w:pPr>
        <w:spacing w:before="0" w:after="0" w:line="222" w:lineRule="exact"/>
        <w:ind w:left="776" w:firstLine="0"/>
      </w:pPr>
    </w:p>
    <w:p>
      <w:pPr>
        <w:spacing w:before="0" w:after="0" w:line="323" w:lineRule="exact"/>
        <w:ind w:left="776" w:firstLine="48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JJF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1004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JJG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1030-2007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界定的及以下术语和定义适用于本规范。</w:t>
      </w:r>
    </w:p>
    <w:p>
      <w:pPr>
        <w:spacing w:before="0" w:after="0" w:line="240" w:lineRule="exact"/>
        <w:ind w:left="776" w:firstLine="480"/>
      </w:pPr>
    </w:p>
    <w:p>
      <w:pPr>
        <w:spacing w:before="0" w:after="0" w:line="240" w:lineRule="exact"/>
        <w:ind w:left="776" w:firstLine="480"/>
      </w:pPr>
    </w:p>
    <w:p>
      <w:pPr>
        <w:spacing w:before="0" w:after="0" w:line="330" w:lineRule="exact"/>
        <w:ind w:left="776" w:firstLine="8834"/>
        <w:jc w:val="left"/>
        <w:sectPr>
          <w:type w:val="continuous"/>
          <w:pgSz w:w="11906" w:h="16838"/>
          <w:pgMar w:top="822" w:right="712" w:bottom="582" w:left="1072" w:header="0" w:footer="0" w:gutter="0"/>
          <w:pgNumType w:start="18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72" w:lineRule="exact"/>
        <w:ind w:left="893" w:firstLine="3670"/>
        <w:jc w:val="left"/>
      </w:pPr>
      <w:bookmarkStart w:id="6" w:name="7"/>
      <w:bookmarkEnd w:id="6"/>
      <w:r>
        <w:pict>
          <v:shape id="_x0000_s2147" o:spid="_x0000_s1122" type="#_x0000_t202" style="width:68.2pt;height:39.55pt;margin-top:648.1pt;margin-left:26.2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68.2pt;height:39.55pt;margin-top:613.55pt;margin-left:59.8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68.2pt;height:39.55pt;margin-top:579pt;margin-left:93.4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76.6pt;height:30.9pt;margin-top:553.05pt;margin-left:127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85pt;height:39.55pt;margin-top:518.5pt;margin-left:152.2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85pt;height:39.55pt;margin-top:483.95pt;margin-left:185.8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53" o:spid="_x0000_s1128" type="#_x0000_t202" style="width:85pt;height:39.55pt;margin-top:449.4pt;margin-left:219.4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54" o:spid="_x0000_s1129" type="#_x0000_t202" style="width:85pt;height:39.55pt;margin-top:414.85pt;margin-left:253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55" o:spid="_x0000_s1130" type="#_x0000_t202" style="width:85pt;height:39.55pt;margin-top:380.25pt;margin-left:286.6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56" o:spid="_x0000_s1131" type="#_x0000_t202" style="width:85pt;height:39.55pt;margin-top:345.7pt;margin-left:320.2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57" o:spid="_x0000_s1132" type="#_x0000_t202" style="width:76.6pt;height:48.2pt;margin-top:302.5pt;margin-left:353.8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8" o:spid="_x0000_s1133" type="#_x0000_t202" style="width:68.2pt;height:39.55pt;margin-top:267.95pt;margin-left:395.8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9" o:spid="_x0000_s1134" type="#_x0000_t202" style="width:68.2pt;height:39.55pt;margin-top:233.4pt;margin-left:429.4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60" o:spid="_x0000_s1135" type="#_x0000_t202" style="width:68.2pt;height:39.55pt;margin-top:198.85pt;margin-left:463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61" o:spid="_x0000_s1136" type="#_x0000_t12" style="width:446.2pt;height:0.7pt;margin-top:57.15pt;margin-left:92.4pt;mso-height-relative:page;mso-position-horizontal-relative:page;mso-position-vertical-relative:page;mso-width-relative:page;position:absolute;z-index:251757568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22" w:lineRule="exact"/>
        <w:ind w:left="893" w:firstLine="367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声波在介质中的传播速度。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传播时间（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transit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time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超声流量计发射的脉冲信号在介质中传播的时间。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平均声速（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average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超声流量计各声道测量到的声速平均值。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理论声速（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theoretical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通过热力学公式得到的理论上的声速。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计算声速（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calculate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利用声速计算软件计算得到的声速。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3.1.6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声速偏差（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deviation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流量计测量得到的气体中的平均声速与计算声速间的最大相对偏差。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3.1.7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最大声速差（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maximum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speed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sound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path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spread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超声流量计各声道测量声速最大值与最小值之间的差值。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3.1.8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诊断软件（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diagnostic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software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超声流量计应具有对信号处理单元进行参数诊断的软件，可就地或遥控组态及监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控流量计运行状态。该软件至少应当显示和记录下列数据：瞬时流量、轴向平均流速、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平均声速、沿每一声道的声速和气体流速、每一超声换能器所接受的声波信号的质量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等。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3.1.9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标准流量计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master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meter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相对于被检流量计，准确度高、重复性好的流量计。</w:t>
      </w:r>
    </w:p>
    <w:p>
      <w:pPr>
        <w:spacing w:before="0" w:after="0" w:line="240" w:lineRule="exact"/>
        <w:ind w:left="893" w:firstLine="480"/>
      </w:pPr>
    </w:p>
    <w:p>
      <w:pPr>
        <w:tabs>
          <w:tab w:val="left" w:pos="1460"/>
        </w:tabs>
        <w:spacing w:before="0" w:after="0" w:line="345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计量单位</w:t>
      </w:r>
    </w:p>
    <w:p>
      <w:pPr>
        <w:spacing w:before="0" w:after="0" w:line="222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流量计量单位：立方米每小时，符号：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m</w:t>
      </w:r>
      <w:r>
        <w:rPr>
          <w:rFonts w:ascii="Times New Roman" w:hAnsi="Times New Roman" w:cs="Times New Roman"/>
          <w:color w:val="000000"/>
          <w:spacing w:val="-2"/>
          <w:w w:val="100"/>
          <w:position w:val="10"/>
          <w:sz w:val="16"/>
          <w:u w:val="none"/>
        </w:rPr>
        <w:t>3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/h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压力计量单位：千帕，符号：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温度计量单位：摄氏度，符号：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频率计量单位：赫兹，符号：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3.2.5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声速及流速计量单位：米每秒，符号：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m/s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19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455" w:lineRule="exact"/>
        <w:ind w:left="893" w:firstLine="0"/>
      </w:pP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21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72" w:lineRule="exact"/>
        <w:ind w:left="893" w:firstLine="3670"/>
        <w:jc w:val="left"/>
      </w:pPr>
      <w:bookmarkStart w:id="7" w:name="8"/>
      <w:bookmarkEnd w:id="7"/>
      <w:r>
        <w:pict>
          <v:shape id="_x0000_s2162" o:spid="_x0000_s1137" type="#_x0000_t202" style="width:85pt;height:39.55pt;margin-top:518.5pt;margin-left:152.2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85pt;height:39.55pt;margin-top:483.95pt;margin-left:185.8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85pt;height:39.55pt;margin-top:449.4pt;margin-left:219.4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414.85pt;margin-left:253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85pt;height:39.55pt;margin-top:380.25pt;margin-left:286.6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85pt;height:39.55pt;margin-top:345.7pt;margin-left:320.2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76.6pt;height:48.2pt;margin-top:302.5pt;margin-left:353.8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68.2pt;height:39.55pt;margin-top:267.95pt;margin-left:395.8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68.2pt;height:39.55pt;margin-top:233.4pt;margin-left:429.4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648.1pt;margin-left:26.2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613.55pt;margin-left:59.8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68.2pt;height:39.55pt;margin-top:579pt;margin-left:93.4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74" o:spid="_x0000_s1149" type="#_x0000_t202" style="width:76.6pt;height:30.9pt;margin-top:553.05pt;margin-left:127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75" o:spid="_x0000_s1150" type="#_x0000_t202" style="width:68.2pt;height:39.55pt;margin-top:198.85pt;margin-left:463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77" o:spid="_x0000_s1151" type="#_x0000_t75" style="width:229pt;height:102pt;margin-top:388pt;margin-left:201pt;mso-height-relative:page;mso-position-horizontal-relative:page;mso-position-vertical-relative:page;mso-width-relative:page;position:absolute;z-index:-251540480" coordsize="21600,21600" filled="f">
            <v:imagedata r:id="rId7" o:title=""/>
            <o:lock v:ext="edit" aspectratio="t"/>
          </v:shape>
        </w:pict>
      </w:r>
      <w:r>
        <w:pict>
          <v:shape id="_x0000_s2177" o:spid="_x0000_s1152" type="#_x0000_t12" style="width:446.2pt;height:0.7pt;margin-top:57.15pt;margin-left:92.4pt;mso-height-relative:page;mso-position-horizontal-relative:page;mso-position-vertical-relative:page;mso-width-relative:page;position:absolute;z-index:251772928" coordsize="21600,21600" stroked="t" strokecolor="black">
            <v:fill opacity="0"/>
            <v:stroke joinstyle="miter"/>
          </v:shape>
        </w:pict>
      </w:r>
      <w:r>
        <w:pict>
          <v:shape id="WS_polygon422" o:spid="_x0000_s1153" type="#_x0000_t12" style="width:60.35pt;height:1.45pt;margin-top:534.3pt;margin-left:220.65pt;mso-height-relative:page;mso-position-horizontal-relative:page;mso-position-vertical-relative:page;mso-width-relative:page;position:absolute;z-index:251773952" coordsize="21600,21600" stroked="t" strokecolor="black">
            <v:fill opacity="0"/>
            <v:stroke joinstyle="miter"/>
          </v:shape>
        </w:pict>
      </w:r>
      <w:r>
        <w:pict>
          <v:shape id="WS_polygon443" o:spid="_x0000_s1154" type="#_x0000_t12" style="width:60.35pt;height:1.45pt;margin-top:534.25pt;margin-left:367.95pt;mso-height-relative:page;mso-position-horizontal-relative:page;mso-position-vertical-relative:page;mso-width-relative:page;position:absolute;z-index:25177497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tabs>
          <w:tab w:val="left" w:pos="1318"/>
        </w:tabs>
        <w:spacing w:before="0" w:after="0" w:line="432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cs="Calibri"/>
          <w:color w:val="000000"/>
          <w:spacing w:val="4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概述及工作原理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60"/>
        </w:tabs>
        <w:spacing w:before="0" w:after="0" w:line="41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概述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267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气体超声流量计（以下简称流量计）的使用中检验用于在气体流量标准装置上检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定完成后，在检定周期内对流量计计量性能可靠性的检查。使用中检验的方法有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种，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一种方法是标准流量计比较法，即在线采用一台标准流量计与之进行比较；另一种方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法是声速检验法，即以声速比较为基础对流量计进行的状态诊断及在线检验。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60"/>
        </w:tabs>
        <w:spacing w:before="0" w:after="0" w:line="342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工作原理</w:t>
      </w:r>
    </w:p>
    <w:p>
      <w:pPr>
        <w:spacing w:before="0" w:after="0" w:line="468" w:lineRule="exact"/>
        <w:ind w:left="893" w:firstLine="442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量计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是由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表体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声换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能器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及其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信号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处理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单元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等构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成的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流量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量器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具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如图</w:t>
      </w:r>
      <w:r>
        <w:rPr>
          <w:rFonts w:ascii="Calibri" w:hAnsi="Calibri" w:cs="Calibri"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</w:p>
    <w:p>
      <w:pPr>
        <w:spacing w:before="0" w:after="0" w:line="42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所示，声波脉冲由其中一个换能器发射，被另一个换能器所接收。当管道中的流体流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速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3"/>
          <w:w w:val="100"/>
          <w:position w:val="0"/>
          <w:sz w:val="16"/>
          <w:u w:val="none"/>
        </w:rPr>
        <w:t>m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不为零时，沿流动方向顺流传播（从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到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）的声波速度将被加快，而逆流传播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到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）的声波速度将减慢。因此，流体在声道线所在平面内的轴向平均流速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3"/>
          <w:w w:val="100"/>
          <w:position w:val="0"/>
          <w:sz w:val="16"/>
          <w:u w:val="none"/>
        </w:rPr>
        <w:t>m</w:t>
      </w:r>
    </w:p>
    <w:p>
      <w:pPr>
        <w:spacing w:before="0" w:after="0" w:line="492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和声波在介质中的传播速度</w:t>
      </w:r>
      <w:r>
        <w:rPr>
          <w:rFonts w:ascii="Calibri" w:hAnsi="Calibri" w:cs="Calibri"/>
          <w:i/>
          <w:color w:val="000000"/>
          <w:spacing w:val="-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f</w:t>
      </w:r>
      <w:r>
        <w:rPr>
          <w:rFonts w:ascii="Calibri" w:hAnsi="Calibri" w:cs="Calibri"/>
          <w:color w:val="000000"/>
          <w:spacing w:val="-1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都可以用声波传播路径的距离</w:t>
      </w:r>
      <w:r>
        <w:rPr>
          <w:rFonts w:ascii="Calibri" w:hAnsi="Calibri" w:cs="Calibri"/>
          <w:i/>
          <w:color w:val="000000"/>
          <w:spacing w:val="-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L</w:t>
      </w:r>
      <w:r>
        <w:rPr>
          <w:rFonts w:ascii="宋体" w:hAnsi="宋体" w:cs="宋体"/>
          <w:color w:val="000000"/>
          <w:spacing w:val="-14"/>
          <w:w w:val="100"/>
          <w:position w:val="4"/>
          <w:sz w:val="24"/>
          <w:u w:val="none"/>
        </w:rPr>
        <w:t>、声波顺流传播时间</w:t>
      </w:r>
      <w:r>
        <w:rPr>
          <w:rFonts w:ascii="Calibri" w:hAnsi="Calibri" w:cs="Calibri"/>
          <w:i/>
          <w:color w:val="000000"/>
          <w:spacing w:val="-2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down</w:t>
      </w:r>
    </w:p>
    <w:p>
      <w:pPr>
        <w:spacing w:before="0" w:after="0" w:line="542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和逆流传播时间</w:t>
      </w:r>
      <w:r>
        <w:rPr>
          <w:rFonts w:ascii="Calibri" w:hAnsi="Calibri" w:cs="Calibri"/>
          <w:i/>
          <w:color w:val="000000"/>
          <w:spacing w:val="-28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3"/>
          <w:w w:val="97"/>
          <w:position w:val="3"/>
          <w:sz w:val="26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-2"/>
          <w:w w:val="97"/>
          <w:position w:val="0"/>
          <w:sz w:val="15"/>
          <w:u w:val="none"/>
        </w:rPr>
        <w:t>up</w:t>
      </w:r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以及声道角</w:t>
      </w:r>
      <w:r>
        <w:rPr>
          <w:rFonts w:ascii="Symbol" w:hAnsi="Symbol" w:cs="Symbol"/>
          <w:color w:val="000000"/>
          <w:spacing w:val="0"/>
          <w:w w:val="100"/>
          <w:sz w:val="25"/>
          <w:u w:val="none"/>
        </w:rPr>
        <w:sym w:font="Symbol" w:char="F06A"/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4"/>
          <w:sz w:val="24"/>
          <w:u w:val="none"/>
        </w:rPr>
        <w:t>来计算，各量之间的关系见下述各式：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2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240" w:lineRule="exact"/>
        <w:ind w:left="893" w:firstLine="0"/>
      </w:pPr>
    </w:p>
    <w:p>
      <w:pPr>
        <w:spacing w:before="0" w:after="0" w:line="407" w:lineRule="exact"/>
        <w:ind w:left="893" w:firstLine="0"/>
      </w:pP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3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328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图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时差法超声流量计测量原理示意图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4"/>
          <w:cols w:num="1" w:space="708" w:equalWidth="0">
            <w:col w:w="10356" w:space="0"/>
          </w:cols>
          <w:docGrid w:type="lines" w:linePitch="312" w:charSpace="0"/>
        </w:sectPr>
      </w:pPr>
    </w:p>
    <w:p>
      <w:pPr>
        <w:spacing w:before="0" w:after="0" w:line="141" w:lineRule="exact"/>
        <w:ind w:left="3286" w:firstLine="0"/>
      </w:pP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5"/>
          <w:cols w:num="1" w:space="720"/>
          <w:docGrid w:type="lines" w:linePitch="312" w:charSpace="0"/>
        </w:sectPr>
      </w:pPr>
    </w:p>
    <w:p>
      <w:pPr>
        <w:spacing w:before="0" w:after="0" w:line="482" w:lineRule="exact"/>
        <w:ind w:left="2335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down</w:t>
      </w:r>
      <w:r>
        <w:rPr>
          <w:rFonts w:ascii="Calibri" w:hAnsi="Calibri" w:cs="Calibri"/>
          <w:color w:val="000000"/>
          <w:spacing w:val="0"/>
          <w:w w:val="158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3D"/>
      </w:r>
      <w:r>
        <w:rPr>
          <w:rFonts w:ascii="Calibri" w:hAnsi="Calibri" w:cs="Calibri"/>
          <w:i/>
          <w:color w:val="000000"/>
          <w:spacing w:val="-5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AB</w:t>
      </w:r>
      <w:r>
        <w:rPr>
          <w:rFonts w:ascii="Calibri" w:hAnsi="Calibri" w:cs="Calibri"/>
          <w:color w:val="000000"/>
          <w:spacing w:val="0"/>
          <w:w w:val="157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3D"/>
      </w:r>
    </w:p>
    <w:p>
      <w:pPr>
        <w:spacing w:before="0" w:after="0" w:line="308" w:lineRule="exact"/>
        <w:ind w:firstLine="522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3"/>
          <w:u w:val="none"/>
        </w:rPr>
        <w:t>L</w:t>
      </w:r>
    </w:p>
    <w:p>
      <w:pPr>
        <w:spacing w:before="0" w:after="0" w:line="356" w:lineRule="exact"/>
        <w:ind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c</w:t>
      </w:r>
      <w:r>
        <w:rPr>
          <w:rFonts w:ascii="Calibri" w:hAnsi="Calibri" w:cs="Calibri"/>
          <w:i/>
          <w:color w:val="000000"/>
          <w:spacing w:val="-3"/>
          <w:w w:val="100"/>
          <w:sz w:val="1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3"/>
          <w:u w:val="none"/>
        </w:rPr>
        <w:t>f</w:t>
      </w:r>
      <w:r>
        <w:rPr>
          <w:rFonts w:ascii="Calibri" w:hAnsi="Calibri" w:cs="Calibri"/>
          <w:color w:val="000000"/>
          <w:spacing w:val="0"/>
          <w:w w:val="183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2B"/>
      </w:r>
      <w:r>
        <w:rPr>
          <w:rFonts w:ascii="Calibri" w:hAnsi="Calibri" w:cs="Calibri"/>
          <w:i/>
          <w:color w:val="000000"/>
          <w:spacing w:val="-12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2"/>
          <w:w w:val="100"/>
          <w:position w:val="0"/>
          <w:sz w:val="13"/>
          <w:u w:val="none"/>
        </w:rPr>
        <w:t>m</w:t>
      </w:r>
      <w:r>
        <w:rPr>
          <w:rFonts w:ascii="Calibri" w:hAnsi="Calibri" w:cs="Calibri"/>
          <w:color w:val="000000"/>
          <w:spacing w:val="1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3"/>
          <w:u w:val="none"/>
        </w:rPr>
        <w:t>cos</w:t>
      </w:r>
      <w:r>
        <w:rPr>
          <w:rFonts w:ascii="Symbol" w:hAnsi="Symbol" w:cs="Symbol"/>
          <w:color w:val="000000"/>
          <w:spacing w:val="0"/>
          <w:w w:val="100"/>
          <w:sz w:val="24"/>
          <w:u w:val="none"/>
        </w:rPr>
        <w:sym w:font="Symbol" w:char="F06A"/>
      </w:r>
    </w:p>
    <w:p>
      <w:pPr>
        <w:spacing w:before="0" w:after="0" w:line="482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up</w:t>
      </w:r>
      <w:r>
        <w:rPr>
          <w:rFonts w:ascii="Calibri" w:hAnsi="Calibri" w:cs="Calibri"/>
          <w:color w:val="000000"/>
          <w:spacing w:val="0"/>
          <w:w w:val="159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3D"/>
      </w:r>
      <w:r>
        <w:rPr>
          <w:rFonts w:ascii="Calibri" w:hAnsi="Calibri" w:cs="Calibri"/>
          <w:i/>
          <w:color w:val="000000"/>
          <w:spacing w:val="-4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BA</w:t>
      </w:r>
      <w:r>
        <w:rPr>
          <w:rFonts w:ascii="Calibri" w:hAnsi="Calibri" w:cs="Calibri"/>
          <w:color w:val="000000"/>
          <w:spacing w:val="23"/>
          <w:w w:val="100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3D"/>
      </w:r>
    </w:p>
    <w:p>
      <w:pPr>
        <w:spacing w:before="0" w:after="0" w:line="306" w:lineRule="exact"/>
        <w:ind w:firstLine="522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3"/>
          <w:u w:val="none"/>
        </w:rPr>
        <w:t>L</w:t>
      </w:r>
    </w:p>
    <w:p>
      <w:pPr>
        <w:spacing w:before="0" w:after="0" w:line="357" w:lineRule="exact"/>
        <w:ind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c</w:t>
      </w:r>
      <w:r>
        <w:rPr>
          <w:rFonts w:ascii="Calibri" w:hAnsi="Calibri" w:cs="Calibri"/>
          <w:i/>
          <w:color w:val="000000"/>
          <w:spacing w:val="-2"/>
          <w:w w:val="100"/>
          <w:sz w:val="1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3"/>
          <w:u w:val="none"/>
        </w:rPr>
        <w:t>f</w:t>
      </w:r>
      <w:r>
        <w:rPr>
          <w:rFonts w:ascii="Calibri" w:hAnsi="Calibri" w:cs="Calibri"/>
          <w:color w:val="000000"/>
          <w:spacing w:val="0"/>
          <w:w w:val="183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2D"/>
      </w:r>
      <w:r>
        <w:rPr>
          <w:rFonts w:ascii="Calibri" w:hAnsi="Calibri" w:cs="Calibri"/>
          <w:i/>
          <w:color w:val="000000"/>
          <w:spacing w:val="-15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2"/>
          <w:w w:val="100"/>
          <w:position w:val="0"/>
          <w:sz w:val="13"/>
          <w:u w:val="none"/>
        </w:rPr>
        <w:t>m</w:t>
      </w:r>
      <w:r>
        <w:rPr>
          <w:rFonts w:ascii="Calibri" w:hAnsi="Calibri" w:cs="Calibri"/>
          <w:color w:val="000000"/>
          <w:spacing w:val="1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3"/>
          <w:u w:val="none"/>
        </w:rPr>
        <w:t>cos</w:t>
      </w:r>
      <w:r>
        <w:rPr>
          <w:rFonts w:ascii="Symbol" w:hAnsi="Symbol" w:cs="Symbol"/>
          <w:color w:val="000000"/>
          <w:spacing w:val="0"/>
          <w:w w:val="100"/>
          <w:sz w:val="24"/>
          <w:u w:val="none"/>
        </w:rPr>
        <w:sym w:font="Symbol" w:char="F06A"/>
      </w:r>
    </w:p>
    <w:p>
      <w:pPr>
        <w:spacing w:before="0" w:after="0" w:line="445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6"/>
          <w:cols w:num="5" w:space="708" w:equalWidth="0">
            <w:col w:w="3481" w:space="0"/>
            <w:col w:w="1971" w:space="0"/>
            <w:col w:w="975" w:space="0"/>
            <w:col w:w="2790" w:space="0"/>
            <w:col w:w="1140" w:space="0"/>
          </w:cols>
          <w:docGrid w:type="lines" w:linePitch="312" w:charSpace="0"/>
        </w:sectPr>
      </w:pPr>
    </w:p>
    <w:p>
      <w:pPr>
        <w:spacing w:before="0" w:after="0" w:line="176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356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7"/>
          <w:sz w:val="24"/>
          <w:u w:val="none"/>
        </w:rPr>
        <w:t>式中：</w:t>
      </w:r>
      <w:r>
        <w:rPr>
          <w:rFonts w:ascii="Calibri" w:hAnsi="Calibri" w:cs="Calibri"/>
          <w:i/>
          <w:color w:val="000000"/>
          <w:spacing w:val="-25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up</w:t>
      </w:r>
      <w:r>
        <w:rPr>
          <w:rFonts w:ascii="Calibri" w:hAnsi="Calibri" w:cs="Calibri"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7"/>
          <w:sz w:val="24"/>
          <w:u w:val="none"/>
        </w:rPr>
        <w:t>超声波在流体中逆流传播的时间；</w:t>
      </w:r>
    </w:p>
    <w:p>
      <w:pPr>
        <w:spacing w:before="0" w:after="0" w:line="182" w:lineRule="exact"/>
        <w:ind w:left="893" w:firstLine="0"/>
      </w:pPr>
    </w:p>
    <w:p>
      <w:pPr>
        <w:spacing w:before="0" w:after="0" w:line="353" w:lineRule="exact"/>
        <w:ind w:left="893" w:firstLine="628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3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1"/>
          <w:w w:val="100"/>
          <w:position w:val="0"/>
          <w:sz w:val="13"/>
          <w:u w:val="none"/>
        </w:rPr>
        <w:t>down</w:t>
      </w:r>
      <w:r>
        <w:rPr>
          <w:rFonts w:ascii="Calibri" w:hAnsi="Calibri" w:cs="Calibri"/>
          <w:color w:val="000000"/>
          <w:spacing w:val="-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超声波在流体中顺流传播的时间；</w:t>
      </w:r>
    </w:p>
    <w:p>
      <w:pPr>
        <w:spacing w:before="0" w:after="0" w:line="163" w:lineRule="exact"/>
        <w:ind w:left="893" w:firstLine="628"/>
      </w:pPr>
    </w:p>
    <w:p>
      <w:pPr>
        <w:spacing w:before="0" w:after="0" w:line="323" w:lineRule="exact"/>
        <w:ind w:left="893" w:firstLine="76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3"/>
          <w:u w:val="none"/>
        </w:rPr>
        <w:t>L</w:t>
      </w:r>
      <w:r>
        <w:rPr>
          <w:rFonts w:ascii="Calibri" w:hAnsi="Calibri" w:cs="Calibri"/>
          <w:color w:val="000000"/>
          <w:spacing w:val="0"/>
          <w:w w:val="3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声道长度；</w:t>
      </w:r>
    </w:p>
    <w:p>
      <w:pPr>
        <w:spacing w:before="0" w:after="0" w:line="536" w:lineRule="exact"/>
        <w:ind w:left="893" w:firstLine="636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7"/>
          <w:u w:val="none"/>
        </w:rPr>
        <w:t>c</w:t>
      </w:r>
      <w:r>
        <w:rPr>
          <w:rFonts w:ascii="Calibri" w:hAnsi="Calibri" w:cs="Calibri"/>
          <w:i/>
          <w:color w:val="000000"/>
          <w:spacing w:val="-8"/>
          <w:w w:val="100"/>
          <w:sz w:val="16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f</w:t>
      </w:r>
      <w:r>
        <w:rPr>
          <w:rFonts w:ascii="Calibri" w:hAnsi="Calibri" w:cs="Calibri"/>
          <w:color w:val="000000"/>
          <w:spacing w:val="0"/>
          <w:w w:val="372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声波在流体介质静止状态中传播的速度；</w:t>
      </w:r>
    </w:p>
    <w:p>
      <w:pPr>
        <w:spacing w:before="0" w:after="0" w:line="194" w:lineRule="exact"/>
        <w:ind w:left="893" w:firstLine="636"/>
      </w:pPr>
    </w:p>
    <w:p>
      <w:pPr>
        <w:spacing w:before="0" w:after="0" w:line="369" w:lineRule="exact"/>
        <w:ind w:left="893" w:firstLine="635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3"/>
          <w:sz w:val="25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5"/>
          <w:u w:val="none"/>
        </w:rPr>
        <w:t>m</w:t>
      </w:r>
      <w:r>
        <w:rPr>
          <w:rFonts w:ascii="Calibri" w:hAnsi="Calibri" w:cs="Calibri"/>
          <w:color w:val="000000"/>
          <w:spacing w:val="0"/>
          <w:w w:val="297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流体在声道线所在平面内的轴向平均流速；</w:t>
      </w:r>
    </w:p>
    <w:p>
      <w:pPr>
        <w:spacing w:before="0" w:after="0" w:line="163" w:lineRule="exact"/>
        <w:ind w:left="893" w:firstLine="635"/>
      </w:pPr>
    </w:p>
    <w:p>
      <w:pPr>
        <w:spacing w:before="0" w:after="0" w:line="323" w:lineRule="exact"/>
        <w:ind w:left="893" w:firstLine="737"/>
        <w:jc w:val="left"/>
      </w:pPr>
      <w:r>
        <w:rPr>
          <w:rFonts w:ascii="Symbol" w:hAnsi="Symbol" w:cs="Symbol"/>
          <w:color w:val="000000"/>
          <w:spacing w:val="0"/>
          <w:w w:val="100"/>
          <w:sz w:val="24"/>
          <w:u w:val="none"/>
        </w:rPr>
        <w:sym w:font="Symbol" w:char="F06A"/>
      </w:r>
      <w:r>
        <w:rPr>
          <w:rFonts w:ascii="Calibri" w:hAnsi="Calibri" w:cs="Calibri"/>
          <w:color w:val="000000"/>
          <w:spacing w:val="0"/>
          <w:w w:val="327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声道角。</w:t>
      </w:r>
    </w:p>
    <w:p>
      <w:pPr>
        <w:spacing w:before="0" w:after="0" w:line="174" w:lineRule="exact"/>
        <w:ind w:left="893" w:firstLine="737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可利用式（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）的两个公式得出声道线所在平面内流体流速平均值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16"/>
          <w:u w:val="none"/>
        </w:rPr>
        <w:t>m</w:t>
      </w:r>
      <w:r>
        <w:rPr>
          <w:rFonts w:ascii="Calibri" w:hAnsi="Calibri" w:cs="Calibri"/>
          <w:color w:val="000000"/>
          <w:spacing w:val="-1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的表达式：</w:t>
      </w:r>
    </w:p>
    <w:p>
      <w:pPr>
        <w:spacing w:before="0" w:after="0" w:line="240" w:lineRule="exact"/>
        <w:ind w:left="893" w:firstLine="480"/>
      </w:pPr>
    </w:p>
    <w:p>
      <w:pPr>
        <w:spacing w:before="0" w:after="0" w:line="240" w:lineRule="exact"/>
        <w:ind w:left="893" w:firstLine="480"/>
      </w:pPr>
    </w:p>
    <w:p>
      <w:pPr>
        <w:spacing w:before="0" w:after="0" w:line="240" w:lineRule="exact"/>
        <w:ind w:left="893" w:firstLine="480"/>
      </w:pPr>
    </w:p>
    <w:p>
      <w:pPr>
        <w:spacing w:before="0" w:after="0" w:line="471" w:lineRule="exact"/>
        <w:ind w:left="893" w:firstLine="883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widowControl/>
        <w:jc w:val="left"/>
        <w:sectPr>
          <w:type w:val="continuous"/>
          <w:pgSz w:w="11906" w:h="16838"/>
          <w:pgMar w:top="822" w:right="595" w:bottom="582" w:left="955" w:header="0" w:footer="0" w:gutter="0"/>
          <w:pgNumType w:start="28"/>
          <w:cols w:num="1" w:space="708" w:equalWidth="0">
            <w:col w:w="103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668" w:tblpY="1116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712"/>
        <w:gridCol w:w="2663"/>
        <w:gridCol w:w="382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552" w:right="-239"/>
            </w:pPr>
            <w:bookmarkStart w:id="8" w:name="9"/>
            <w:bookmarkEnd w:id="8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检验方法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序号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9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检验项目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4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技术要求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33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标准流量计比较法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372" w:lineRule="exact"/>
              <w:ind w:left="30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338" w:lineRule="exact"/>
              <w:ind w:left="28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流量示值误差及重复性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使用中流量示值误差不超过设备最大允</w:t>
            </w:r>
          </w:p>
          <w:p>
            <w:pPr>
              <w:spacing w:before="0" w:after="0" w:line="312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许误差的两倍，重复性不超过最大允许</w:t>
            </w:r>
          </w:p>
          <w:p>
            <w:pPr>
              <w:spacing w:before="0" w:after="0" w:line="347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误差绝对值的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1/3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1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46" w:right="-239"/>
            </w:pPr>
          </w:p>
          <w:p>
            <w:pPr>
              <w:spacing w:before="0" w:after="0" w:line="263" w:lineRule="exact"/>
              <w:ind w:left="4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声速检验法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0" w:lineRule="exact"/>
              <w:ind w:left="30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9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声速偏差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0" w:lineRule="exact"/>
              <w:ind w:left="163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±0.2%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9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00" w:lineRule="exact"/>
            </w:pP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56" w:lineRule="exact"/>
              <w:ind w:left="30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7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各声道测量最大声速差允</w:t>
            </w:r>
          </w:p>
          <w:p>
            <w:pPr>
              <w:spacing w:before="0" w:after="0" w:line="312" w:lineRule="exact"/>
              <w:ind w:left="101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许范围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56" w:lineRule="exact"/>
              <w:ind w:left="160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m/s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19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56" w:lineRule="exact"/>
            </w:pP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9" w:lineRule="exact"/>
              <w:ind w:left="30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2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59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声速测量重复性</w:t>
            </w:r>
          </w:p>
        </w:tc>
        <w:tc>
          <w:tcPr>
            <w:tcW w:w="3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9" w:lineRule="exact"/>
              <w:ind w:left="164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0.05%</w:t>
            </w:r>
          </w:p>
        </w:tc>
      </w:tr>
    </w:tbl>
    <w:p>
      <w:pPr>
        <w:spacing w:before="0" w:after="0" w:line="272" w:lineRule="exact"/>
        <w:ind w:left="4445" w:firstLine="0"/>
        <w:jc w:val="left"/>
      </w:pPr>
      <w:r>
        <w:pict>
          <v:shape id="_x0000_s2180" o:spid="_x0000_s1155" type="#_x0000_t202" style="width:68.2pt;height:39.55pt;margin-top:579pt;margin-left:93.4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1" o:spid="_x0000_s1156" type="#_x0000_t202" style="width:76.6pt;height:30.9pt;margin-top:553.05pt;margin-left:127pt;mso-height-relative:page;mso-position-horizontal-relative:page;mso-position-vertical-relative:page;mso-width-relative:page;position:absolute;z-index:-251514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2" o:spid="_x0000_s1157" type="#_x0000_t202" style="width:85pt;height:39.55pt;margin-top:518.5pt;margin-left:152.2pt;mso-height-relative:page;mso-position-horizontal-relative:page;mso-position-vertical-relative:page;mso-width-relative:page;position:absolute;z-index:-251513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3" o:spid="_x0000_s1158" type="#_x0000_t202" style="width:85pt;height:39.55pt;margin-top:483.95pt;margin-left:185.8pt;mso-height-relative:page;mso-position-horizontal-relative:page;mso-position-vertical-relative:page;mso-width-relative:page;position:absolute;z-index:-251512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4" o:spid="_x0000_s1159" type="#_x0000_t202" style="width:85pt;height:39.55pt;margin-top:449.4pt;margin-left:219.4pt;mso-height-relative:page;mso-position-horizontal-relative:page;mso-position-vertical-relative:page;mso-width-relative:page;position:absolute;z-index:-251511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5" o:spid="_x0000_s1160" type="#_x0000_t202" style="width:85pt;height:39.55pt;margin-top:414.85pt;margin-left:253pt;mso-height-relative:page;mso-position-horizontal-relative:page;mso-position-vertical-relative:page;mso-width-relative:page;position:absolute;z-index:-251510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6" o:spid="_x0000_s1161" type="#_x0000_t202" style="width:85pt;height:39.55pt;margin-top:380.25pt;margin-left:286.6pt;mso-height-relative:page;mso-position-horizontal-relative:page;mso-position-vertical-relative:page;mso-width-relative:page;position:absolute;z-index:-251509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7" o:spid="_x0000_s1162" type="#_x0000_t202" style="width:68.2pt;height:39.55pt;margin-top:648.1pt;margin-left:26.2pt;mso-height-relative:page;mso-position-horizontal-relative:page;mso-position-vertical-relative:page;mso-width-relative:page;position:absolute;z-index:-251508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88" o:spid="_x0000_s1163" type="#_x0000_t202" style="width:68.2pt;height:39.55pt;margin-top:613.55pt;margin-left:59.8pt;mso-height-relative:page;mso-position-horizontal-relative:page;mso-position-vertical-relative:page;mso-width-relative:page;position:absolute;z-index:-251507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9" o:spid="_x0000_s1164" type="#_x0000_t202" style="width:85pt;height:39.55pt;margin-top:345.7pt;margin-left:320.2pt;mso-height-relative:page;mso-position-horizontal-relative:page;mso-position-vertical-relative:page;mso-width-relative:page;position:absolute;z-index:-251506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90" o:spid="_x0000_s1165" type="#_x0000_t202" style="width:76.6pt;height:48.2pt;margin-top:302.5pt;margin-left:353.8pt;mso-height-relative:page;mso-position-horizontal-relative:page;mso-position-vertical-relative:page;mso-width-relative:page;position:absolute;z-index:-251505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91" o:spid="_x0000_s1166" type="#_x0000_t202" style="width:68.2pt;height:39.55pt;margin-top:267.95pt;margin-left:395.8pt;mso-height-relative:page;mso-position-horizontal-relative:page;mso-position-vertical-relative:page;mso-width-relative:page;position:absolute;z-index:-251504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92" o:spid="_x0000_s1167" type="#_x0000_t202" style="width:68.2pt;height:39.55pt;margin-top:233.4pt;margin-left:429.4pt;mso-height-relative:page;mso-position-horizontal-relative:page;mso-position-vertical-relative:page;mso-width-relative:page;position:absolute;z-index:-251503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93" o:spid="_x0000_s1168" type="#_x0000_t202" style="width:68.2pt;height:39.55pt;margin-top:198.85pt;margin-left:463pt;mso-height-relative:page;mso-position-horizontal-relative:page;mso-position-vertical-relative:page;mso-width-relative:page;position:absolute;z-index:-251502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94" o:spid="_x0000_s1169" type="#_x0000_t12" style="width:446.2pt;height:0.7pt;margin-top:57.15pt;margin-left:92.4pt;mso-height-relative:page;mso-position-horizontal-relative:page;mso-position-vertical-relative:page;mso-width-relative:page;position:absolute;z-index:251791360" coordsize="21600,21600" stroked="t" strokecolor="black">
            <v:fill opacity="0"/>
            <v:stroke joinstyle="miter"/>
          </v:shape>
        </w:pict>
      </w:r>
      <w:r>
        <w:pict>
          <v:shape id="WS_polygon17" o:spid="_x0000_s1170" type="#_x0000_t12" style="width:32.25pt;height:1.45pt;margin-top:80.55pt;margin-left:287.15pt;mso-height-relative:page;mso-position-horizontal-relative:page;mso-position-vertical-relative:page;mso-width-relative:page;position:absolute;z-index:251792384" coordsize="21600,21600" stroked="t" strokecolor="black">
            <v:fill opacity="0"/>
            <v:stroke joinstyle="miter"/>
          </v:shape>
        </w:pict>
      </w:r>
      <w:r>
        <w:pict>
          <v:shape id="WS_polygon18" o:spid="_x0000_s1171" type="#_x0000_t12" style="width:20.85pt;height:1.45pt;margin-top:80.55pt;margin-left:325.8pt;mso-height-relative:page;mso-position-horizontal-relative:page;mso-position-vertical-relative:page;mso-width-relative:page;position:absolute;z-index:251793408" coordsize="21600,21600" stroked="t" strokecolor="black">
            <v:fill opacity="0"/>
            <v:stroke joinstyle="miter"/>
          </v:shape>
        </w:pict>
      </w:r>
      <w:r>
        <w:pict>
          <v:shape id="WS_polygon19" o:spid="_x0000_s1172" type="#_x0000_t12" style="width:13.1pt;height:1.45pt;margin-top:80.55pt;margin-left:356.2pt;mso-height-relative:page;mso-position-horizontal-relative:page;mso-position-vertical-relative:page;mso-width-relative:page;position:absolute;z-index:251794432" coordsize="21600,21600" stroked="t" strokecolor="black">
            <v:fill opacity="0"/>
            <v:stroke joinstyle="miter"/>
          </v:shape>
        </w:pict>
      </w:r>
      <w:r>
        <w:pict>
          <v:shape id="WS_polygon104" o:spid="_x0000_s1173" type="#_x0000_t12" style="width:5.9pt;height:1.45pt;margin-top:162.15pt;margin-left:332.7pt;mso-height-relative:page;mso-position-horizontal-relative:page;mso-position-vertical-relative:page;mso-width-relative:page;position:absolute;z-index:251795456" coordsize="21600,21600" stroked="t" strokecolor="black">
            <v:fill opacity="0"/>
            <v:stroke joinstyle="miter"/>
          </v:shape>
        </w:pict>
      </w:r>
      <w:r>
        <w:pict>
          <v:shape id="WS_polygon115" o:spid="_x0000_s1174" type="#_x0000_t12" style="width:6pt;height:1.45pt;margin-top:186.75pt;margin-left:130.55pt;mso-height-relative:page;mso-position-horizontal-relative:page;mso-position-vertical-relative:page;mso-width-relative:page;position:absolute;z-index:251796480" coordsize="21600,21600" stroked="t" strokecolor="black">
            <v:fill opacity="0"/>
            <v:stroke joinstyle="miter"/>
          </v:shape>
        </w:pict>
      </w:r>
      <w:r>
        <w:pict>
          <v:shape id="WS_polygon154" o:spid="_x0000_s1175" type="#_x0000_t12" style="width:6.2pt;height:1.5pt;margin-top:209.35pt;margin-left:148.25pt;mso-height-relative:page;mso-position-horizontal-relative:page;mso-position-vertical-relative:page;mso-width-relative:page;position:absolute;z-index:251797504" coordsize="21600,21600" stroked="t" strokecolor="black">
            <v:fill opacity="0"/>
            <v:stroke joinstyle="miter"/>
          </v:shape>
        </w:pict>
      </w:r>
      <w:r>
        <w:pict>
          <v:shape id="WS_polygon213" o:spid="_x0000_s1176" type="#_x0000_t12" style="width:22.45pt;height:1.5pt;margin-top:297.8pt;margin-left:315.45pt;mso-height-relative:page;mso-position-horizontal-relative:page;mso-position-vertical-relative:page;mso-width-relative:page;position:absolute;z-index:251798528" coordsize="21600,21600" stroked="t" strokecolor="black">
            <v:fill opacity="0"/>
            <v:stroke joinstyle="miter"/>
          </v:shape>
        </w:pict>
      </w:r>
      <w:r>
        <w:pict>
          <v:shape id="WS_polygon214" o:spid="_x0000_s1177" type="#_x0000_t12" style="width:14.05pt;height:1.5pt;margin-top:297.8pt;margin-left:348.45pt;mso-height-relative:page;mso-position-horizontal-relative:page;mso-position-vertical-relative:page;mso-width-relative:page;position:absolute;z-index:25179955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29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176" w:lineRule="exact"/>
        <w:ind w:left="4445" w:firstLine="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4445" w:firstLine="0"/>
      </w:pPr>
    </w:p>
    <w:p>
      <w:pPr>
        <w:spacing w:before="0" w:after="0" w:line="324" w:lineRule="exact"/>
        <w:ind w:left="4231" w:firstLine="0"/>
        <w:jc w:val="left"/>
      </w:pPr>
      <w:r>
        <w:pict>
          <v:shape id="wondershare_42" o:spid="_x0000_s1178" type="#_x0000_t202" style="width:58.55pt;height:21.7pt;margin-top:63.5pt;margin-left:300.4pt;mso-height-relative:page;mso-position-horizontal-relative:page;mso-position-vertical-relative:page;mso-width-relative:page;position:absolute;z-index:-25150156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402"/>
                    </w:tabs>
                    <w:autoSpaceDE w:val="0"/>
                    <w:autoSpaceDN w:val="0"/>
                    <w:adjustRightInd w:val="0"/>
                    <w:spacing w:before="0" w:after="0" w:line="335" w:lineRule="exact"/>
                    <w:jc w:val="left"/>
                  </w:pP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0"/>
                      <w:w w:val="100"/>
                      <w:position w:val="0"/>
                      <w:sz w:val="22"/>
                      <w:u w:val="none"/>
                    </w:rPr>
                    <w:t>L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6"/>
                      <w:sz w:val="22"/>
                      <w:u w:val="none"/>
                    </w:rPr>
                    <w:sym w:font="Symbol" w:char="F0E6"/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2"/>
                      <w:u w:val="none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0"/>
                      <w:sz w:val="22"/>
                      <w:u w:val="none"/>
                    </w:rPr>
                    <w:t>1</w:t>
                  </w:r>
                </w:p>
              </w:txbxContent>
            </v:textbox>
          </v:shape>
        </w:pict>
      </w:r>
      <w:r>
        <w:pict>
          <v:shape id="wondershare_47" o:spid="_x0000_s1179" type="#_x0000_t202" style="width:75.85pt;height:25.75pt;margin-top:78.5pt;margin-left:288.4pt;mso-height-relative:page;mso-position-horizontal-relative:page;mso-position-vertical-relative:page;mso-width-relative:page;position:absolute;z-index:-2515005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42"/>
                    </w:tabs>
                    <w:autoSpaceDE w:val="0"/>
                    <w:autoSpaceDN w:val="0"/>
                    <w:adjustRightInd w:val="0"/>
                    <w:spacing w:before="0" w:after="0" w:line="350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6"/>
                      <w:sz w:val="22"/>
                      <w:u w:val="none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pacing w:val="-25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0"/>
                      <w:w w:val="100"/>
                      <w:position w:val="6"/>
                      <w:sz w:val="22"/>
                      <w:u w:val="none"/>
                    </w:rPr>
                    <w:t>cos</w:t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sz w:val="23"/>
                      <w:u w:val="none"/>
                    </w:rPr>
                    <w:sym w:font="Symbol" w:char="F06A"/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14"/>
                      <w:sz w:val="22"/>
                      <w:u w:val="none"/>
                    </w:rPr>
                    <w:sym w:font="Symbol" w:char="F0E7"/>
                  </w: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0"/>
                      <w:sz w:val="22"/>
                      <w:u w:val="none"/>
                    </w:rPr>
                    <w:sym w:font="Symbol" w:char="F0E8"/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-12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0"/>
                      <w:w w:val="100"/>
                      <w:position w:val="6"/>
                      <w:sz w:val="22"/>
                      <w:u w:val="none"/>
                    </w:rPr>
                    <w:t>t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1"/>
                      <w:w w:val="100"/>
                      <w:position w:val="3"/>
                      <w:sz w:val="13"/>
                      <w:u w:val="none"/>
                    </w:rPr>
                    <w:t>down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none"/>
        </w:rPr>
        <w:t>m</w:t>
      </w:r>
      <w:r>
        <w:rPr>
          <w:rFonts w:ascii="Calibri" w:hAnsi="Calibri" w:cs="Calibri"/>
          <w:color w:val="000000"/>
          <w:spacing w:val="25"/>
          <w:w w:val="100"/>
          <w:sz w:val="22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4"/>
          <w:sz w:val="22"/>
          <w:u w:val="none"/>
        </w:rPr>
        <w:sym w:font="Symbol" w:char="F03D"/>
      </w:r>
    </w:p>
    <w:p>
      <w:pPr>
        <w:spacing w:before="0" w:after="0" w:line="416" w:lineRule="exact"/>
        <w:ind w:firstLine="0"/>
        <w:jc w:val="left"/>
      </w:pPr>
      <w:r>
        <w:br w:type="column"/>
      </w:r>
      <w:r>
        <w:rPr>
          <w:rFonts w:ascii="Symbol" w:hAnsi="Symbol" w:cs="Symbol"/>
          <w:color w:val="000000"/>
          <w:spacing w:val="0"/>
          <w:w w:val="100"/>
          <w:position w:val="0"/>
          <w:sz w:val="22"/>
          <w:u w:val="none"/>
        </w:rPr>
        <w:sym w:font="Symbol" w:char="F0E7"/>
      </w:r>
    </w:p>
    <w:p>
      <w:pPr>
        <w:spacing w:before="0" w:after="0" w:line="456" w:lineRule="exact"/>
        <w:ind w:firstLine="0"/>
        <w:jc w:val="left"/>
      </w:pPr>
      <w:r>
        <w:br w:type="column"/>
      </w:r>
      <w:r>
        <w:rPr>
          <w:rFonts w:ascii="Symbol" w:hAnsi="Symbol" w:cs="Symbol"/>
          <w:color w:val="000000"/>
          <w:spacing w:val="0"/>
          <w:w w:val="100"/>
          <w:position w:val="0"/>
          <w:sz w:val="22"/>
          <w:u w:val="none"/>
        </w:rPr>
        <w:sym w:font="Symbol" w:char="F02D"/>
      </w:r>
    </w:p>
    <w:p>
      <w:pPr>
        <w:spacing w:before="0" w:after="0" w:line="335" w:lineRule="exact"/>
        <w:ind w:firstLine="57"/>
        <w:jc w:val="left"/>
      </w:pPr>
      <w:r>
        <w:br w:type="column"/>
      </w:r>
      <w:r>
        <w:pict>
          <v:shape id="wondershare_21" o:spid="_x0000_s1180" type="#_x0000_t202" style="width:24.25pt;height:18.6pt;margin-top:70.65pt;margin-left:370.2pt;mso-height-relative:page;mso-position-horizontal-relative:page;mso-position-vertical-relative:page;mso-width-relative:page;position:absolute;z-index:-251499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73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0"/>
                      <w:sz w:val="22"/>
                      <w:u w:val="none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2"/>
          <w:u w:val="none"/>
        </w:rPr>
        <w:t>1</w:t>
      </w:r>
      <w:r>
        <w:rPr>
          <w:rFonts w:ascii="Calibri" w:hAnsi="Calibri" w:cs="Calibri"/>
          <w:color w:val="000000"/>
          <w:spacing w:val="0"/>
          <w:w w:val="189"/>
          <w:sz w:val="22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6"/>
          <w:sz w:val="22"/>
          <w:u w:val="none"/>
        </w:rPr>
        <w:sym w:font="Symbol" w:char="F0F6"/>
      </w:r>
    </w:p>
    <w:p>
      <w:pPr>
        <w:spacing w:before="0" w:after="0" w:line="343" w:lineRule="exact"/>
        <w:ind w:firstLine="0"/>
        <w:jc w:val="left"/>
      </w:pPr>
      <w:r>
        <w:pict>
          <v:shape id="wondershare_22" o:spid="_x0000_s1181" type="#_x0000_t202" style="width:24.25pt;height:18.6pt;margin-top:85.7pt;margin-left:370.2pt;mso-height-relative:page;mso-position-horizontal-relative:page;mso-position-vertical-relative:page;mso-width-relative:page;position:absolute;z-index:-251498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73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0"/>
                      <w:sz w:val="22"/>
                      <w:u w:val="none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none"/>
        </w:rPr>
        <w:t>up</w:t>
      </w:r>
      <w:r>
        <w:rPr>
          <w:rFonts w:ascii="Calibri" w:hAnsi="Calibri" w:cs="Calibri"/>
          <w:color w:val="000000"/>
          <w:spacing w:val="15"/>
          <w:w w:val="100"/>
          <w:sz w:val="22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10"/>
          <w:sz w:val="22"/>
          <w:u w:val="none"/>
        </w:rPr>
        <w:sym w:font="Symbol" w:char="F0F7"/>
      </w:r>
    </w:p>
    <w:p>
      <w:pPr>
        <w:spacing w:before="0" w:after="0" w:line="458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1"/>
          <w:cols w:num="5" w:space="708" w:equalWidth="0">
            <w:col w:w="5339" w:space="0"/>
            <w:col w:w="559" w:space="0"/>
            <w:col w:w="173" w:space="0"/>
            <w:col w:w="3028" w:space="0"/>
            <w:col w:w="1022" w:space="0"/>
          </w:cols>
          <w:docGrid w:type="lines" w:linePitch="312" w:charSpace="0"/>
        </w:sectPr>
      </w:pPr>
    </w:p>
    <w:p>
      <w:pPr>
        <w:spacing w:before="0" w:after="0" w:line="237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超声流量计测量的是体积流量。流体的管道平均流速与流通面积相乘，能够确定</w:t>
      </w:r>
    </w:p>
    <w:p>
      <w:pPr>
        <w:spacing w:before="0" w:after="0" w:line="183" w:lineRule="exact"/>
        <w:ind w:left="776" w:firstLine="480"/>
      </w:pPr>
    </w:p>
    <w:p>
      <w:pPr>
        <w:spacing w:before="0" w:after="0" w:line="323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工作条件下的体积流量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，见式（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）：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3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145" w:lineRule="exact"/>
        <w:ind w:left="776" w:firstLine="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4"/>
          <w:cols w:num="1" w:space="720"/>
          <w:docGrid w:type="lines" w:linePitch="312" w:charSpace="0"/>
        </w:sectPr>
      </w:pPr>
    </w:p>
    <w:p>
      <w:pPr>
        <w:spacing w:before="0" w:after="0" w:line="386" w:lineRule="exact"/>
        <w:ind w:left="5238" w:firstLine="0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2"/>
          <w:u w:val="none"/>
        </w:rPr>
        <w:t>q</w:t>
      </w:r>
      <w:r>
        <w:rPr>
          <w:rFonts w:ascii="Calibri" w:hAnsi="Calibri" w:cs="Calibri"/>
          <w:color w:val="000000"/>
          <w:spacing w:val="6"/>
          <w:w w:val="100"/>
          <w:sz w:val="22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0"/>
          <w:sz w:val="22"/>
          <w:u w:val="none"/>
        </w:rPr>
        <w:sym w:font="Symbol" w:char="F03D"/>
      </w:r>
      <w:r>
        <w:rPr>
          <w:rFonts w:ascii="Calibri" w:hAnsi="Calibri" w:cs="Calibri"/>
          <w:i/>
          <w:color w:val="000000"/>
          <w:spacing w:val="0"/>
          <w:w w:val="100"/>
          <w:sz w:val="22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22"/>
          <w:u w:val="none"/>
        </w:rPr>
        <w:t>vA</w:t>
      </w:r>
    </w:p>
    <w:p>
      <w:pPr>
        <w:spacing w:before="0" w:after="0" w:line="323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5"/>
          <w:cols w:num="2" w:space="708" w:equalWidth="0">
            <w:col w:w="9099" w:space="0"/>
            <w:col w:w="1022" w:space="0"/>
          </w:cols>
          <w:docGrid w:type="lines" w:linePitch="312" w:charSpace="0"/>
        </w:sectPr>
      </w:pPr>
    </w:p>
    <w:p>
      <w:pPr>
        <w:spacing w:before="0" w:after="0" w:line="173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325" w:lineRule="exact"/>
        <w:ind w:left="776" w:firstLine="0"/>
        <w:jc w:val="left"/>
      </w:pPr>
      <w:r>
        <w:pict>
          <v:shape id="wondershare_165" o:spid="_x0000_s1182" type="#_x0000_t202" style="width:31.9pt;height:19.55pt;margin-top:205.6pt;margin-left:190.95pt;mso-height-relative:page;mso-position-horizontal-relative:page;mso-position-vertical-relative:page;mso-width-relative:page;position:absolute;z-index:-251497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91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0"/>
                      <w:sz w:val="24"/>
                      <w:u w:val="none"/>
                    </w:rPr>
                    <w:sym w:font="Symbol" w:char="F0BC"/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式中：</w:t>
      </w:r>
      <w:r>
        <w:rPr>
          <w:rFonts w:ascii="Calibri" w:hAnsi="Calibri" w:cs="Calibri"/>
          <w:i/>
          <w:color w:val="000000"/>
          <w:spacing w:val="-19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3"/>
          <w:u w:val="none"/>
        </w:rPr>
        <w:t>v</w:t>
      </w:r>
      <w:r>
        <w:rPr>
          <w:rFonts w:ascii="Calibri" w:hAnsi="Calibri" w:cs="Calibri"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4"/>
          <w:u w:val="none"/>
        </w:rPr>
        <w:t>流体的管道平均流速，由流量计各声道测量的流体流速采用函数关系计</w:t>
      </w:r>
    </w:p>
    <w:p>
      <w:pPr>
        <w:spacing w:before="0" w:after="0" w:line="495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算得到，</w:t>
      </w:r>
      <w:r>
        <w:rPr>
          <w:rFonts w:ascii="Calibri" w:hAnsi="Calibri" w:cs="Calibri"/>
          <w:i/>
          <w:color w:val="000000"/>
          <w:spacing w:val="0"/>
          <w:w w:val="281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24"/>
          <w:u w:val="none"/>
        </w:rPr>
        <w:t>v</w:t>
      </w:r>
      <w:r>
        <w:rPr>
          <w:rFonts w:ascii="Calibri" w:hAnsi="Calibri" w:cs="Calibri"/>
          <w:color w:val="000000"/>
          <w:spacing w:val="0"/>
          <w:w w:val="167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5"/>
          <w:sz w:val="24"/>
          <w:u w:val="none"/>
        </w:rPr>
        <w:sym w:font="Symbol" w:char="F03D"/>
      </w:r>
      <w:r>
        <w:rPr>
          <w:rFonts w:ascii="Calibri" w:hAnsi="Calibri" w:cs="Calibri"/>
          <w:i/>
          <w:color w:val="000000"/>
          <w:spacing w:val="0"/>
          <w:w w:val="21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f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(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24"/>
          <w:u w:val="none"/>
        </w:rPr>
        <w:t>v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1</w:t>
      </w:r>
      <w:r>
        <w:rPr>
          <w:rFonts w:ascii="宋体" w:eastAsia="宋体" w:hAnsi="宋体" w:cs="宋体"/>
          <w:color w:val="000000"/>
          <w:spacing w:val="-2"/>
          <w:w w:val="100"/>
          <w:position w:val="6"/>
          <w:sz w:val="24"/>
          <w:u w:val="none"/>
        </w:rPr>
        <w:t>，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6"/>
          <w:sz w:val="24"/>
          <w:u w:val="none"/>
        </w:rPr>
        <w:t>，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24"/>
          <w:u w:val="none"/>
        </w:rPr>
        <w:t>v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-2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)</w:t>
      </w:r>
      <w:r>
        <w:rPr>
          <w:rFonts w:ascii="Calibri" w:hAnsi="Calibri" w:cs="Calibri"/>
          <w:color w:val="000000"/>
          <w:spacing w:val="-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，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i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为声道数；</w:t>
      </w:r>
    </w:p>
    <w:p>
      <w:pPr>
        <w:spacing w:before="0" w:after="0" w:line="167" w:lineRule="exact"/>
        <w:ind w:left="776" w:firstLine="0"/>
      </w:pPr>
    </w:p>
    <w:p>
      <w:pPr>
        <w:spacing w:before="0" w:after="0" w:line="323" w:lineRule="exact"/>
        <w:ind w:left="776" w:firstLine="72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A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测量管段的横截面积。</w:t>
      </w:r>
    </w:p>
    <w:p>
      <w:pPr>
        <w:spacing w:before="0" w:after="0" w:line="466" w:lineRule="exact"/>
        <w:ind w:left="776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也可以用相似的方法获得声波的传播速度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c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f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的表达式：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7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172" w:lineRule="exact"/>
        <w:ind w:left="776" w:firstLine="48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8"/>
          <w:cols w:num="1" w:space="720"/>
          <w:docGrid w:type="lines" w:linePitch="312" w:charSpace="0"/>
        </w:sectPr>
      </w:pPr>
    </w:p>
    <w:p>
      <w:pPr>
        <w:spacing w:before="0" w:after="0" w:line="194" w:lineRule="exact"/>
        <w:ind w:left="776" w:firstLine="480"/>
      </w:pPr>
    </w:p>
    <w:p>
      <w:pPr>
        <w:spacing w:before="0" w:after="0" w:line="356" w:lineRule="exact"/>
        <w:ind w:left="4434" w:firstLine="0"/>
        <w:jc w:val="left"/>
      </w:pPr>
      <w:r>
        <w:rPr>
          <w:rFonts w:ascii="Times New Roman" w:hAnsi="Times New Roman" w:cs="Times New Roman"/>
          <w:i/>
          <w:color w:val="000000"/>
          <w:spacing w:val="-3"/>
          <w:w w:val="100"/>
          <w:position w:val="2"/>
          <w:sz w:val="25"/>
          <w:u w:val="none"/>
        </w:rPr>
        <w:t>c</w:t>
      </w:r>
      <w:r>
        <w:rPr>
          <w:rFonts w:ascii="Calibri" w:hAnsi="Calibri" w:cs="Calibri"/>
          <w:i/>
          <w:color w:val="000000"/>
          <w:spacing w:val="-6"/>
          <w:w w:val="100"/>
          <w:sz w:val="1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4"/>
          <w:u w:val="none"/>
        </w:rPr>
        <w:t>f</w:t>
      </w:r>
      <w:r>
        <w:rPr>
          <w:rFonts w:ascii="Calibri" w:hAnsi="Calibri" w:cs="Calibri"/>
          <w:color w:val="000000"/>
          <w:spacing w:val="0"/>
          <w:w w:val="200"/>
          <w:sz w:val="25"/>
          <w:u w:val="none"/>
        </w:rPr>
        <w:t> </w:t>
      </w:r>
      <w:r>
        <w:rPr>
          <w:rFonts w:ascii="Symbol" w:hAnsi="Symbol" w:cs="Symbol"/>
          <w:color w:val="000000"/>
          <w:spacing w:val="-3"/>
          <w:w w:val="100"/>
          <w:position w:val="5"/>
          <w:sz w:val="25"/>
          <w:u w:val="none"/>
        </w:rPr>
        <w:sym w:font="Symbol" w:char="F03D"/>
      </w:r>
    </w:p>
    <w:p>
      <w:pPr>
        <w:spacing w:before="0" w:after="0" w:line="368" w:lineRule="exact"/>
        <w:ind w:firstLine="0"/>
        <w:jc w:val="left"/>
      </w:pPr>
      <w:r>
        <w:br w:type="column"/>
      </w:r>
      <w:r>
        <w:pict>
          <v:shape id="wondershare_220" o:spid="_x0000_s1183" type="#_x0000_t202" style="width:24.7pt;height:20pt;margin-top:286.85pt;margin-left:309.7pt;mso-height-relative:page;mso-position-horizontal-relative:page;mso-position-vertical-relative:page;mso-width-relative:page;position:absolute;z-index:-251496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01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0"/>
                      <w:sz w:val="25"/>
                      <w:u w:val="none"/>
                    </w:rPr>
                    <w:sym w:font="Symbol" w:char="F0E7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-17"/>
          <w:w w:val="100"/>
          <w:position w:val="0"/>
          <w:sz w:val="25"/>
          <w:u w:val="single"/>
        </w:rPr>
        <w:t>L</w:t>
      </w:r>
      <w:r>
        <w:rPr>
          <w:rFonts w:ascii="Calibri" w:hAnsi="Calibri" w:cs="Calibri"/>
          <w:color w:val="000000"/>
          <w:spacing w:val="-11"/>
          <w:w w:val="100"/>
          <w:sz w:val="25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6"/>
          <w:sz w:val="25"/>
          <w:u w:val="none"/>
        </w:rPr>
        <w:sym w:font="Symbol" w:char="F0E6"/>
      </w:r>
      <w:r>
        <w:rPr>
          <w:rFonts w:ascii="Calibri" w:hAnsi="Calibri" w:cs="Calibri"/>
          <w:color w:val="000000"/>
          <w:spacing w:val="0"/>
          <w:w w:val="326"/>
          <w:sz w:val="25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5"/>
          <w:u w:val="none"/>
        </w:rPr>
        <w:t>1</w:t>
      </w:r>
    </w:p>
    <w:p>
      <w:pPr>
        <w:spacing w:before="0" w:after="0" w:line="371" w:lineRule="exact"/>
        <w:ind w:firstLine="6"/>
        <w:jc w:val="left"/>
      </w:pPr>
      <w:r>
        <w:pict>
          <v:shape id="wondershare_221" o:spid="_x0000_s1184" type="#_x0000_t202" style="width:24.7pt;height:20pt;margin-top:303.1pt;margin-left:309.7pt;mso-height-relative:page;mso-position-horizontal-relative:page;mso-position-vertical-relative:page;mso-width-relative:page;position:absolute;z-index:-251495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01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0"/>
                      <w:sz w:val="25"/>
                      <w:u w:val="none"/>
                    </w:rPr>
                    <w:sym w:font="Symbol" w:char="F0E8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3"/>
          <w:w w:val="100"/>
          <w:position w:val="2"/>
          <w:sz w:val="25"/>
          <w:u w:val="none"/>
        </w:rPr>
        <w:t>2</w:t>
      </w:r>
      <w:r>
        <w:rPr>
          <w:rFonts w:ascii="Calibri" w:hAnsi="Calibri" w:cs="Calibri"/>
          <w:color w:val="000000"/>
          <w:spacing w:val="-3"/>
          <w:w w:val="100"/>
          <w:sz w:val="25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11"/>
          <w:sz w:val="25"/>
          <w:u w:val="none"/>
        </w:rPr>
        <w:sym w:font="Symbol" w:char="F0E7"/>
      </w:r>
      <w:r>
        <w:rPr>
          <w:rFonts w:ascii="Calibri" w:hAnsi="Calibri" w:cs="Calibri"/>
          <w:i/>
          <w:color w:val="000000"/>
          <w:spacing w:val="-17"/>
          <w:w w:val="100"/>
          <w:sz w:val="25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25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4"/>
          <w:u w:val="none"/>
        </w:rPr>
        <w:t>down</w:t>
      </w:r>
    </w:p>
    <w:p>
      <w:pPr>
        <w:spacing w:before="0" w:after="0" w:line="199" w:lineRule="exact"/>
        <w:ind w:firstLine="6"/>
      </w:pPr>
      <w:r>
        <w:br w:type="column"/>
      </w:r>
    </w:p>
    <w:p>
      <w:pPr>
        <w:spacing w:before="0" w:after="0" w:line="301" w:lineRule="exact"/>
        <w:ind w:firstLine="0"/>
        <w:jc w:val="left"/>
      </w:pPr>
      <w:r>
        <w:rPr>
          <w:rFonts w:ascii="Symbol" w:hAnsi="Symbol" w:cs="Symbol"/>
          <w:color w:val="000000"/>
          <w:spacing w:val="-3"/>
          <w:w w:val="100"/>
          <w:position w:val="0"/>
          <w:sz w:val="25"/>
          <w:u w:val="none"/>
        </w:rPr>
        <w:sym w:font="Symbol" w:char="F02B"/>
      </w:r>
    </w:p>
    <w:p>
      <w:pPr>
        <w:spacing w:before="0" w:after="0" w:line="368" w:lineRule="exact"/>
        <w:ind w:firstLine="61"/>
        <w:jc w:val="left"/>
      </w:pPr>
      <w:r>
        <w:br w:type="column"/>
      </w:r>
      <w:r>
        <w:pict>
          <v:shape id="wondershare_216" o:spid="_x0000_s1185" type="#_x0000_t202" style="width:24.7pt;height:20pt;margin-top:286.85pt;margin-left:363.55pt;mso-height-relative:page;mso-position-horizontal-relative:page;mso-position-vertical-relative:page;mso-width-relative:page;position:absolute;z-index:-251494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01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0"/>
                      <w:sz w:val="25"/>
                      <w:u w:val="none"/>
                    </w:rPr>
                    <w:sym w:font="Symbol" w:char="F0F7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5"/>
          <w:u w:val="none"/>
        </w:rPr>
        <w:t>1</w:t>
      </w:r>
      <w:r>
        <w:rPr>
          <w:rFonts w:ascii="Calibri" w:hAnsi="Calibri" w:cs="Calibri"/>
          <w:color w:val="000000"/>
          <w:spacing w:val="0"/>
          <w:w w:val="175"/>
          <w:sz w:val="25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6"/>
          <w:sz w:val="25"/>
          <w:u w:val="none"/>
        </w:rPr>
        <w:sym w:font="Symbol" w:char="F0F6"/>
      </w:r>
    </w:p>
    <w:p>
      <w:pPr>
        <w:spacing w:before="0" w:after="0" w:line="371" w:lineRule="exact"/>
        <w:ind w:firstLine="0"/>
        <w:jc w:val="left"/>
      </w:pPr>
      <w:r>
        <w:pict>
          <v:shape id="wondershare_217" o:spid="_x0000_s1186" type="#_x0000_t202" style="width:24.7pt;height:20pt;margin-top:303.1pt;margin-left:363.55pt;mso-height-relative:page;mso-position-horizontal-relative:page;mso-position-vertical-relative:page;mso-width-relative:page;position:absolute;z-index:-251493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01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2"/>
                      <w:w w:val="100"/>
                      <w:position w:val="0"/>
                      <w:sz w:val="25"/>
                      <w:u w:val="none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2"/>
          <w:sz w:val="25"/>
          <w:u w:val="none"/>
        </w:rPr>
        <w:t>t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4"/>
          <w:u w:val="none"/>
        </w:rPr>
        <w:t>up</w:t>
      </w:r>
      <w:r>
        <w:rPr>
          <w:rFonts w:ascii="Calibri" w:hAnsi="Calibri" w:cs="Calibri"/>
          <w:color w:val="000000"/>
          <w:spacing w:val="11"/>
          <w:w w:val="100"/>
          <w:sz w:val="25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11"/>
          <w:sz w:val="25"/>
          <w:u w:val="none"/>
        </w:rPr>
        <w:sym w:font="Symbol" w:char="F0F7"/>
      </w:r>
    </w:p>
    <w:p>
      <w:pPr>
        <w:spacing w:before="0" w:after="0" w:line="196" w:lineRule="exact"/>
        <w:ind w:firstLine="0"/>
      </w:pPr>
      <w:r>
        <w:br w:type="column"/>
      </w:r>
    </w:p>
    <w:p>
      <w:pPr>
        <w:spacing w:before="0" w:after="0" w:line="323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39"/>
          <w:cols w:num="5" w:space="708" w:equalWidth="0">
            <w:col w:w="4939" w:space="0"/>
            <w:col w:w="786" w:space="0"/>
            <w:col w:w="190" w:space="0"/>
            <w:col w:w="3183" w:space="0"/>
            <w:col w:w="1022" w:space="0"/>
          </w:cols>
          <w:docGrid w:type="lines" w:linePitch="312" w:charSpace="0"/>
        </w:sectPr>
      </w:pPr>
    </w:p>
    <w:p>
      <w:pPr>
        <w:spacing w:before="0" w:after="0" w:line="239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超声流量计参与体积流量计算的参数包括声道长度、声道角以及流通面积，这些</w:t>
      </w:r>
    </w:p>
    <w:p>
      <w:pPr>
        <w:spacing w:before="0" w:after="0" w:line="466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参数在流量计出厂时就已确定并置入，参数一旦变化就会影响流量测量结果；在流量</w:t>
      </w:r>
    </w:p>
    <w:p>
      <w:pPr>
        <w:spacing w:before="0" w:after="0" w:line="183" w:lineRule="exact"/>
        <w:ind w:left="776" w:firstLine="0"/>
      </w:pPr>
    </w:p>
    <w:p>
      <w:pPr>
        <w:spacing w:before="0" w:after="0" w:line="323" w:lineRule="exact"/>
        <w:ind w:left="77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测量过程中，需要测量的只是声波传播时间。比较式（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）和式（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），声速与流速都</w:t>
      </w:r>
    </w:p>
    <w:p>
      <w:pPr>
        <w:spacing w:before="0" w:after="0" w:line="428" w:lineRule="exact"/>
        <w:ind w:left="7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是通过测量声波传播时间得到的。</w:t>
      </w:r>
    </w:p>
    <w:p>
      <w:pPr>
        <w:spacing w:before="0" w:after="0" w:line="468" w:lineRule="exact"/>
        <w:ind w:left="776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理论声速值是通过测量气体的温度、压力和组分等参数，利用热力学公式计算得</w:t>
      </w:r>
    </w:p>
    <w:p>
      <w:pPr>
        <w:spacing w:before="0" w:after="0" w:line="466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到的声波在气体中传播速度的理论值；测量声速是通过测量声波在已知长度的路径上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传播时间，数学计算得到声波在气体中的实际传播速度。两种方法测量原理不同，比</w:t>
      </w:r>
    </w:p>
    <w:p>
      <w:pPr>
        <w:spacing w:before="0" w:after="0" w:line="466" w:lineRule="exact"/>
        <w:ind w:left="776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较两种方法的计算结果，可以对超声流量计测量声速的准确性进行检验，从而对流量</w:t>
      </w:r>
    </w:p>
    <w:p>
      <w:pPr>
        <w:spacing w:before="0" w:after="0" w:line="468" w:lineRule="exact"/>
        <w:ind w:left="776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计测量的声波传播时间进行验证，进一步可对超声流量计的计量性能进行评价。</w:t>
      </w:r>
    </w:p>
    <w:p>
      <w:pPr>
        <w:spacing w:before="0" w:after="0" w:line="240" w:lineRule="exact"/>
        <w:ind w:left="776" w:firstLine="0"/>
      </w:pPr>
    </w:p>
    <w:p>
      <w:pPr>
        <w:tabs>
          <w:tab w:val="left" w:pos="1200"/>
        </w:tabs>
        <w:spacing w:before="0" w:after="0" w:line="388" w:lineRule="exact"/>
        <w:ind w:left="776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计量特性</w:t>
      </w:r>
    </w:p>
    <w:p>
      <w:pPr>
        <w:spacing w:before="0" w:after="0" w:line="473" w:lineRule="exact"/>
        <w:ind w:left="776" w:firstLine="0"/>
      </w:pPr>
    </w:p>
    <w:p>
      <w:pPr>
        <w:tabs>
          <w:tab w:val="left" w:pos="4724"/>
        </w:tabs>
        <w:spacing w:before="0" w:after="0" w:line="332" w:lineRule="exact"/>
        <w:ind w:left="776" w:firstLine="3288"/>
        <w:jc w:val="left"/>
      </w:pP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41"/>
          <w:cols w:num="1" w:space="708" w:equalWidth="0">
            <w:col w:w="1012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40" w:lineRule="exact"/>
        <w:ind w:left="776" w:firstLine="3288"/>
      </w:pPr>
    </w:p>
    <w:p>
      <w:pPr>
        <w:spacing w:before="0" w:after="0" w:line="293" w:lineRule="exact"/>
        <w:ind w:left="776" w:firstLine="0"/>
        <w:jc w:val="left"/>
      </w:pPr>
      <w:r>
        <w:pict>
          <v:shape id="wondershare_555" o:spid="_x0000_s1187" type="#_x0000_t202" style="width:137.2pt;height:21.55pt;margin-top:581.7pt;margin-left:256.8pt;mso-height-relative:page;mso-position-horizontal-relative:page;mso-position-vertical-relative:page;mso-width-relative:page;position:absolute;z-index:-25149235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60"/>
                    </w:tabs>
                    <w:autoSpaceDE w:val="0"/>
                    <w:autoSpaceDN w:val="0"/>
                    <w:adjustRightInd w:val="0"/>
                    <w:spacing w:before="0" w:after="0" w:line="289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4"/>
                      <w:sz w:val="24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4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4"/>
                      <w:u w:val="none"/>
                    </w:rPr>
                    <w:t>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2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4"/>
                      <w:sz w:val="24"/>
                      <w:u w:val="none"/>
                    </w:rPr>
                    <w:t>计量特性一览表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continuous"/>
          <w:pgSz w:w="11906" w:h="16839"/>
          <w:pgMar w:top="822" w:right="712" w:bottom="582" w:left="1072" w:header="0" w:footer="0" w:gutter="0"/>
          <w:pgNumType w:start="42"/>
          <w:cols w:num="1" w:space="708" w:equalWidth="0">
            <w:col w:w="1012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666" w:tblpY="681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67"/>
        <w:gridCol w:w="1080"/>
        <w:gridCol w:w="1477"/>
        <w:gridCol w:w="2273"/>
        <w:gridCol w:w="282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46" w:right="-239"/>
            </w:pPr>
            <w:bookmarkStart w:id="9" w:name="10"/>
            <w:bookmarkEnd w:id="9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检验方</w:t>
            </w:r>
          </w:p>
          <w:p>
            <w:pPr>
              <w:spacing w:before="0" w:after="0" w:line="312" w:lineRule="exact"/>
              <w:ind w:left="355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法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7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序</w:t>
            </w:r>
          </w:p>
          <w:p>
            <w:pPr>
              <w:spacing w:before="0" w:after="0" w:line="312" w:lineRule="exact"/>
              <w:ind w:left="17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号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6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计量用设</w:t>
            </w:r>
          </w:p>
          <w:p>
            <w:pPr>
              <w:spacing w:before="0" w:after="0" w:line="312" w:lineRule="exact"/>
              <w:ind w:left="435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备</w:t>
            </w:r>
          </w:p>
        </w:tc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2" w:lineRule="exact"/>
              <w:ind w:left="3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测量范围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2" w:lineRule="exact"/>
              <w:ind w:left="7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技术要求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2" w:lineRule="exact"/>
              <w:ind w:left="119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备注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258"/>
        </w:trPr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标准流</w:t>
            </w:r>
          </w:p>
          <w:p>
            <w:pPr>
              <w:spacing w:before="0" w:after="0" w:line="312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量计比</w:t>
            </w:r>
          </w:p>
          <w:p>
            <w:pPr>
              <w:spacing w:before="0" w:after="0" w:line="312" w:lineRule="exact"/>
              <w:ind w:left="25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较法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1" w:right="-239"/>
            </w:pPr>
          </w:p>
          <w:p>
            <w:pPr>
              <w:spacing w:before="0" w:after="0" w:line="288" w:lineRule="exact"/>
              <w:ind w:left="23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0" w:right="-239"/>
            </w:pPr>
          </w:p>
          <w:p>
            <w:pPr>
              <w:spacing w:before="0" w:after="0" w:line="337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标准流量</w:t>
            </w:r>
          </w:p>
          <w:p>
            <w:pPr>
              <w:spacing w:before="0" w:after="0" w:line="312" w:lineRule="exact"/>
              <w:ind w:left="435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计</w:t>
            </w:r>
          </w:p>
        </w:tc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37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与现场流量测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量范围相适应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有良好的复现性能，且</w:t>
            </w:r>
          </w:p>
          <w:p>
            <w:pPr>
              <w:spacing w:before="0" w:after="0" w:line="312" w:lineRule="exact"/>
              <w:ind w:left="1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其准确度等级不得低</w:t>
            </w:r>
          </w:p>
          <w:p>
            <w:pPr>
              <w:spacing w:before="0" w:after="0" w:line="312" w:lineRule="exact"/>
              <w:ind w:left="1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于被检流量计的准确</w:t>
            </w:r>
          </w:p>
          <w:p>
            <w:pPr>
              <w:spacing w:before="0" w:after="0" w:line="312" w:lineRule="exact"/>
              <w:ind w:left="7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度等级。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9" w:right="-239"/>
            </w:pPr>
          </w:p>
          <w:p>
            <w:pPr>
              <w:spacing w:before="0" w:after="0" w:line="253" w:lineRule="exact"/>
              <w:ind w:left="3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安装条件符合相关要求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9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200" w:lineRule="exact"/>
              <w:ind w:left="146" w:right="-239"/>
            </w:pPr>
          </w:p>
          <w:p>
            <w:pPr>
              <w:spacing w:before="0" w:after="0" w:line="323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声速检</w:t>
            </w:r>
          </w:p>
          <w:p>
            <w:pPr>
              <w:spacing w:before="0" w:after="0" w:line="312" w:lineRule="exact"/>
              <w:ind w:left="252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验法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1" w:right="-239"/>
            </w:pPr>
          </w:p>
          <w:p>
            <w:pPr>
              <w:spacing w:before="0" w:after="0" w:line="372" w:lineRule="exact"/>
              <w:ind w:left="23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1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温度测量</w:t>
            </w:r>
          </w:p>
          <w:p>
            <w:pPr>
              <w:spacing w:before="0" w:after="0" w:line="312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仪表设备</w:t>
            </w:r>
          </w:p>
        </w:tc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与现场温度测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量范围相适应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最大允许误差不超过</w:t>
            </w:r>
          </w:p>
          <w:p>
            <w:pPr>
              <w:spacing w:before="0" w:after="0" w:line="347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±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0.3℃</w:t>
            </w:r>
            <w:r>
              <w:rPr>
                <w:rFonts w:ascii="宋体" w:eastAsia="宋体" w:hAnsi="宋体" w:cs="宋体"/>
                <w:color w:val="000000"/>
                <w:spacing w:val="-15"/>
                <w:w w:val="100"/>
                <w:position w:val="3"/>
                <w:sz w:val="21"/>
                <w:u w:val="none"/>
              </w:rPr>
              <w:t>，单次测量温度</w:t>
            </w:r>
          </w:p>
          <w:p>
            <w:pPr>
              <w:spacing w:before="0" w:after="0" w:line="312" w:lineRule="exact"/>
              <w:ind w:left="1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变化不超过±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3"/>
                <w:sz w:val="21"/>
                <w:u w:val="none"/>
              </w:rPr>
              <w:t>℃。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安装条件符合相关要求，满</w:t>
            </w:r>
          </w:p>
          <w:p>
            <w:pPr>
              <w:spacing w:before="0" w:after="0" w:line="312" w:lineRule="exact"/>
              <w:ind w:left="8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足防爆要求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92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1" w:right="-239"/>
            </w:pPr>
          </w:p>
          <w:p>
            <w:pPr>
              <w:spacing w:before="0" w:after="0" w:line="371" w:lineRule="exact"/>
              <w:ind w:left="23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压力测量</w:t>
            </w:r>
          </w:p>
          <w:p>
            <w:pPr>
              <w:spacing w:before="0" w:after="0" w:line="312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21"/>
                <w:u w:val="none"/>
              </w:rPr>
              <w:t>设备</w:t>
            </w:r>
          </w:p>
        </w:tc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与现场压力测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量范围相适应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9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准确度等级不低于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21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0.2</w:t>
            </w:r>
          </w:p>
          <w:p>
            <w:pPr>
              <w:spacing w:before="0" w:after="0" w:line="277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级，单次测量压力波动</w:t>
            </w:r>
          </w:p>
          <w:p>
            <w:pPr>
              <w:spacing w:before="0" w:after="0" w:line="347" w:lineRule="exact"/>
              <w:ind w:left="3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3"/>
                <w:sz w:val="21"/>
                <w:u w:val="none"/>
              </w:rPr>
              <w:t>不超过±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21"/>
                <w:u w:val="none"/>
              </w:rPr>
              <w:t>0.5%</w:t>
            </w:r>
            <w:r>
              <w:rPr>
                <w:rFonts w:ascii="宋体" w:hAnsi="宋体" w:cs="宋体"/>
                <w:color w:val="000000"/>
                <w:spacing w:val="-2"/>
                <w:w w:val="100"/>
                <w:position w:val="3"/>
                <w:sz w:val="21"/>
                <w:u w:val="none"/>
              </w:rPr>
              <w:t>。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1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安装条件符合相关要求，满</w:t>
            </w:r>
          </w:p>
          <w:p>
            <w:pPr>
              <w:spacing w:before="0" w:after="0" w:line="312" w:lineRule="exact"/>
              <w:ind w:left="8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足防爆要求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258"/>
        </w:trPr>
        <w:tc>
          <w:tcPr>
            <w:tcW w:w="92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1" w:right="-239"/>
            </w:pPr>
          </w:p>
          <w:p>
            <w:pPr>
              <w:spacing w:before="0" w:after="0" w:line="287" w:lineRule="exact"/>
              <w:ind w:left="231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21"/>
                <w:u w:val="none"/>
              </w:rPr>
              <w:t>3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0" w:right="-239"/>
            </w:pPr>
          </w:p>
          <w:p>
            <w:pPr>
              <w:spacing w:before="0" w:after="0" w:line="336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气体组成</w:t>
            </w:r>
          </w:p>
          <w:p>
            <w:pPr>
              <w:spacing w:before="0" w:after="0" w:line="312" w:lineRule="exact"/>
              <w:ind w:left="1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分析设备</w:t>
            </w:r>
          </w:p>
        </w:tc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36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可测量相应气</w:t>
            </w:r>
          </w:p>
          <w:p>
            <w:pPr>
              <w:spacing w:before="0" w:after="0" w:line="312" w:lineRule="exact"/>
              <w:ind w:left="4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体组分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20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气体组成分析方法（使</w:t>
            </w:r>
          </w:p>
          <w:p>
            <w:pPr>
              <w:spacing w:before="0" w:after="0" w:line="312" w:lineRule="exact"/>
              <w:ind w:left="1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用的标准气体和取样</w:t>
            </w:r>
          </w:p>
          <w:p>
            <w:pPr>
              <w:spacing w:before="0" w:after="0" w:line="312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5"/>
                <w:w w:val="100"/>
                <w:position w:val="0"/>
                <w:sz w:val="21"/>
                <w:u w:val="none"/>
              </w:rPr>
              <w:t>方法）应符合相关要求</w:t>
            </w:r>
          </w:p>
        </w:tc>
        <w:tc>
          <w:tcPr>
            <w:tcW w:w="2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测量前应对色谱分析仪进行</w:t>
            </w:r>
          </w:p>
          <w:p>
            <w:pPr>
              <w:spacing w:before="0" w:after="0" w:line="312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标定，为保证测量数据具有</w:t>
            </w:r>
          </w:p>
          <w:p>
            <w:pPr>
              <w:spacing w:before="0" w:after="0" w:line="312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代表性，推荐采用在线气相</w:t>
            </w:r>
          </w:p>
          <w:p>
            <w:pPr>
              <w:spacing w:before="0" w:after="0" w:line="312" w:lineRule="exact"/>
              <w:ind w:left="25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21"/>
                <w:u w:val="none"/>
              </w:rPr>
              <w:t>色谱分析仪测量气体组成</w:t>
            </w:r>
          </w:p>
        </w:tc>
      </w:tr>
    </w:tbl>
    <w:p>
      <w:pPr>
        <w:spacing w:before="0" w:after="0" w:line="272" w:lineRule="exact"/>
        <w:ind w:left="774" w:firstLine="3670"/>
        <w:jc w:val="left"/>
      </w:pPr>
      <w:r>
        <w:pict>
          <v:shape id="wondershare_1" o:spid="_x0000_s1188" type="#_x0000_t202" style="width:85pt;height:39.55pt;margin-top:380.25pt;margin-left:286.6pt;mso-height-relative:page;mso-position-horizontal-relative:page;mso-position-vertical-relative:page;mso-width-relative:page;position:absolute;z-index:-251490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14" o:spid="_x0000_s1189" type="#_x0000_t202" style="width:85pt;height:39.55pt;margin-top:345.7pt;margin-left:320.2pt;mso-height-relative:page;mso-position-horizontal-relative:page;mso-position-vertical-relative:page;mso-width-relative:page;position:absolute;z-index:-251489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15" o:spid="_x0000_s1190" type="#_x0000_t202" style="width:76.6pt;height:48.2pt;margin-top:302.5pt;margin-left:353.8pt;mso-height-relative:page;mso-position-horizontal-relative:page;mso-position-vertical-relative:page;mso-width-relative:page;position:absolute;z-index:-251488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16" o:spid="_x0000_s1191" type="#_x0000_t202" style="width:68.2pt;height:39.55pt;margin-top:267.95pt;margin-left:395.8pt;mso-height-relative:page;mso-position-horizontal-relative:page;mso-position-vertical-relative:page;mso-width-relative:page;position:absolute;z-index:-251487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17" o:spid="_x0000_s1192" type="#_x0000_t202" style="width:85pt;height:39.55pt;margin-top:518.5pt;margin-left:152.2pt;mso-height-relative:page;mso-position-horizontal-relative:page;mso-position-vertical-relative:page;mso-width-relative:page;position:absolute;z-index:-251486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18" o:spid="_x0000_s1193" type="#_x0000_t202" style="width:68.2pt;height:39.55pt;margin-top:579pt;margin-left:93.4pt;mso-height-relative:page;mso-position-horizontal-relative:page;mso-position-vertical-relative:page;mso-width-relative:page;position:absolute;z-index:-2514851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19" o:spid="_x0000_s1194" type="#_x0000_t202" style="width:76.6pt;height:30.9pt;margin-top:553.05pt;margin-left:127pt;mso-height-relative:page;mso-position-horizontal-relative:page;mso-position-vertical-relative:page;mso-width-relative:page;position:absolute;z-index:-251484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20" o:spid="_x0000_s1195" type="#_x0000_t202" style="width:68.2pt;height:39.55pt;margin-top:648.1pt;margin-left:26.2pt;mso-height-relative:page;mso-position-horizontal-relative:page;mso-position-vertical-relative:page;mso-width-relative:page;position:absolute;z-index:-251483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21" o:spid="_x0000_s1196" type="#_x0000_t202" style="width:68.2pt;height:39.55pt;margin-top:613.55pt;margin-left:59.8pt;mso-height-relative:page;mso-position-horizontal-relative:page;mso-position-vertical-relative:page;mso-width-relative:page;position:absolute;z-index:-251482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22" o:spid="_x0000_s1197" type="#_x0000_t202" style="width:85pt;height:39.55pt;margin-top:483.95pt;margin-left:185.8pt;mso-height-relative:page;mso-position-horizontal-relative:page;mso-position-vertical-relative:page;mso-width-relative:page;position:absolute;z-index:-251481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23" o:spid="_x0000_s1198" type="#_x0000_t202" style="width:85pt;height:39.55pt;margin-top:449.4pt;margin-left:219.4pt;mso-height-relative:page;mso-position-horizontal-relative:page;mso-position-vertical-relative:page;mso-width-relative:page;position:absolute;z-index:-251480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24" o:spid="_x0000_s1199" type="#_x0000_t202" style="width:85pt;height:39.55pt;margin-top:414.85pt;margin-left:253pt;mso-height-relative:page;mso-position-horizontal-relative:page;mso-position-vertical-relative:page;mso-width-relative:page;position:absolute;z-index:-251479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25" o:spid="_x0000_s1200" type="#_x0000_t202" style="width:68.2pt;height:39.55pt;margin-top:233.4pt;margin-left:429.4pt;mso-height-relative:page;mso-position-horizontal-relative:page;mso-position-vertical-relative:page;mso-width-relative:page;position:absolute;z-index:-251478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26" o:spid="_x0000_s1201" type="#_x0000_t202" style="width:68.2pt;height:39.55pt;margin-top:198.85pt;margin-left:463pt;mso-height-relative:page;mso-position-horizontal-relative:page;mso-position-vertical-relative:page;mso-width-relative:page;position:absolute;z-index:-251476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27" o:spid="_x0000_s1202" type="#_x0000_t12" style="width:446.2pt;height:0.7pt;margin-top:57.15pt;margin-left:92.4pt;mso-height-relative:page;mso-position-horizontal-relative:page;mso-position-vertical-relative:page;mso-width-relative:page;position:absolute;z-index:251825152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tabs>
          <w:tab w:val="left" w:pos="1199"/>
        </w:tabs>
        <w:spacing w:before="0" w:after="0" w:line="432" w:lineRule="exact"/>
        <w:ind w:left="77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计量条件</w:t>
      </w:r>
    </w:p>
    <w:p>
      <w:pPr>
        <w:spacing w:before="0" w:after="0" w:line="240" w:lineRule="exact"/>
        <w:ind w:left="774" w:firstLine="0"/>
      </w:pPr>
    </w:p>
    <w:p>
      <w:pPr>
        <w:tabs>
          <w:tab w:val="left" w:pos="1341"/>
        </w:tabs>
        <w:spacing w:before="0" w:after="0" w:line="41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</w:t>
      </w:r>
    </w:p>
    <w:p>
      <w:pPr>
        <w:tabs>
          <w:tab w:val="left" w:pos="1494"/>
        </w:tabs>
        <w:spacing w:before="0" w:after="0" w:line="466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6.1.1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环境条件一般应满足：</w:t>
      </w:r>
    </w:p>
    <w:p>
      <w:pPr>
        <w:spacing w:before="0" w:after="0" w:line="224" w:lineRule="exact"/>
        <w:ind w:left="774" w:firstLine="0"/>
      </w:pPr>
    </w:p>
    <w:p>
      <w:pPr>
        <w:spacing w:before="0" w:after="0" w:line="323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环境温度：（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5~45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℃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相对湿度：（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15~95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）％；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大气压力：（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70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～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106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kPa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供电电源：电压：（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220±22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V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AC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），频率：（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50±2.5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Hz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；</w:t>
      </w:r>
    </w:p>
    <w:p>
      <w:pPr>
        <w:tabs>
          <w:tab w:val="left" w:pos="1494"/>
        </w:tabs>
        <w:spacing w:before="0" w:after="0" w:line="389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所有设备设施及工具应符合相关安全及防爆要求。</w:t>
      </w:r>
    </w:p>
    <w:p>
      <w:pPr>
        <w:tabs>
          <w:tab w:val="left" w:pos="1494"/>
        </w:tabs>
        <w:spacing w:before="0" w:after="0" w:line="466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电源满足现场工况要求。</w:t>
      </w:r>
    </w:p>
    <w:p>
      <w:pPr>
        <w:tabs>
          <w:tab w:val="left" w:pos="1494"/>
        </w:tabs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6.1.4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场地满足安全操作要求。</w:t>
      </w:r>
    </w:p>
    <w:p>
      <w:pPr>
        <w:tabs>
          <w:tab w:val="left" w:pos="1494"/>
        </w:tabs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6.1.5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外界磁场、振动和噪声对检验用设备和被检超声流量计的影响可忽略。</w:t>
      </w:r>
    </w:p>
    <w:p>
      <w:pPr>
        <w:spacing w:before="0" w:after="0" w:line="240" w:lineRule="exact"/>
        <w:ind w:left="774" w:firstLine="0"/>
      </w:pPr>
    </w:p>
    <w:p>
      <w:pPr>
        <w:tabs>
          <w:tab w:val="left" w:pos="1341"/>
        </w:tabs>
        <w:spacing w:before="0" w:after="0" w:line="382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6.2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测量标准及其他设备</w:t>
      </w:r>
    </w:p>
    <w:p>
      <w:pPr>
        <w:spacing w:before="0" w:after="0" w:line="221" w:lineRule="exact"/>
        <w:ind w:left="774" w:firstLine="0"/>
      </w:pPr>
    </w:p>
    <w:p>
      <w:pPr>
        <w:tabs>
          <w:tab w:val="left" w:pos="4602"/>
        </w:tabs>
        <w:spacing w:before="0" w:after="0" w:line="332" w:lineRule="exact"/>
        <w:ind w:left="774" w:firstLine="3168"/>
        <w:jc w:val="left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3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240" w:lineRule="exact"/>
        <w:ind w:left="774" w:firstLine="3168"/>
      </w:pPr>
    </w:p>
    <w:p>
      <w:pPr>
        <w:spacing w:before="0" w:after="0" w:line="435" w:lineRule="exact"/>
        <w:ind w:left="774" w:firstLine="480"/>
        <w:jc w:val="left"/>
      </w:pPr>
    </w:p>
    <w:p>
      <w:pPr>
        <w:spacing w:before="0" w:after="0" w:line="240" w:lineRule="exact"/>
        <w:ind w:left="774" w:firstLine="480"/>
      </w:pPr>
    </w:p>
    <w:p>
      <w:pPr>
        <w:tabs>
          <w:tab w:val="left" w:pos="1341"/>
        </w:tabs>
        <w:spacing w:before="0" w:after="0" w:line="345" w:lineRule="exact"/>
        <w:ind w:left="774" w:firstLine="0"/>
        <w:jc w:val="left"/>
      </w:pPr>
      <w:r>
        <w:pict>
          <v:shape id="wondershare_233" o:spid="_x0000_s1203" type="#_x0000_t202" style="width:149.35pt;height:21.55pt;margin-top:361.65pt;margin-left:250.8pt;mso-height-relative:page;mso-position-horizontal-relative:page;mso-position-vertical-relative:page;mso-width-relative:page;position:absolute;z-index:-25147596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60"/>
                    </w:tabs>
                    <w:autoSpaceDE w:val="0"/>
                    <w:autoSpaceDN w:val="0"/>
                    <w:adjustRightInd w:val="0"/>
                    <w:spacing w:before="0" w:after="0" w:line="287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4"/>
                      <w:sz w:val="24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4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-1"/>
                      <w:w w:val="95"/>
                      <w:position w:val="0"/>
                      <w:sz w:val="24"/>
                      <w:u w:val="none"/>
                    </w:rPr>
                    <w:t>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4"/>
                      <w:sz w:val="24"/>
                      <w:u w:val="none"/>
                    </w:rPr>
                    <w:t>计量用设备一览表</w:t>
                  </w:r>
                </w:p>
              </w:txbxContent>
            </v:textbox>
          </v:shape>
        </w:pict>
      </w:r>
      <w:r>
        <w:pict>
          <v:shape id="wondershare_578" o:spid="_x0000_s1204" type="#_x0000_t202" style="width:296pt;height:16.95pt;margin-top:640pt;margin-left:116.4pt;mso-height-relative:page;mso-position-horizontal-relative:page;mso-position-vertical-relative:page;mso-width-relative:page;position:absolute;z-index:-251474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0"/>
                      <w:sz w:val="24"/>
                      <w:u w:val="none"/>
                    </w:rPr>
                    <w:t>使用的相关设备均应有有效期内的检定或校准证书。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6.3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气体流动条件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265" w:lineRule="exact"/>
        <w:ind w:left="774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测量管道内的气体流动平稳，温度分布均匀。通过观察信号参数，分析气体的流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动是否稳定，判断是否存在旋涡、不对称流或者脉动流，流量计的信号接收是否受到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噪声干扰。过于复杂流动条件会使流量计工作在非正常状态下，会影响流量测量的准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240" w:lineRule="exact"/>
        <w:ind w:left="774" w:firstLine="0"/>
      </w:pPr>
    </w:p>
    <w:p>
      <w:pPr>
        <w:spacing w:before="0" w:after="0" w:line="314" w:lineRule="exact"/>
        <w:ind w:left="774" w:firstLine="883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4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893" w:firstLine="3670"/>
        <w:jc w:val="left"/>
      </w:pPr>
      <w:bookmarkStart w:id="10" w:name="11"/>
      <w:bookmarkEnd w:id="10"/>
      <w:r>
        <w:pict>
          <v:shape id="_x0000_s2230" o:spid="_x0000_s1205" type="#_x0000_t202" style="width:68.2pt;height:39.55pt;margin-top:648.1pt;margin-left:26.2pt;mso-height-relative:page;mso-position-horizontal-relative:page;mso-position-vertical-relative:page;mso-width-relative:page;position:absolute;z-index:-251472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31" o:spid="_x0000_s1206" type="#_x0000_t202" style="width:68.2pt;height:39.55pt;margin-top:613.55pt;margin-left:59.8pt;mso-height-relative:page;mso-position-horizontal-relative:page;mso-position-vertical-relative:page;mso-width-relative:page;position:absolute;z-index:-251471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32" o:spid="_x0000_s1207" type="#_x0000_t202" style="width:68.2pt;height:39.55pt;margin-top:579pt;margin-left:93.4pt;mso-height-relative:page;mso-position-horizontal-relative:page;mso-position-vertical-relative:page;mso-width-relative:page;position:absolute;z-index:-251470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33" o:spid="_x0000_s1208" type="#_x0000_t202" style="width:76.6pt;height:30.9pt;margin-top:553.05pt;margin-left:127pt;mso-height-relative:page;mso-position-horizontal-relative:page;mso-position-vertical-relative:page;mso-width-relative:page;position:absolute;z-index:-2514698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34" o:spid="_x0000_s1209" type="#_x0000_t202" style="width:85pt;height:39.55pt;margin-top:518.5pt;margin-left:152.2pt;mso-height-relative:page;mso-position-horizontal-relative:page;mso-position-vertical-relative:page;mso-width-relative:page;position:absolute;z-index:-251468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35" o:spid="_x0000_s1210" type="#_x0000_t202" style="width:85pt;height:39.55pt;margin-top:483.95pt;margin-left:185.8pt;mso-height-relative:page;mso-position-horizontal-relative:page;mso-position-vertical-relative:page;mso-width-relative:page;position:absolute;z-index:-251467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36" o:spid="_x0000_s1211" type="#_x0000_t202" style="width:85pt;height:39.55pt;margin-top:449.4pt;margin-left:219.4pt;mso-height-relative:page;mso-position-horizontal-relative:page;mso-position-vertical-relative:page;mso-width-relative:page;position:absolute;z-index:-251466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37" o:spid="_x0000_s1212" type="#_x0000_t202" style="width:85pt;height:39.55pt;margin-top:414.85pt;margin-left:253pt;mso-height-relative:page;mso-position-horizontal-relative:page;mso-position-vertical-relative:page;mso-width-relative:page;position:absolute;z-index:-251465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38" o:spid="_x0000_s1213" type="#_x0000_t202" style="width:85pt;height:39.55pt;margin-top:380.25pt;margin-left:286.6pt;mso-height-relative:page;mso-position-horizontal-relative:page;mso-position-vertical-relative:page;mso-width-relative:page;position:absolute;z-index:-251464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39" o:spid="_x0000_s1214" type="#_x0000_t202" style="width:85pt;height:39.55pt;margin-top:345.7pt;margin-left:320.2pt;mso-height-relative:page;mso-position-horizontal-relative:page;mso-position-vertical-relative:page;mso-width-relative:page;position:absolute;z-index:-251463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40" o:spid="_x0000_s1215" type="#_x0000_t202" style="width:76.6pt;height:48.2pt;margin-top:302.5pt;margin-left:353.8pt;mso-height-relative:page;mso-position-horizontal-relative:page;mso-position-vertical-relative:page;mso-width-relative:page;position:absolute;z-index:-251462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41" o:spid="_x0000_s1216" type="#_x0000_t202" style="width:68.2pt;height:39.55pt;margin-top:267.95pt;margin-left:395.8pt;mso-height-relative:page;mso-position-horizontal-relative:page;mso-position-vertical-relative:page;mso-width-relative:page;position:absolute;z-index:-251461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42" o:spid="_x0000_s1217" type="#_x0000_t202" style="width:68.2pt;height:39.55pt;margin-top:233.4pt;margin-left:429.4pt;mso-height-relative:page;mso-position-horizontal-relative:page;mso-position-vertical-relative:page;mso-width-relative:page;position:absolute;z-index:-251460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43" o:spid="_x0000_s1218" type="#_x0000_t202" style="width:68.2pt;height:39.55pt;margin-top:198.85pt;margin-left:463pt;mso-height-relative:page;mso-position-horizontal-relative:page;mso-position-vertical-relative:page;mso-width-relative:page;position:absolute;z-index:-251459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44" o:spid="_x0000_s1219" type="#_x0000_t12" style="width:446.2pt;height:0.7pt;margin-top:57.15pt;margin-left:92.4pt;mso-height-relative:page;mso-position-horizontal-relative:page;mso-position-vertical-relative:page;mso-width-relative:page;position:absolute;z-index:251842560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40" w:lineRule="exact"/>
        <w:ind w:left="893" w:firstLine="3670"/>
      </w:pPr>
    </w:p>
    <w:p>
      <w:pPr>
        <w:spacing w:before="0" w:after="0" w:line="267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确度。气体流速不低于流量计分界流量对应的流速。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60"/>
        </w:tabs>
        <w:spacing w:before="0" w:after="0" w:line="345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6.4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计算软件</w:t>
      </w:r>
    </w:p>
    <w:p>
      <w:pPr>
        <w:spacing w:before="0" w:after="0" w:line="222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理论声速计算软件程序应采用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AGA</w:t>
      </w:r>
      <w:r>
        <w:rPr>
          <w:rFonts w:ascii="Calibri" w:hAnsi="Calibri" w:cs="Calibri"/>
          <w:color w:val="000000"/>
          <w:spacing w:val="-10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Report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No.10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-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30500</w:t>
      </w:r>
      <w:r>
        <w:rPr>
          <w:rFonts w:ascii="Calibri" w:hAnsi="Calibri" w:cs="Calibri"/>
          <w:color w:val="000000"/>
          <w:spacing w:val="-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提供的计算方法，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过程参数和计算结果应满足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AGA</w:t>
      </w:r>
      <w:r>
        <w:rPr>
          <w:rFonts w:ascii="Calibri" w:hAnsi="Calibri" w:cs="Calibri"/>
          <w:color w:val="000000"/>
          <w:spacing w:val="-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Report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No.10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或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30500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提供的程序校验要求。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318"/>
        </w:tabs>
        <w:spacing w:before="0" w:after="0" w:line="269" w:lineRule="exact"/>
        <w:ind w:left="893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4"/>
          <w:u w:val="none"/>
        </w:rPr>
        <w:t>计量方法</w:t>
      </w:r>
    </w:p>
    <w:p>
      <w:pPr>
        <w:spacing w:before="0" w:after="0" w:line="240" w:lineRule="exact"/>
        <w:ind w:left="893" w:firstLine="0"/>
      </w:pPr>
    </w:p>
    <w:p>
      <w:pPr>
        <w:tabs>
          <w:tab w:val="left" w:pos="1460"/>
        </w:tabs>
        <w:spacing w:before="0" w:after="0" w:line="41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技术要求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被检流量计需符合相关要求，具备参数诊断和数据处理采集软件。</w:t>
      </w:r>
    </w:p>
    <w:p>
      <w:pPr>
        <w:spacing w:before="0" w:after="0" w:line="391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检验时间安排</w:t>
      </w:r>
    </w:p>
    <w:p>
      <w:pPr>
        <w:spacing w:before="0" w:after="0" w:line="42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在被检流量计安装到管路上投入使用后的三个月内进行第一次检验，以后按照至</w:t>
      </w:r>
    </w:p>
    <w:p>
      <w:pPr>
        <w:spacing w:before="0" w:after="0" w:line="185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少每年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次的周期进行。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流量计进行使用中检验时必须携带上一次检验报告。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7.1.4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确认流量计系数应与上一次检定结果相同。</w:t>
      </w:r>
    </w:p>
    <w:p>
      <w:pPr>
        <w:spacing w:before="0" w:after="0" w:line="222" w:lineRule="exact"/>
        <w:ind w:left="893" w:firstLine="0"/>
      </w:pPr>
    </w:p>
    <w:p>
      <w:pPr>
        <w:tabs>
          <w:tab w:val="left" w:pos="1460"/>
        </w:tabs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</w:t>
      </w:r>
      <w:r>
        <w:rPr>
          <w:rFonts w:cs="Calibri"/>
          <w:color w:val="000000"/>
          <w:spacing w:val="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标准流量计比较法</w:t>
      </w:r>
    </w:p>
    <w:p>
      <w:pPr>
        <w:spacing w:before="0" w:after="0" w:line="222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对标准流量计的要求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标准流量计的测量范围应能覆盖被检流量计的现场使用流量范围，并应按要求进</w:t>
      </w:r>
    </w:p>
    <w:p>
      <w:pPr>
        <w:spacing w:before="0" w:after="0" w:line="183" w:lineRule="exact"/>
        <w:ind w:left="893" w:firstLine="48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行周期检定或校准，有有效的溯源证书和良好的复现性能，准确度等级应符合表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的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要求。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标准流量计的安装条件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标准流量计的安装应满足国家相关标准的最低要求，或与流量标准器制造厂家的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要求一致（制造厂家的要求应不低于国家相关标准）。标准流量计与被检流量计间距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3"/>
          <w:w w:val="100"/>
          <w:position w:val="3"/>
          <w:sz w:val="24"/>
          <w:u w:val="none"/>
        </w:rPr>
        <w:t>离应在相互不干扰的条件下尽量短，连接管线的直径与标准流量计的直径相差在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1%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以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内，以保证检验时标准流量计所需的流场。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检验方法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一般情况下，检验点应选择：流量计最小流量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16"/>
          <w:u w:val="none"/>
        </w:rPr>
        <w:t>min</w:t>
      </w:r>
      <w:r>
        <w:rPr>
          <w:rFonts w:ascii="宋体" w:eastAsia="宋体" w:hAnsi="宋体" w:cs="宋体"/>
          <w:color w:val="000000"/>
          <w:spacing w:val="-7"/>
          <w:w w:val="100"/>
          <w:position w:val="3"/>
          <w:sz w:val="24"/>
          <w:u w:val="none"/>
        </w:rPr>
        <w:t>，分界流量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t</w:t>
      </w:r>
      <w:r>
        <w:rPr>
          <w:rFonts w:ascii="宋体" w:eastAsia="宋体" w:hAnsi="宋体" w:cs="宋体"/>
          <w:color w:val="000000"/>
          <w:spacing w:val="-4"/>
          <w:w w:val="100"/>
          <w:position w:val="3"/>
          <w:sz w:val="24"/>
          <w:u w:val="none"/>
        </w:rPr>
        <w:t>，供气系统能达到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的最大流量</w:t>
      </w:r>
      <w:r>
        <w:rPr>
          <w:rFonts w:ascii="Calibri" w:hAnsi="Calibri" w:cs="Calibri"/>
          <w:i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max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，及在分界流量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t</w:t>
      </w:r>
      <w:r>
        <w:rPr>
          <w:rFonts w:ascii="Calibri" w:hAnsi="Calibri" w:cs="Calibri"/>
          <w:color w:val="000000"/>
          <w:spacing w:val="-1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max</w:t>
      </w:r>
      <w:r>
        <w:rPr>
          <w:rFonts w:ascii="Calibri" w:hAnsi="Calibri" w:cs="Calibri"/>
          <w:color w:val="000000"/>
          <w:spacing w:val="-1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中间等分的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个流量点。如供气系统无法达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到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min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，则需测到供气系统能达到的最小流量。如供气系统能达到的范围度小于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5:1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则在流量计的实际工作流量范围内选择至少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个流量点。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如现场无法进行流量调节，且流量计是定点使用的，检验点可选实际使用流量点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并在检验报告上注明：定点使用。</w:t>
      </w:r>
    </w:p>
    <w:p>
      <w:pPr>
        <w:spacing w:before="0" w:after="0" w:line="240" w:lineRule="exact"/>
        <w:ind w:left="893" w:firstLine="0"/>
      </w:pPr>
    </w:p>
    <w:p>
      <w:pPr>
        <w:spacing w:before="0" w:after="0" w:line="451" w:lineRule="exact"/>
        <w:ind w:left="893" w:firstLine="0"/>
        <w:jc w:val="left"/>
        <w:sectPr>
          <w:type w:val="continuous"/>
          <w:pgSz w:w="11906" w:h="16839"/>
          <w:pgMar w:top="822" w:right="595" w:bottom="582" w:left="955" w:header="0" w:footer="0" w:gutter="0"/>
          <w:pgNumType w:start="45"/>
          <w:cols w:num="1" w:space="720"/>
        </w:sectPr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272" w:lineRule="exact"/>
        <w:ind w:left="774" w:firstLine="3670"/>
        <w:jc w:val="left"/>
      </w:pPr>
      <w:bookmarkStart w:id="11" w:name="12"/>
      <w:bookmarkEnd w:id="11"/>
      <w:r>
        <w:pict>
          <v:shape id="_x0000_s2245" o:spid="_x0000_s1220" type="#_x0000_t202" style="width:85pt;height:39.55pt;margin-top:414.85pt;margin-left:253pt;mso-height-relative:page;mso-position-horizontal-relative:page;mso-position-vertical-relative:page;mso-width-relative:page;position:absolute;z-index:-251452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46" o:spid="_x0000_s1221" type="#_x0000_t202" style="width:85pt;height:39.55pt;margin-top:380.25pt;margin-left:286.6pt;mso-height-relative:page;mso-position-horizontal-relative:page;mso-position-vertical-relative:page;mso-width-relative:page;position:absolute;z-index:-251451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47" o:spid="_x0000_s1222" type="#_x0000_t202" style="width:85pt;height:39.55pt;margin-top:345.7pt;margin-left:320.2pt;mso-height-relative:page;mso-position-horizontal-relative:page;mso-position-vertical-relative:page;mso-width-relative:page;position:absolute;z-index:-251450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48" o:spid="_x0000_s1223" type="#_x0000_t202" style="width:76.6pt;height:48.2pt;margin-top:302.5pt;margin-left:353.8pt;mso-height-relative:page;mso-position-horizontal-relative:page;mso-position-vertical-relative:page;mso-width-relative:page;position:absolute;z-index:-251449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49" o:spid="_x0000_s1224" type="#_x0000_t202" style="width:76.6pt;height:30.9pt;margin-top:553.05pt;margin-left:127pt;mso-height-relative:page;mso-position-horizontal-relative:page;mso-position-vertical-relative:page;mso-width-relative:page;position:absolute;z-index:-251448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50" o:spid="_x0000_s1225" type="#_x0000_t202" style="width:85pt;height:39.55pt;margin-top:518.5pt;margin-left:152.2pt;mso-height-relative:page;mso-position-horizontal-relative:page;mso-position-vertical-relative:page;mso-width-relative:page;position:absolute;z-index:-251447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51" o:spid="_x0000_s1226" type="#_x0000_t202" style="width:85pt;height:39.55pt;margin-top:483.95pt;margin-left:185.8pt;mso-height-relative:page;mso-position-horizontal-relative:page;mso-position-vertical-relative:page;mso-width-relative:page;position:absolute;z-index:-251446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52" o:spid="_x0000_s1227" type="#_x0000_t202" style="width:68.2pt;height:39.55pt;margin-top:648.1pt;margin-left:26.2pt;mso-height-relative:page;mso-position-horizontal-relative:page;mso-position-vertical-relative:page;mso-width-relative:page;position:absolute;z-index:-251445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53" o:spid="_x0000_s1228" type="#_x0000_t202" style="width:68.2pt;height:39.55pt;margin-top:613.55pt;margin-left:59.8pt;mso-height-relative:page;mso-position-horizontal-relative:page;mso-position-vertical-relative:page;mso-width-relative:page;position:absolute;z-index:-251444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54" o:spid="_x0000_s1229" type="#_x0000_t202" style="width:68.2pt;height:39.55pt;margin-top:579pt;margin-left:93.4pt;mso-height-relative:page;mso-position-horizontal-relative:page;mso-position-vertical-relative:page;mso-width-relative:page;position:absolute;z-index:-251443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55" o:spid="_x0000_s1230" type="#_x0000_t202" style="width:85pt;height:39.55pt;margin-top:449.4pt;margin-left:219.4pt;mso-height-relative:page;mso-position-horizontal-relative:page;mso-position-vertical-relative:page;mso-width-relative:page;position:absolute;z-index:-251442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56" o:spid="_x0000_s1231" type="#_x0000_t202" style="width:68.2pt;height:39.55pt;margin-top:267.95pt;margin-left:395.8pt;mso-height-relative:page;mso-position-horizontal-relative:page;mso-position-vertical-relative:page;mso-width-relative:page;position:absolute;z-index:-251441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57" o:spid="_x0000_s1232" type="#_x0000_t202" style="width:68.2pt;height:39.55pt;margin-top:233.4pt;margin-left:429.4pt;mso-height-relative:page;mso-position-horizontal-relative:page;mso-position-vertical-relative:page;mso-width-relative:page;position:absolute;z-index:-251440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58" o:spid="_x0000_s1233" type="#_x0000_t202" style="width:68.2pt;height:39.55pt;margin-top:198.85pt;margin-left:463pt;mso-height-relative:page;mso-position-horizontal-relative:page;mso-position-vertical-relative:page;mso-width-relative:page;position:absolute;z-index:-2514391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59" o:spid="_x0000_s1234" type="#_x0000_t12" style="width:446.2pt;height:0.7pt;margin-top:57.15pt;margin-left:92.4pt;mso-height-relative:page;mso-position-horizontal-relative:page;mso-position-vertical-relative:page;mso-width-relative:page;position:absolute;z-index:251857920" coordsize="21600,21600" stroked="t" strokecolor="black">
            <v:fill opacity="0"/>
            <v:stroke joinstyle="miter"/>
          </v:shape>
        </w:pict>
      </w:r>
      <w:r>
        <w:pict>
          <v:shape id="WS_polygon100" o:spid="_x0000_s1235" type="#_x0000_t12" style="width:1.45pt;height:14.65pt;margin-top:187.65pt;margin-left:318.5pt;mso-height-relative:page;mso-position-horizontal-relative:page;mso-position-vertical-relative:page;mso-width-relative:page;position:absolute;z-index:-251456512" coordsize="21600,21600" stroked="t" strokecolor="black">
            <v:fill opacity="0"/>
            <v:stroke joinstyle="miter"/>
          </v:shape>
        </w:pict>
      </w:r>
      <w:r>
        <w:pict>
          <v:shape id="_x0000_s2261" o:spid="_x0000_s1236" type="#_x0000_t12" style="width:1.45pt;height:14.65pt;margin-top:187.65pt;margin-left:330.9pt;mso-height-relative:page;mso-position-horizontal-relative:page;mso-position-vertical-relative:page;mso-width-relative:page;position:absolute;z-index:-251455488" coordsize="21600,21600" stroked="t" strokecolor="black">
            <v:fill opacity="0"/>
            <v:stroke joinstyle="miter"/>
          </v:shape>
        </w:pict>
      </w:r>
      <w:r>
        <w:pict>
          <v:shape id="WS_polygon156" o:spid="_x0000_s1237" type="#_x0000_t12" style="width:1.45pt;height:14.35pt;margin-top:289.25pt;margin-left:116.9pt;mso-height-relative:page;mso-position-horizontal-relative:page;mso-position-vertical-relative:page;mso-width-relative:page;position:absolute;z-index:-251454464" coordsize="21600,21600" stroked="t" strokecolor="black">
            <v:fill opacity="0"/>
            <v:stroke joinstyle="miter"/>
          </v:shape>
        </w:pict>
      </w:r>
      <w:r>
        <w:pict>
          <v:shape id="WS_polygon157" o:spid="_x0000_s1238" type="#_x0000_t12" style="width:1.45pt;height:14.35pt;margin-top:289.25pt;margin-left:129.1pt;mso-height-relative:page;mso-position-horizontal-relative:page;mso-position-vertical-relative:page;mso-width-relative:page;position:absolute;z-index:-251453440" coordsize="21600,21600" stroked="t" strokecolor="black">
            <v:fill opacity="0"/>
            <v:stroke joinstyle="miter"/>
          </v:shape>
        </w:pict>
      </w:r>
      <w:r>
        <w:pict>
          <v:shape id="WS_polygon268" o:spid="_x0000_s1239" type="#_x0000_t12" style="width:20.45pt;height:1.4pt;margin-top:447.15pt;margin-left:280.6pt;mso-height-relative:page;mso-position-horizontal-relative:page;mso-position-vertical-relative:page;mso-width-relative:page;position:absolute;z-index:251858944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22" w:lineRule="exact"/>
        <w:ind w:left="774" w:firstLine="3670"/>
      </w:pPr>
    </w:p>
    <w:p>
      <w:pPr>
        <w:spacing w:before="0" w:after="0" w:line="323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在设置流量点连续测量次数不低于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3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4"/>
          <w:u w:val="none"/>
        </w:rPr>
        <w:t>次。在一次实验过程中，瞬时流量的最大变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化不超过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检验结果计算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7.2.4.1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示值误差</w:t>
      </w:r>
    </w:p>
    <w:p>
      <w:pPr>
        <w:spacing w:before="0" w:after="0" w:line="431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与标准流量计相比，流量计的示值误差为：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6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26" w:lineRule="exact"/>
        <w:ind w:left="774" w:firstLine="48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7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774" w:firstLine="480"/>
      </w:pPr>
    </w:p>
    <w:p>
      <w:pPr>
        <w:spacing w:before="0" w:after="0" w:line="240" w:lineRule="exact"/>
        <w:ind w:left="774" w:firstLine="480"/>
      </w:pPr>
    </w:p>
    <w:p>
      <w:pPr>
        <w:spacing w:before="0" w:after="0" w:line="240" w:lineRule="exact"/>
        <w:ind w:left="774" w:firstLine="480"/>
      </w:pPr>
    </w:p>
    <w:p>
      <w:pPr>
        <w:spacing w:before="0" w:after="0" w:line="393" w:lineRule="exact"/>
        <w:ind w:left="4365" w:firstLine="0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none"/>
        </w:rPr>
        <w:t>i</w:t>
      </w:r>
      <w:r>
        <w:rPr>
          <w:rFonts w:ascii="Calibri" w:hAnsi="Calibri" w:cs="Calibri"/>
          <w:color w:val="000000"/>
          <w:spacing w:val="0"/>
          <w:w w:val="160"/>
          <w:sz w:val="22"/>
          <w:u w:val="non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4"/>
          <w:sz w:val="22"/>
          <w:u w:val="none"/>
        </w:rPr>
        <w:sym w:font="Symbol" w:char="F03D"/>
      </w:r>
    </w:p>
    <w:p>
      <w:pPr>
        <w:spacing w:before="0" w:after="0" w:line="356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3"/>
          <w:u w:val="none"/>
        </w:rPr>
        <w:t>E</w:t>
      </w:r>
      <w:r>
        <w:rPr>
          <w:rFonts w:ascii="Calibri" w:hAnsi="Calibri" w:cs="Calibri"/>
          <w:color w:val="000000"/>
          <w:spacing w:val="9"/>
          <w:w w:val="100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3D"/>
      </w:r>
      <w:r>
        <w:rPr>
          <w:rFonts w:ascii="Calibri" w:hAnsi="Calibri" w:cs="Calibri"/>
          <w:color w:val="000000"/>
          <w:spacing w:val="-1"/>
          <w:w w:val="100"/>
          <w:sz w:val="23"/>
          <w:u w:val="none"/>
        </w:rPr>
        <w:t> </w:t>
      </w:r>
      <w:r>
        <w:rPr>
          <w:rFonts w:ascii="Symbol" w:hAnsi="Symbol" w:cs="Symbol"/>
          <w:color w:val="000000"/>
          <w:spacing w:val="-1"/>
          <w:w w:val="100"/>
          <w:position w:val="4"/>
          <w:sz w:val="23"/>
          <w:u w:val="none"/>
        </w:rPr>
        <w:sym w:font="Symbol" w:char="F0B1"/>
      </w:r>
      <w:r>
        <w:rPr>
          <w:rFonts w:ascii="Calibri" w:hAnsi="Calibri" w:cs="Calibri"/>
          <w:i/>
          <w:color w:val="000000"/>
          <w:spacing w:val="-4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3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3"/>
          <w:u w:val="none"/>
        </w:rPr>
        <w:t>i</w:t>
      </w:r>
    </w:p>
    <w:p>
      <w:pPr>
        <w:spacing w:before="0" w:after="0" w:line="240" w:lineRule="exact"/>
        <w:ind w:firstLine="0"/>
      </w:pPr>
    </w:p>
    <w:p>
      <w:pPr>
        <w:spacing w:before="0" w:after="0" w:line="375" w:lineRule="exact"/>
        <w:ind w:firstLine="23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single"/>
        </w:rPr>
        <w:t>Q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single"/>
        </w:rPr>
        <w:t>i</w:t>
      </w:r>
      <w:r>
        <w:rPr>
          <w:rFonts w:ascii="Calibri" w:hAnsi="Calibri" w:cs="Calibri"/>
          <w:color w:val="000000"/>
          <w:spacing w:val="14"/>
          <w:w w:val="100"/>
          <w:sz w:val="22"/>
          <w:u w:val="single"/>
        </w:rPr>
        <w:t> </w:t>
      </w:r>
      <w:r>
        <w:rPr>
          <w:rFonts w:ascii="Symbol" w:hAnsi="Symbol" w:cs="Symbol"/>
          <w:color w:val="000000"/>
          <w:spacing w:val="0"/>
          <w:w w:val="100"/>
          <w:position w:val="4"/>
          <w:sz w:val="22"/>
          <w:u w:val="single"/>
        </w:rPr>
        <w:sym w:font="Symbol" w:char="F02D"/>
      </w:r>
      <w:r>
        <w:rPr>
          <w:rFonts w:ascii="Calibri" w:hAnsi="Calibri" w:cs="Calibri"/>
          <w:i/>
          <w:color w:val="000000"/>
          <w:spacing w:val="-17"/>
          <w:w w:val="100"/>
          <w:sz w:val="22"/>
          <w:u w:val="single"/>
        </w:rPr>
        <w:t> 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single"/>
        </w:rPr>
        <w:t>Q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single"/>
        </w:rPr>
        <w:t>si</w:t>
      </w:r>
    </w:p>
    <w:p>
      <w:pPr>
        <w:spacing w:before="0" w:after="0" w:line="317" w:lineRule="exact"/>
        <w:ind w:firstLine="228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none"/>
        </w:rPr>
        <w:t>Q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none"/>
        </w:rPr>
        <w:t>si</w:t>
      </w:r>
    </w:p>
    <w:p>
      <w:pPr>
        <w:spacing w:before="0" w:after="0" w:line="389" w:lineRule="exact"/>
        <w:ind w:firstLine="5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13"/>
          <w:u w:val="none"/>
        </w:rPr>
        <w:t>max</w:t>
      </w:r>
    </w:p>
    <w:p>
      <w:pPr>
        <w:spacing w:before="0" w:after="0" w:line="240" w:lineRule="exact"/>
        <w:ind w:firstLine="50"/>
      </w:pPr>
    </w:p>
    <w:p>
      <w:pPr>
        <w:spacing w:before="0" w:after="0" w:line="456" w:lineRule="exact"/>
        <w:ind w:firstLine="0"/>
        <w:jc w:val="left"/>
      </w:pPr>
      <w:r>
        <w:rPr>
          <w:rFonts w:ascii="Symbol" w:hAnsi="Symbol" w:cs="Symbol"/>
          <w:color w:val="000000"/>
          <w:spacing w:val="0"/>
          <w:w w:val="100"/>
          <w:position w:val="0"/>
          <w:sz w:val="22"/>
          <w:u w:val="none"/>
        </w:rPr>
        <w:sym w:font="Symbol" w:char="F0B4"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2"/>
          <w:u w:val="none"/>
        </w:rPr>
        <w:t>100</w:t>
      </w:r>
      <w:r>
        <w:rPr>
          <w:rFonts w:ascii="Times New Roman" w:hAnsi="Times New Roman" w:cs="Times New Roman"/>
          <w:color w:val="000000"/>
          <w:spacing w:val="1"/>
          <w:w w:val="100"/>
          <w:position w:val="0"/>
          <w:sz w:val="22"/>
          <w:u w:val="none"/>
        </w:rPr>
        <w:t>%</w:t>
      </w:r>
    </w:p>
    <w:p>
      <w:pPr>
        <w:spacing w:before="0" w:after="0" w:line="323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5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spacing w:before="0" w:after="0" w:line="426" w:lineRule="exact"/>
        <w:ind w:firstLine="0"/>
      </w:pPr>
    </w:p>
    <w:p>
      <w:pPr>
        <w:spacing w:before="0" w:after="0" w:line="323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6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8"/>
          <w:cols w:num="4" w:space="708" w:equalWidth="0">
            <w:col w:w="4783" w:space="0"/>
            <w:col w:w="751" w:space="0"/>
            <w:col w:w="3564" w:space="0"/>
            <w:col w:w="1021" w:space="0"/>
          </w:cols>
          <w:docGrid w:type="lines" w:linePitch="312" w:charSpace="0"/>
        </w:sectPr>
      </w:pPr>
    </w:p>
    <w:p>
      <w:pPr>
        <w:spacing w:before="0" w:after="0" w:line="228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49"/>
          <w:cols w:num="1" w:space="720"/>
          <w:docGrid w:type="lines" w:linePitch="312" w:charSpace="0"/>
        </w:sectPr>
      </w:pPr>
    </w:p>
    <w:p>
      <w:pPr>
        <w:spacing w:before="0" w:after="0" w:line="323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式中：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6"/>
          <w:u w:val="none"/>
        </w:rPr>
        <w:t>i</w:t>
      </w:r>
      <w:r>
        <w:rPr>
          <w:rFonts w:ascii="Calibri" w:hAnsi="Calibri" w:cs="Calibri"/>
          <w:color w:val="000000"/>
          <w:spacing w:val="0"/>
          <w:w w:val="283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流量计各检验点的平均示值误差；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0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188" w:lineRule="exact"/>
        <w:ind w:left="774"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1"/>
          <w:cols w:num="1" w:space="720"/>
          <w:docGrid w:type="lines" w:linePitch="312" w:charSpace="0"/>
        </w:sectPr>
      </w:pPr>
    </w:p>
    <w:p>
      <w:pPr>
        <w:spacing w:before="0" w:after="0" w:line="353" w:lineRule="exact"/>
        <w:ind w:left="1305" w:firstLine="0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2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3"/>
          <w:u w:val="none"/>
        </w:rPr>
        <w:t>i</w:t>
      </w:r>
    </w:p>
    <w:p>
      <w:pPr>
        <w:spacing w:before="0" w:after="0" w:line="386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3"/>
          <w:u w:val="none"/>
        </w:rPr>
        <w:t>max</w:t>
      </w:r>
    </w:p>
    <w:p>
      <w:pPr>
        <w:spacing w:before="0" w:after="0" w:line="323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流量计各检验点平均示值误差中最大值；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2"/>
          <w:cols w:num="3" w:space="708" w:equalWidth="0">
            <w:col w:w="1547" w:space="0"/>
            <w:col w:w="264" w:space="0"/>
            <w:col w:w="8308" w:space="0"/>
          </w:cols>
          <w:docGrid w:type="lines" w:linePitch="312" w:charSpace="0"/>
        </w:sectPr>
      </w:pPr>
    </w:p>
    <w:p>
      <w:pPr>
        <w:spacing w:before="0" w:after="0" w:line="231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3"/>
          <w:cols w:num="1" w:space="720"/>
          <w:docGrid w:type="lines" w:linePitch="312" w:charSpace="0"/>
        </w:sectPr>
      </w:pPr>
    </w:p>
    <w:p>
      <w:pPr>
        <w:spacing w:before="0" w:after="0" w:line="367" w:lineRule="exact"/>
        <w:ind w:left="774" w:firstLine="750"/>
        <w:jc w:val="left"/>
      </w:pPr>
      <w:r>
        <w:rPr>
          <w:rFonts w:ascii="Times New Roman" w:hAnsi="Times New Roman" w:cs="Times New Roman"/>
          <w:i/>
          <w:color w:val="000000"/>
          <w:spacing w:val="1"/>
          <w:w w:val="100"/>
          <w:position w:val="3"/>
          <w:sz w:val="25"/>
          <w:u w:val="none"/>
        </w:rPr>
        <w:t>Q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5"/>
          <w:u w:val="none"/>
        </w:rPr>
        <w:t>ij</w:t>
      </w:r>
      <w:r>
        <w:rPr>
          <w:rFonts w:ascii="Calibri" w:hAnsi="Calibri" w:cs="Calibri"/>
          <w:color w:val="000000"/>
          <w:spacing w:val="-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i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检验点第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j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次检验被检流量计示值；</w:t>
      </w:r>
    </w:p>
    <w:p>
      <w:pPr>
        <w:spacing w:before="0" w:after="0" w:line="240" w:lineRule="exact"/>
        <w:ind w:left="774" w:firstLine="750"/>
      </w:pPr>
    </w:p>
    <w:p>
      <w:pPr>
        <w:spacing w:before="0" w:after="0" w:line="380" w:lineRule="exact"/>
        <w:ind w:left="774" w:firstLine="749"/>
        <w:jc w:val="left"/>
      </w:pPr>
      <w:r>
        <w:rPr>
          <w:rFonts w:ascii="Times New Roman" w:hAnsi="Times New Roman" w:cs="Times New Roman"/>
          <w:i/>
          <w:color w:val="000000"/>
          <w:spacing w:val="-4"/>
          <w:w w:val="100"/>
          <w:position w:val="2"/>
          <w:sz w:val="25"/>
          <w:u w:val="none"/>
        </w:rPr>
        <w:t>Q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4"/>
          <w:u w:val="none"/>
        </w:rPr>
        <w:t>sij</w:t>
      </w:r>
      <w:r>
        <w:rPr>
          <w:rFonts w:ascii="Calibri" w:hAnsi="Calibri" w:cs="Calibri"/>
          <w:color w:val="000000"/>
          <w:spacing w:val="-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3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7"/>
          <w:sz w:val="24"/>
          <w:u w:val="none"/>
        </w:rPr>
        <w:t>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i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7"/>
          <w:sz w:val="24"/>
          <w:u w:val="none"/>
        </w:rPr>
        <w:t>检验点第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3"/>
          <w:sz w:val="24"/>
          <w:u w:val="none"/>
        </w:rPr>
        <w:t>j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7"/>
          <w:sz w:val="24"/>
          <w:u w:val="none"/>
        </w:rPr>
        <w:t>次检验标准流量计示值。</w:t>
      </w:r>
    </w:p>
    <w:p>
      <w:pPr>
        <w:spacing w:before="0" w:after="0" w:line="225" w:lineRule="exact"/>
        <w:ind w:left="774" w:firstLine="749"/>
      </w:pPr>
    </w:p>
    <w:p>
      <w:pPr>
        <w:spacing w:before="0" w:after="0" w:line="323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7.2.4.2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重复性</w:t>
      </w:r>
    </w:p>
    <w:p>
      <w:pPr>
        <w:spacing w:before="0" w:after="0" w:line="468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当每个流量点重复检验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n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次时，该流量点的重复性按下式评定：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4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145" w:lineRule="exact"/>
        <w:ind w:left="774" w:firstLine="48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774" w:firstLine="480"/>
      </w:pPr>
    </w:p>
    <w:p>
      <w:pPr>
        <w:spacing w:before="0" w:after="0" w:line="369" w:lineRule="exact"/>
        <w:ind w:left="3797" w:firstLine="0"/>
        <w:jc w:val="left"/>
      </w:pPr>
      <w:r>
        <w:pict>
          <v:shape id="wondershare_285" o:spid="_x0000_s1240" type="#_x0000_t202" style="width:36.95pt;height:20.3pt;margin-top:431.55pt;margin-left:276.55pt;mso-height-relative:page;mso-position-horizontal-relative:page;mso-position-vertical-relative:page;mso-width-relative:page;position:absolute;z-index:-2514380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63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4"/>
                      <w:sz w:val="22"/>
                      <w:u w:val="none"/>
                    </w:rPr>
                    <w:sym w:font="Symbol" w:char="F0E9"/>
                  </w:r>
                  <w:r>
                    <w:rPr>
                      <w:rFonts w:ascii="Calibri" w:hAnsi="Calibri" w:cs="Calibri"/>
                      <w:color w:val="000000"/>
                      <w:spacing w:val="0"/>
                      <w:w w:val="100"/>
                      <w:sz w:val="22"/>
                      <w:u w:val="none"/>
                    </w:rPr>
                    <w:t>  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3"/>
                      <w:w w:val="100"/>
                      <w:position w:val="0"/>
                      <w:sz w:val="22"/>
                      <w:u w:val="none"/>
                    </w:rPr>
                    <w:t>1</w:t>
                  </w:r>
                </w:p>
              </w:txbxContent>
            </v:textbox>
          </v:shape>
        </w:pict>
      </w:r>
      <w:r>
        <w:pict>
          <v:shape id="wondershare_289" o:spid="_x0000_s1241" type="#_x0000_t202" style="width:31.45pt;height:24.7pt;margin-top:436.65pt;margin-left:302.35pt;mso-height-relative:page;mso-position-horizontal-relative:page;mso-position-vertical-relative:page;mso-width-relative:page;position:absolute;z-index:-2514370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95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0"/>
                      <w:w w:val="100"/>
                      <w:position w:val="0"/>
                      <w:sz w:val="32"/>
                      <w:u w:val="none"/>
                    </w:rPr>
                    <w:sym w:font="Symbol" w:char="F0E5"/>
                  </w:r>
                </w:p>
              </w:txbxContent>
            </v:textbox>
          </v:shape>
        </w:pict>
      </w:r>
      <w:r>
        <w:pict>
          <v:shape id="wondershare_300" o:spid="_x0000_s1242" type="#_x0000_t202" style="width:56.7pt;height:21.8pt;margin-top:447.65pt;margin-left:276.55pt;mso-height-relative:page;mso-position-horizontal-relative:page;mso-position-vertical-relative:page;mso-width-relative:page;position:absolute;z-index:-2514360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337" w:lineRule="exact"/>
                    <w:jc w:val="left"/>
                  </w:pP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0"/>
                      <w:sz w:val="22"/>
                      <w:u w:val="none"/>
                    </w:rPr>
                    <w:sym w:font="Symbol" w:char="F0EB"/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0"/>
                      <w:w w:val="46"/>
                      <w:sz w:val="2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3"/>
                      <w:w w:val="100"/>
                      <w:position w:val="4"/>
                      <w:sz w:val="22"/>
                      <w:u w:val="none"/>
                    </w:rPr>
                    <w:t>n</w:t>
                  </w:r>
                  <w:r>
                    <w:rPr>
                      <w:rFonts w:ascii="Calibri" w:hAnsi="Calibri" w:cs="Calibri"/>
                      <w:color w:val="000000"/>
                      <w:spacing w:val="-13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6"/>
                      <w:sz w:val="22"/>
                      <w:u w:val="none"/>
                    </w:rPr>
                    <w:sym w:font="Symbol" w:char="F02D"/>
                  </w:r>
                  <w:r>
                    <w:rPr>
                      <w:rFonts w:ascii="Times New Roman" w:hAnsi="Times New Roman" w:cs="Times New Roman"/>
                      <w:color w:val="000000"/>
                      <w:spacing w:val="-3"/>
                      <w:w w:val="100"/>
                      <w:position w:val="4"/>
                      <w:sz w:val="22"/>
                      <w:u w:val="none"/>
                    </w:rPr>
                    <w:t>1</w:t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6"/>
                      <w:w w:val="100"/>
                      <w:sz w:val="13"/>
                      <w:u w:val="none"/>
                    </w:rPr>
                    <w:t> 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2"/>
                      <w:w w:val="100"/>
                      <w:position w:val="3"/>
                      <w:sz w:val="13"/>
                      <w:u w:val="none"/>
                    </w:rPr>
                    <w:t>j</w:t>
                  </w: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4"/>
                      <w:sz w:val="13"/>
                      <w:u w:val="none"/>
                    </w:rPr>
                    <w:sym w:font="Symbol" w:char="F03D"/>
                  </w:r>
                  <w:r>
                    <w:rPr>
                      <w:rFonts w:ascii="Times New Roman" w:hAnsi="Times New Roman" w:cs="Times New Roman"/>
                      <w:color w:val="000000"/>
                      <w:spacing w:val="-3"/>
                      <w:w w:val="100"/>
                      <w:position w:val="3"/>
                      <w:sz w:val="13"/>
                      <w:u w:val="none"/>
                    </w:rPr>
                    <w:t>1</w:t>
                  </w:r>
                </w:p>
              </w:txbxContent>
            </v:textbox>
          </v:shape>
        </w:pict>
      </w:r>
      <w:r>
        <w:rPr>
          <w:spacing w:val="-1"/>
        </w:rPr>
        <w:pict>
          <v:shape id="wondershare_299" o:spid="_x0000_s1243" type="#_x0000_t202" style="width:68.05pt;height:21pt;margin-top:439pt;margin-left:315.2pt;mso-height-relative:page;mso-position-horizontal-relative:page;mso-position-vertical-relative:page;mso-width-relative:page;position:absolute;z-index:-2514350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93" w:lineRule="exact"/>
                    <w:jc w:val="left"/>
                  </w:pPr>
                  <w:r>
                    <w:rPr>
                      <w:rFonts w:ascii="Times New Roman" w:hAnsi="Times New Roman" w:cs="Times New Roman"/>
                      <w:color w:val="000000"/>
                      <w:spacing w:val="-2"/>
                      <w:w w:val="100"/>
                      <w:position w:val="2"/>
                      <w:sz w:val="22"/>
                      <w:u w:val="none"/>
                    </w:rPr>
                    <w:t>(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4"/>
                      <w:w w:val="100"/>
                      <w:position w:val="2"/>
                      <w:sz w:val="22"/>
                      <w:u w:val="none"/>
                    </w:rPr>
                    <w:t>E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2"/>
                      <w:w w:val="100"/>
                      <w:position w:val="0"/>
                      <w:sz w:val="13"/>
                      <w:u w:val="none"/>
                    </w:rPr>
                    <w:t>ij</w:t>
                  </w:r>
                  <w:r>
                    <w:rPr>
                      <w:rFonts w:ascii="Calibri" w:hAnsi="Calibri" w:cs="Calibri"/>
                      <w:color w:val="000000"/>
                      <w:spacing w:val="14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4"/>
                      <w:sz w:val="22"/>
                      <w:u w:val="none"/>
                    </w:rPr>
                    <w:sym w:font="Symbol" w:char="F02D"/>
                  </w:r>
                  <w:r>
                    <w:rPr>
                      <w:rFonts w:ascii="Calibri" w:hAnsi="Calibri" w:cs="Calibri"/>
                      <w:i/>
                      <w:color w:val="000000"/>
                      <w:spacing w:val="-6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4"/>
                      <w:w w:val="100"/>
                      <w:position w:val="2"/>
                      <w:sz w:val="22"/>
                      <w:u w:val="none"/>
                    </w:rPr>
                    <w:t>E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pacing w:val="-2"/>
                      <w:w w:val="100"/>
                      <w:position w:val="0"/>
                      <w:sz w:val="13"/>
                      <w:u w:val="none"/>
                    </w:rPr>
                    <w:t>i</w:t>
                  </w:r>
                  <w:r>
                    <w:rPr>
                      <w:rFonts w:ascii="Calibri" w:hAnsi="Calibri" w:cs="Calibri"/>
                      <w:color w:val="000000"/>
                      <w:spacing w:val="-22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2"/>
                      <w:w w:val="100"/>
                      <w:position w:val="2"/>
                      <w:sz w:val="22"/>
                      <w:u w:val="none"/>
                    </w:rPr>
                    <w:t>)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3"/>
                      <w:w w:val="100"/>
                      <w:position w:val="15"/>
                      <w:sz w:val="13"/>
                      <w:u w:val="none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  <w:spacing w:val="-23"/>
                      <w:w w:val="100"/>
                      <w:sz w:val="22"/>
                      <w:u w:val="none"/>
                    </w:rPr>
                    <w:t> </w:t>
                  </w:r>
                  <w:r>
                    <w:rPr>
                      <w:rFonts w:ascii="Symbol" w:hAnsi="Symbol" w:cs="Symbol"/>
                      <w:color w:val="000000"/>
                      <w:spacing w:val="-3"/>
                      <w:w w:val="100"/>
                      <w:position w:val="0"/>
                      <w:sz w:val="22"/>
                      <w:u w:val="none"/>
                    </w:rPr>
                    <w:sym w:font="Symbol" w:char="F0FA"/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2"/>
          <w:w w:val="100"/>
          <w:position w:val="2"/>
          <w:sz w:val="22"/>
          <w:u w:val="none"/>
        </w:rPr>
        <w:t>(</w:t>
      </w:r>
      <w:r>
        <w:rPr>
          <w:rFonts w:ascii="Times New Roman" w:hAnsi="Times New Roman" w:cs="Times New Roman"/>
          <w:i/>
          <w:color w:val="000000"/>
          <w:spacing w:val="-4"/>
          <w:w w:val="100"/>
          <w:position w:val="2"/>
          <w:sz w:val="22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3"/>
          <w:u w:val="none"/>
        </w:rPr>
        <w:t>r</w:t>
      </w:r>
      <w:r>
        <w:rPr>
          <w:rFonts w:ascii="Calibri" w:hAnsi="Calibri" w:cs="Calibri"/>
          <w:color w:val="000000"/>
          <w:spacing w:val="-18"/>
          <w:w w:val="100"/>
          <w:sz w:val="22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2"/>
          <w:sz w:val="22"/>
          <w:u w:val="none"/>
        </w:rPr>
        <w:t>)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0"/>
          <w:sz w:val="13"/>
          <w:u w:val="none"/>
        </w:rPr>
        <w:t>i</w:t>
      </w:r>
      <w:r>
        <w:rPr>
          <w:rFonts w:ascii="Calibri" w:hAnsi="Calibri" w:cs="Calibri"/>
          <w:color w:val="000000"/>
          <w:spacing w:val="25"/>
          <w:w w:val="100"/>
          <w:sz w:val="22"/>
          <w:u w:val="none"/>
        </w:rPr>
        <w:t> </w:t>
      </w:r>
      <w:r>
        <w:rPr>
          <w:rFonts w:ascii="Symbol" w:hAnsi="Symbol" w:cs="Symbol"/>
          <w:color w:val="000000"/>
          <w:spacing w:val="-3"/>
          <w:w w:val="100"/>
          <w:position w:val="4"/>
          <w:sz w:val="22"/>
          <w:u w:val="none"/>
        </w:rPr>
        <w:sym w:font="Symbol" w:char="F03D"/>
      </w:r>
      <w:r>
        <w:rPr>
          <w:rFonts w:ascii="Calibri" w:hAnsi="Calibri" w:cs="Calibri"/>
          <w:color w:val="000000"/>
          <w:spacing w:val="3"/>
          <w:w w:val="100"/>
          <w:sz w:val="22"/>
          <w:u w:val="none"/>
        </w:rPr>
        <w:t> </w:t>
      </w:r>
      <w:r>
        <w:rPr>
          <w:rFonts w:ascii="Symbol" w:hAnsi="Symbol" w:cs="Symbol"/>
          <w:color w:val="000000"/>
          <w:spacing w:val="-3"/>
          <w:w w:val="100"/>
          <w:position w:val="0"/>
          <w:sz w:val="22"/>
          <w:u w:val="none"/>
        </w:rPr>
        <w:sym w:font="Symbol" w:char="F0EA"/>
      </w:r>
    </w:p>
    <w:p>
      <w:pPr>
        <w:spacing w:before="0" w:after="0" w:line="335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i/>
          <w:color w:val="000000"/>
          <w:spacing w:val="-3"/>
          <w:w w:val="100"/>
          <w:position w:val="0"/>
          <w:sz w:val="13"/>
          <w:u w:val="none"/>
        </w:rPr>
        <w:t>n</w:t>
      </w:r>
    </w:p>
    <w:p>
      <w:pPr>
        <w:spacing w:before="0" w:after="0" w:line="169" w:lineRule="exact"/>
        <w:ind w:firstLine="107"/>
        <w:jc w:val="left"/>
      </w:pPr>
      <w:r>
        <w:br w:type="column"/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3"/>
          <w:u w:val="single"/>
        </w:rPr>
        <w:t>1</w:t>
      </w:r>
    </w:p>
    <w:p>
      <w:pPr>
        <w:spacing w:before="0" w:after="0" w:line="233" w:lineRule="exact"/>
        <w:ind w:firstLine="0"/>
        <w:jc w:val="left"/>
      </w:pPr>
      <w:r>
        <w:rPr>
          <w:rFonts w:ascii="Symbol" w:hAnsi="Symbol" w:cs="Symbol"/>
          <w:color w:val="000000"/>
          <w:spacing w:val="-3"/>
          <w:w w:val="100"/>
          <w:position w:val="0"/>
          <w:sz w:val="22"/>
          <w:u w:val="none"/>
        </w:rPr>
        <w:sym w:font="Symbol" w:char="F0F9"/>
      </w:r>
      <w:r>
        <w:rPr>
          <w:rFonts w:ascii="Calibri" w:hAnsi="Calibri" w:cs="Calibri"/>
          <w:color w:val="000000"/>
          <w:spacing w:val="-3"/>
          <w:w w:val="100"/>
          <w:sz w:val="13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5"/>
          <w:sz w:val="13"/>
          <w:u w:val="none"/>
        </w:rPr>
        <w:t>2</w:t>
      </w:r>
    </w:p>
    <w:p>
      <w:pPr>
        <w:spacing w:before="0" w:after="0" w:line="396" w:lineRule="exact"/>
        <w:ind w:firstLine="0"/>
        <w:jc w:val="left"/>
      </w:pPr>
      <w:r>
        <w:rPr>
          <w:rFonts w:ascii="Symbol" w:hAnsi="Symbol" w:cs="Symbol"/>
          <w:color w:val="000000"/>
          <w:spacing w:val="-3"/>
          <w:w w:val="100"/>
          <w:position w:val="0"/>
          <w:sz w:val="22"/>
          <w:u w:val="none"/>
        </w:rPr>
        <w:sym w:font="Symbol" w:char="F0FB"/>
      </w:r>
    </w:p>
    <w:p>
      <w:pPr>
        <w:spacing w:before="0" w:after="0" w:line="233" w:lineRule="exact"/>
        <w:ind w:firstLine="0"/>
      </w:pPr>
      <w:r>
        <w:br w:type="column"/>
      </w:r>
    </w:p>
    <w:p>
      <w:pPr>
        <w:spacing w:before="0" w:after="0" w:line="323" w:lineRule="exact"/>
        <w:ind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6"/>
          <w:cols w:num="4" w:space="708" w:equalWidth="0">
            <w:col w:w="5057" w:space="0"/>
            <w:col w:w="1052" w:space="0"/>
            <w:col w:w="2988" w:space="0"/>
            <w:col w:w="1021" w:space="0"/>
          </w:cols>
          <w:docGrid w:type="lines" w:linePitch="312" w:charSpace="0"/>
        </w:sectPr>
      </w:pPr>
    </w:p>
    <w:p>
      <w:pPr>
        <w:spacing w:before="0" w:after="0" w:line="191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7"/>
          <w:cols w:num="1" w:space="720"/>
          <w:docGrid w:type="lines" w:linePitch="312" w:charSpace="0"/>
        </w:sectPr>
      </w:pPr>
    </w:p>
    <w:p>
      <w:pPr>
        <w:spacing w:before="0" w:after="0" w:line="352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式中：</w:t>
      </w:r>
      <w:r>
        <w:rPr>
          <w:rFonts w:ascii="Calibri" w:hAnsi="Calibri" w:cs="Calibri"/>
          <w:color w:val="000000"/>
          <w:spacing w:val="-21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3"/>
          <w:u w:val="none"/>
        </w:rPr>
        <w:t>(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2"/>
          <w:sz w:val="23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3"/>
          <w:u w:val="none"/>
        </w:rPr>
        <w:t>r</w:t>
      </w:r>
      <w:r>
        <w:rPr>
          <w:rFonts w:ascii="Calibri" w:hAnsi="Calibri" w:cs="Calibri"/>
          <w:color w:val="000000"/>
          <w:spacing w:val="-16"/>
          <w:w w:val="100"/>
          <w:sz w:val="23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2"/>
          <w:sz w:val="23"/>
          <w:u w:val="none"/>
        </w:rPr>
        <w:t>)</w:t>
      </w:r>
      <w:r>
        <w:rPr>
          <w:rFonts w:ascii="Times New Roman" w:hAnsi="Times New Roman" w:cs="Times New Roman"/>
          <w:i/>
          <w:color w:val="000000"/>
          <w:spacing w:val="0"/>
          <w:w w:val="100"/>
          <w:position w:val="0"/>
          <w:sz w:val="13"/>
          <w:u w:val="none"/>
        </w:rPr>
        <w:t>i</w:t>
      </w:r>
      <w:r>
        <w:rPr>
          <w:rFonts w:ascii="Calibri" w:hAnsi="Calibri" w:cs="Calibri"/>
          <w:color w:val="000000"/>
          <w:spacing w:val="-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i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6"/>
          <w:sz w:val="24"/>
          <w:u w:val="none"/>
        </w:rPr>
        <w:t>检验定点的重复性。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382" w:lineRule="exact"/>
        <w:ind w:left="774" w:firstLine="886"/>
        <w:jc w:val="left"/>
      </w:pPr>
      <w:r>
        <w:rPr>
          <w:rFonts w:ascii="Times New Roman" w:hAnsi="Times New Roman" w:cs="Times New Roman"/>
          <w:i/>
          <w:color w:val="000000"/>
          <w:spacing w:val="0"/>
          <w:w w:val="100"/>
          <w:position w:val="3"/>
          <w:sz w:val="25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5"/>
          <w:u w:val="none"/>
        </w:rPr>
        <w:t>ij</w:t>
      </w:r>
      <w:r>
        <w:rPr>
          <w:rFonts w:ascii="Calibri" w:hAnsi="Calibri" w:cs="Calibri"/>
          <w:color w:val="000000"/>
          <w:spacing w:val="-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2"/>
          <w:sz w:val="24"/>
          <w:u w:val="none"/>
        </w:rPr>
        <w:t>——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i</w:t>
      </w:r>
      <w:r>
        <w:rPr>
          <w:rFonts w:ascii="Calibri" w:hAnsi="Calibri" w:cs="Calibri"/>
          <w:color w:val="000000"/>
          <w:spacing w:val="3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检验点第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2"/>
          <w:sz w:val="24"/>
          <w:u w:val="none"/>
        </w:rPr>
        <w:t>j</w:t>
      </w:r>
      <w:r>
        <w:rPr>
          <w:rFonts w:ascii="Calibri" w:hAnsi="Calibri" w:cs="Calibri"/>
          <w:color w:val="000000"/>
          <w:spacing w:val="5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6"/>
          <w:sz w:val="24"/>
          <w:u w:val="none"/>
        </w:rPr>
        <w:t>次检验时的示值误差；</w:t>
      </w:r>
    </w:p>
    <w:p>
      <w:pPr>
        <w:spacing w:before="0" w:after="0" w:line="240" w:lineRule="exact"/>
        <w:ind w:left="774" w:firstLine="886"/>
      </w:pPr>
    </w:p>
    <w:p>
      <w:pPr>
        <w:spacing w:before="0" w:after="0" w:line="266" w:lineRule="exact"/>
        <w:ind w:left="774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4"/>
          <w:u w:val="none"/>
        </w:rPr>
        <w:t>流量计高区和低区的重复性分别取高区和低区重复性的最大值，计算公式为：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8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158" w:lineRule="exact"/>
        <w:ind w:left="774" w:firstLine="48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59"/>
          <w:cols w:num="1" w:space="720"/>
          <w:docGrid w:type="lines" w:linePitch="312" w:charSpace="0"/>
        </w:sectPr>
      </w:pPr>
    </w:p>
    <w:p>
      <w:pPr>
        <w:spacing w:before="0" w:after="0" w:line="444" w:lineRule="exact"/>
        <w:ind w:left="4593" w:firstLine="0"/>
        <w:jc w:val="left"/>
      </w:pPr>
      <w:r>
        <w:rPr>
          <w:rFonts w:ascii="Times New Roman" w:hAnsi="Times New Roman" w:cs="Times New Roman"/>
          <w:i/>
          <w:color w:val="000000"/>
          <w:spacing w:val="-2"/>
          <w:w w:val="100"/>
          <w:position w:val="4"/>
          <w:sz w:val="24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r</w:t>
      </w:r>
      <w:r>
        <w:rPr>
          <w:rFonts w:ascii="Calibri" w:hAnsi="Calibri" w:cs="Calibri"/>
          <w:color w:val="000000"/>
          <w:spacing w:val="0"/>
          <w:w w:val="166"/>
          <w:sz w:val="24"/>
          <w:u w:val="none"/>
        </w:rPr>
        <w:t> </w:t>
      </w:r>
      <w:r>
        <w:rPr>
          <w:rFonts w:ascii="Symbol" w:hAnsi="Symbol" w:cs="Symbol"/>
          <w:color w:val="000000"/>
          <w:spacing w:val="-2"/>
          <w:w w:val="100"/>
          <w:position w:val="6"/>
          <w:sz w:val="24"/>
          <w:u w:val="none"/>
        </w:rPr>
        <w:sym w:font="Symbol" w:char="F03D"/>
      </w:r>
      <w:r>
        <w:rPr>
          <w:rFonts w:ascii="Calibri" w:hAnsi="Calibri" w:cs="Calibri"/>
          <w:color w:val="000000"/>
          <w:spacing w:val="-27"/>
          <w:w w:val="100"/>
          <w:sz w:val="33"/>
          <w:u w:val="none"/>
        </w:rPr>
        <w:t> </w:t>
      </w:r>
      <w:r>
        <w:rPr>
          <w:rFonts w:ascii="Symbol" w:hAnsi="Symbol" w:cs="Symbol"/>
          <w:color w:val="000000"/>
          <w:spacing w:val="-30"/>
          <w:w w:val="74"/>
          <w:position w:val="4"/>
          <w:sz w:val="33"/>
          <w:u w:val="none"/>
        </w:rPr>
        <w:sym w:font="Symbol" w:char="F05B"/>
      </w:r>
      <w:r>
        <w:rPr>
          <w:rFonts w:ascii="Times New Roman" w:hAnsi="Times New Roman" w:cs="Times New Roman"/>
          <w:color w:val="000000"/>
          <w:spacing w:val="-1"/>
          <w:w w:val="100"/>
          <w:position w:val="4"/>
          <w:sz w:val="24"/>
          <w:u w:val="none"/>
        </w:rPr>
        <w:t>(</w:t>
      </w:r>
      <w:r>
        <w:rPr>
          <w:rFonts w:ascii="Times New Roman" w:hAnsi="Times New Roman" w:cs="Times New Roman"/>
          <w:i/>
          <w:color w:val="000000"/>
          <w:spacing w:val="-2"/>
          <w:w w:val="100"/>
          <w:position w:val="4"/>
          <w:sz w:val="24"/>
          <w:u w:val="none"/>
        </w:rPr>
        <w:t>E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r</w:t>
      </w:r>
      <w:r>
        <w:rPr>
          <w:rFonts w:ascii="Calibri" w:hAnsi="Calibri" w:cs="Calibri"/>
          <w:color w:val="000000"/>
          <w:spacing w:val="-1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4"/>
          <w:sz w:val="24"/>
          <w:u w:val="none"/>
        </w:rPr>
        <w:t>)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14"/>
          <w:u w:val="none"/>
        </w:rPr>
        <w:t>i</w:t>
      </w:r>
      <w:r>
        <w:rPr>
          <w:rFonts w:ascii="Calibri" w:hAnsi="Calibri" w:cs="Calibri"/>
          <w:color w:val="000000"/>
          <w:spacing w:val="0"/>
          <w:w w:val="47"/>
          <w:sz w:val="33"/>
          <w:u w:val="none"/>
        </w:rPr>
        <w:t> </w:t>
      </w:r>
      <w:r>
        <w:rPr>
          <w:rFonts w:ascii="Symbol" w:hAnsi="Symbol" w:cs="Symbol"/>
          <w:color w:val="000000"/>
          <w:spacing w:val="-30"/>
          <w:w w:val="74"/>
          <w:position w:val="4"/>
          <w:sz w:val="33"/>
          <w:u w:val="none"/>
        </w:rPr>
        <w:sym w:font="Symbol" w:char="F05D"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4"/>
          <w:u w:val="none"/>
        </w:rPr>
        <w:t>max</w:t>
      </w:r>
    </w:p>
    <w:p>
      <w:pPr>
        <w:spacing w:before="0" w:after="0" w:line="402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60"/>
          <w:cols w:num="2" w:space="708" w:equalWidth="0">
            <w:col w:w="9098" w:space="0"/>
            <w:col w:w="1021" w:space="0"/>
          </w:cols>
          <w:docGrid w:type="lines" w:linePitch="312" w:charSpace="0"/>
        </w:sectPr>
      </w:pPr>
    </w:p>
    <w:p>
      <w:pPr>
        <w:spacing w:before="0" w:after="0" w:line="284" w:lineRule="exact"/>
        <w:ind w:firstLine="0"/>
      </w:pP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61"/>
          <w:cols w:num="1" w:space="720"/>
          <w:docGrid w:type="lines" w:linePitch="312" w:charSpace="0"/>
        </w:sectPr>
      </w:pPr>
    </w:p>
    <w:p>
      <w:pPr>
        <w:tabs>
          <w:tab w:val="left" w:pos="1341"/>
        </w:tabs>
        <w:spacing w:before="0" w:after="0" w:line="323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</w:t>
      </w:r>
      <w:r>
        <w:rPr>
          <w:rFonts w:cs="Calibri"/>
          <w:color w:val="000000"/>
          <w:spacing w:val="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声速检验法</w:t>
      </w:r>
    </w:p>
    <w:p>
      <w:pPr>
        <w:spacing w:before="0" w:after="0" w:line="222" w:lineRule="exact"/>
        <w:ind w:left="774" w:firstLine="0"/>
      </w:pPr>
    </w:p>
    <w:p>
      <w:pPr>
        <w:spacing w:before="0" w:after="0" w:line="323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使用的设备及附件包括：气体组成分析设备、取样器；温度测量设备；压力测量</w:t>
      </w:r>
    </w:p>
    <w:p>
      <w:pPr>
        <w:spacing w:before="0" w:after="0" w:line="428" w:lineRule="exact"/>
        <w:ind w:left="774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设备；计算软件。</w:t>
      </w:r>
    </w:p>
    <w:p>
      <w:pPr>
        <w:spacing w:before="0" w:after="0" w:line="185" w:lineRule="exact"/>
        <w:ind w:left="774" w:firstLine="0"/>
      </w:pPr>
    </w:p>
    <w:p>
      <w:pPr>
        <w:spacing w:before="0" w:after="0" w:line="323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气体组成分析设备的技术性能应满足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13610</w:t>
      </w:r>
      <w:r>
        <w:rPr>
          <w:rFonts w:ascii="Calibri" w:hAnsi="Calibri" w:cs="Calibri"/>
          <w:color w:val="000000"/>
          <w:spacing w:val="7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4"/>
          <w:u w:val="none"/>
        </w:rPr>
        <w:t>或其他气体分析的要求，其测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量准确度应达到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0.05%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。气体组成分析设备的选择和安装应满足制造厂家技术要求。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取样系统的选择、安装应满足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GB/T13609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的要求。</w:t>
      </w:r>
    </w:p>
    <w:p>
      <w:pPr>
        <w:spacing w:before="0" w:after="0" w:line="468" w:lineRule="exact"/>
        <w:ind w:left="774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取样点附近应安装温度测量设备和压力测量设备。压力测量设备的准确度应不低</w:t>
      </w:r>
    </w:p>
    <w:p>
      <w:pPr>
        <w:spacing w:before="0" w:after="0" w:line="240" w:lineRule="exact"/>
        <w:ind w:left="774" w:firstLine="0"/>
      </w:pPr>
    </w:p>
    <w:p>
      <w:pPr>
        <w:spacing w:before="0" w:after="0" w:line="240" w:lineRule="exact"/>
        <w:ind w:left="774" w:firstLine="0"/>
      </w:pPr>
    </w:p>
    <w:p>
      <w:pPr>
        <w:spacing w:before="0" w:after="0" w:line="325" w:lineRule="exact"/>
        <w:ind w:left="774" w:firstLine="883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11906" w:h="16838"/>
          <w:pgMar w:top="822" w:right="714" w:bottom="582" w:left="1074" w:header="0" w:footer="0" w:gutter="0"/>
          <w:pgNumType w:start="62"/>
          <w:cols w:num="1" w:space="708" w:equalWidth="0">
            <w:col w:w="10119" w:space="0"/>
          </w:cols>
          <w:docGrid w:type="lines" w:linePitch="312" w:charSpace="0"/>
        </w:sectPr>
      </w:pPr>
    </w:p>
    <w:p>
      <w:pPr>
        <w:spacing w:before="0" w:after="0" w:line="272" w:lineRule="exact"/>
        <w:ind w:left="893" w:firstLine="3670"/>
        <w:jc w:val="left"/>
      </w:pPr>
      <w:bookmarkStart w:id="12" w:name="13"/>
      <w:bookmarkEnd w:id="12"/>
      <w:r>
        <w:pict>
          <v:shape id="_x0000_s2269" o:spid="_x0000_s1244" type="#_x0000_t202" style="width:68.2pt;height:39.55pt;margin-top:648.1pt;margin-left:26.2pt;mso-height-relative:page;mso-position-horizontal-relative:page;mso-position-vertical-relative:page;mso-width-relative:page;position:absolute;z-index:-2514329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270" o:spid="_x0000_s1245" type="#_x0000_t202" style="width:68.2pt;height:39.55pt;margin-top:613.55pt;margin-left:59.8pt;mso-height-relative:page;mso-position-horizontal-relative:page;mso-position-vertical-relative:page;mso-width-relative:page;position:absolute;z-index:-251431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71" o:spid="_x0000_s1246" type="#_x0000_t202" style="width:68.2pt;height:39.55pt;margin-top:579pt;margin-left:93.4pt;mso-height-relative:page;mso-position-horizontal-relative:page;mso-position-vertical-relative:page;mso-width-relative:page;position:absolute;z-index:-251430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272" o:spid="_x0000_s1247" type="#_x0000_t202" style="width:76.6pt;height:30.9pt;margin-top:553.05pt;margin-left:127pt;mso-height-relative:page;mso-position-horizontal-relative:page;mso-position-vertical-relative:page;mso-width-relative:page;position:absolute;z-index:-251429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273" o:spid="_x0000_s1248" type="#_x0000_t202" style="width:85pt;height:39.55pt;margin-top:518.5pt;margin-left:152.2pt;mso-height-relative:page;mso-position-horizontal-relative:page;mso-position-vertical-relative:page;mso-width-relative:page;position:absolute;z-index:-251428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274" o:spid="_x0000_s1249" type="#_x0000_t202" style="width:85pt;height:39.55pt;margin-top:483.95pt;margin-left:185.8pt;mso-height-relative:page;mso-position-horizontal-relative:page;mso-position-vertical-relative:page;mso-width-relative:page;position:absolute;z-index:-251427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275" o:spid="_x0000_s1250" type="#_x0000_t202" style="width:85pt;height:39.55pt;margin-top:449.4pt;margin-left:219.4pt;mso-height-relative:page;mso-position-horizontal-relative:page;mso-position-vertical-relative:page;mso-width-relative:page;position:absolute;z-index:-251426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276" o:spid="_x0000_s1251" type="#_x0000_t202" style="width:85pt;height:39.55pt;margin-top:414.85pt;margin-left:253pt;mso-height-relative:page;mso-position-horizontal-relative:page;mso-position-vertical-relative:page;mso-width-relative:page;position:absolute;z-index:-251425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277" o:spid="_x0000_s1252" type="#_x0000_t202" style="width:85pt;height:39.55pt;margin-top:380.25pt;margin-left:286.6pt;mso-height-relative:page;mso-position-horizontal-relative:page;mso-position-vertical-relative:page;mso-width-relative:page;position:absolute;z-index:-251424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278" o:spid="_x0000_s1253" type="#_x0000_t202" style="width:85pt;height:39.55pt;margin-top:345.7pt;margin-left:320.2pt;mso-height-relative:page;mso-position-horizontal-relative:page;mso-position-vertical-relative:page;mso-width-relative:page;position:absolute;z-index:-251423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279" o:spid="_x0000_s1254" type="#_x0000_t202" style="width:76.6pt;height:48.2pt;margin-top:302.5pt;margin-left:353.8pt;mso-height-relative:page;mso-position-horizontal-relative:page;mso-position-vertical-relative:page;mso-width-relative:page;position:absolute;z-index:-251422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280" o:spid="_x0000_s1255" type="#_x0000_t202" style="width:68.2pt;height:39.55pt;margin-top:267.95pt;margin-left:395.8pt;mso-height-relative:page;mso-position-horizontal-relative:page;mso-position-vertical-relative:page;mso-width-relative:page;position:absolute;z-index:-251421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281" o:spid="_x0000_s1256" type="#_x0000_t202" style="width:68.2pt;height:39.55pt;margin-top:233.4pt;margin-left:429.4pt;mso-height-relative:page;mso-position-horizontal-relative:page;mso-position-vertical-relative:page;mso-width-relative:page;position:absolute;z-index:-251420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282" o:spid="_x0000_s1257" type="#_x0000_t202" style="width:68.2pt;height:39.55pt;margin-top:198.85pt;margin-left:463pt;mso-height-relative:page;mso-position-horizontal-relative:page;mso-position-vertical-relative:page;mso-width-relative:page;position:absolute;z-index:-251419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283" o:spid="_x0000_s1258" type="#_x0000_t12" style="width:446.2pt;height:0.7pt;margin-top:57.15pt;margin-left:92.4pt;mso-height-relative:page;mso-position-horizontal-relative:page;mso-position-vertical-relative:page;mso-width-relative:page;position:absolute;z-index:251882496" coordsize="21600,21600" stroked="t" strokecolor="black">
            <v:fill opacity="0"/>
            <v:stroke joinstyle="miter"/>
          </v:shape>
        </w:pic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JJF(新)95－2023</w:t>
      </w:r>
    </w:p>
    <w:p>
      <w:pPr>
        <w:spacing w:before="0" w:after="0" w:line="222" w:lineRule="exact"/>
        <w:ind w:left="893" w:firstLine="367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于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级，温度测量设备的最大允许误差应不大于±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0.3℃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。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检验方法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运行前检查：连接、开机、预热，按标准设备说明书中指定的方法检查、确认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所有标准设各的参数设置正确。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机械检查：对被检流量计按照检定规程、国家标准（或生产厂家的企业标准）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3"/>
          <w:w w:val="100"/>
          <w:position w:val="0"/>
          <w:sz w:val="24"/>
          <w:u w:val="none"/>
        </w:rPr>
        <w:t>在现场进行流量计安装检查、管径检查、其他机械及电子测试，确认流量计安装无误。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7.3.5.3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被检流量计状态检查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7.3.5.3.1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报警文件检查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流量计应具有故障报警功能记录，包括故障报警时间、类型、状态记录等。应检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查报警记录，确认无流量计自身原因产生的、能够引起计量错误的报警情况后，方可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进行使用中检验。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7.3.5.3.2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信号检查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制造厂应当通过计算机通讯或现场显示提供下列诊断测量数据，检查以下各项指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4"/>
          <w:u w:val="none"/>
        </w:rPr>
        <w:t>标并与前一次检查的数据进行比较，其偏差应在产品说明书允许的范围内。如果存在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过大偏差，应将流量计送检。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a.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每一声道信号的增益值，即安装在表体上的探头发出（接收）信号的强度；</w:t>
      </w:r>
    </w:p>
    <w:p>
      <w:pPr>
        <w:spacing w:before="0" w:after="0" w:line="468" w:lineRule="exact"/>
        <w:ind w:left="893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b.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每一声道信号接收质量，即接收信号的百分比；</w:t>
      </w:r>
    </w:p>
    <w:p>
      <w:pPr>
        <w:spacing w:before="0" w:after="0" w:line="468" w:lineRule="exact"/>
        <w:ind w:left="893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c.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每一声道信噪比，即信号和噪声的比值；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7.3.5.4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声速测量检查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7.3.5.4.1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检验流量点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一般情况下，检验流量点应选择：流量计最小流量或供气系统能达到的最小流量</w:t>
      </w:r>
    </w:p>
    <w:p>
      <w:pPr>
        <w:spacing w:before="0" w:after="0" w:line="187" w:lineRule="exact"/>
        <w:ind w:left="893" w:firstLine="480"/>
      </w:pPr>
    </w:p>
    <w:p>
      <w:pPr>
        <w:spacing w:before="0" w:after="0" w:line="319" w:lineRule="exact"/>
        <w:ind w:left="893" w:firstLine="0"/>
        <w:jc w:val="left"/>
      </w:pP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min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，分界流量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t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，供气系统能达到的最大流量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16"/>
          <w:u w:val="none"/>
        </w:rPr>
        <w:t>max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，及在分界流量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16"/>
          <w:u w:val="none"/>
        </w:rPr>
        <w:t>t</w:t>
      </w:r>
      <w:r>
        <w:rPr>
          <w:rFonts w:ascii="Calibri" w:hAnsi="Calibri" w:cs="Calibri"/>
          <w:color w:val="000000"/>
          <w:spacing w:val="-1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和最大流量</w:t>
      </w:r>
      <w:r>
        <w:rPr>
          <w:rFonts w:ascii="Calibri" w:hAnsi="Calibri" w:cs="Calibri"/>
          <w:i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i/>
          <w:color w:val="000000"/>
          <w:spacing w:val="-1"/>
          <w:w w:val="100"/>
          <w:position w:val="0"/>
          <w:sz w:val="24"/>
          <w:u w:val="none"/>
        </w:rPr>
        <w:t>q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16"/>
          <w:u w:val="none"/>
        </w:rPr>
        <w:t>max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中间等分的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1~2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个流量点。</w:t>
      </w:r>
    </w:p>
    <w:p>
      <w:pPr>
        <w:spacing w:before="0" w:after="0" w:line="431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4"/>
          <w:u w:val="none"/>
        </w:rPr>
        <w:t>如供气系统无法进行流量调节，且流量计是定点使用的，检验流量点可选实际使</w:t>
      </w:r>
    </w:p>
    <w:p>
      <w:pPr>
        <w:spacing w:before="0" w:after="0" w:line="468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用流量点并在检验报告上注明：定点使用。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7.3.5.4.2</w:t>
      </w:r>
      <w:r>
        <w:rPr>
          <w:rFonts w:ascii="Calibri" w:hAnsi="Calibri" w:cs="Calibri"/>
          <w:color w:val="000000"/>
          <w:spacing w:val="0"/>
          <w:w w:val="22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操作步骤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1</w:t>
      </w:r>
      <w:r>
        <w:rPr>
          <w:rFonts w:ascii="宋体" w:hAnsi="宋体" w:cs="宋体"/>
          <w:color w:val="000000"/>
          <w:spacing w:val="-3"/>
          <w:w w:val="100"/>
          <w:position w:val="3"/>
          <w:sz w:val="24"/>
          <w:u w:val="none"/>
        </w:rPr>
        <w:t>）把流量调到规定的流量值，稳定后，同时进行取样分析、声速测量和被检流</w:t>
      </w:r>
    </w:p>
    <w:p>
      <w:pPr>
        <w:spacing w:before="0" w:after="0" w:line="431" w:lineRule="exact"/>
        <w:ind w:left="89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4"/>
          <w:u w:val="none"/>
        </w:rPr>
        <w:t>量计的输出记录，记录标准设备和被检设备的测定结果。</w:t>
      </w:r>
    </w:p>
    <w:p>
      <w:pPr>
        <w:spacing w:before="0" w:after="0" w:line="183" w:lineRule="exact"/>
        <w:ind w:left="893" w:firstLine="0"/>
      </w:pPr>
    </w:p>
    <w:p>
      <w:pPr>
        <w:spacing w:before="0" w:after="0" w:line="323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）被检设备诊断参数的读取</w:t>
      </w:r>
    </w:p>
    <w:p>
      <w:pPr>
        <w:spacing w:before="0" w:after="0" w:line="468" w:lineRule="exact"/>
        <w:ind w:left="893" w:firstLine="48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4"/>
          <w:u w:val="none"/>
        </w:rPr>
        <w:t>制造厂应当通过</w:t>
      </w:r>
      <w:r>
        <w:rPr>
          <w:rFonts w:ascii="Calibri" w:hAnsi="Calibri" w:cs="Calibri"/>
          <w:color w:val="000000"/>
          <w:spacing w:val="4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RS-232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4"/>
          <w:u w:val="none"/>
        </w:rPr>
        <w:t>RS-485</w:t>
      </w:r>
      <w:r>
        <w:rPr>
          <w:rFonts w:ascii="宋体" w:hAnsi="宋体" w:cs="宋体"/>
          <w:color w:val="000000"/>
          <w:spacing w:val="-1"/>
          <w:w w:val="100"/>
          <w:position w:val="3"/>
          <w:sz w:val="24"/>
          <w:u w:val="none"/>
        </w:rPr>
        <w:t>、无线通讯或现场显示提供下列诊断测量数据：</w:t>
      </w:r>
    </w:p>
    <w:p>
      <w:pPr>
        <w:spacing w:before="0" w:after="0" w:line="240" w:lineRule="exact"/>
        <w:ind w:left="893" w:firstLine="480"/>
      </w:pPr>
    </w:p>
    <w:p>
      <w:pPr>
        <w:spacing w:before="0" w:after="0" w:line="409" w:lineRule="exact"/>
        <w:ind w:left="893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8</w:t>
      </w: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https://d.book118.com/657021063100006044</w:t>
        </w:r>
      </w:hyperlink>
    </w:p>
    <w:p>
      <w:pPr>
        <w:spacing w:before="0" w:after="0" w:line="409" w:lineRule="exact"/>
        <w:ind w:left="893" w:firstLine="0"/>
        <w:jc w:val="left"/>
      </w:pPr>
    </w:p>
    <w:sectPr>
      <w:type w:val="continuous"/>
      <w:pgSz w:w="11906" w:h="16839"/>
      <w:pgMar w:top="822" w:right="595" w:bottom="582" w:left="955" w:header="0" w:footer="0" w:gutter="0"/>
      <w:pgNumType w:start="63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1B6D03BE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hyperlink" Target="https://d.book118.com/65702106310000604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  <customShpInfo spid="_x0000_s2525"/>
    <customShpInfo spid="_x0000_s2526"/>
    <customShpInfo spid="_x0000_s2527"/>
    <customShpInfo spid="_x0000_s2528"/>
    <customShpInfo spid="_x0000_s2529"/>
    <customShpInfo spid="_x0000_s2530"/>
    <customShpInfo spid="_x0000_s2531"/>
    <customShpInfo spid="_x0000_s2532"/>
    <customShpInfo spid="_x0000_s2533"/>
    <customShpInfo spid="_x0000_s2534"/>
    <customShpInfo spid="_x0000_s2535"/>
    <customShpInfo spid="_x0000_s2536"/>
    <customShpInfo spid="_x0000_s2537"/>
    <customShpInfo spid="_x0000_s2538"/>
    <customShpInfo spid="_x0000_s2539"/>
    <customShpInfo spid="_x0000_s2540"/>
    <customShpInfo spid="_x0000_s2541"/>
    <customShpInfo spid="_x0000_s2542"/>
    <customShpInfo spid="_x0000_s2543"/>
    <customShpInfo spid="_x0000_s2544"/>
    <customShpInfo spid="_x0000_s2545"/>
    <customShpInfo spid="_x0000_s2546"/>
    <customShpInfo spid="_x0000_s2547"/>
    <customShpInfo spid="_x0000_s2548"/>
    <customShpInfo spid="_x0000_s2549"/>
    <customShpInfo spid="_x0000_s2550"/>
    <customShpInfo spid="_x0000_s2551"/>
    <customShpInfo spid="_x0000_s2552"/>
    <customShpInfo spid="_x0000_s2553"/>
    <customShpInfo spid="_x0000_s2554"/>
    <customShpInfo spid="_x0000_s2555"/>
    <customShpInfo spid="_x0000_s2556"/>
    <customShpInfo spid="_x0000_s2557"/>
    <customShpInfo spid="_x0000_s2558"/>
    <customShpInfo spid="_x0000_s2559"/>
    <customShpInfo spid="_x0000_s2560"/>
    <customShpInfo spid="_x0000_s2561"/>
    <customShpInfo spid="_x0000_s2562"/>
    <customShpInfo spid="_x0000_s2563"/>
    <customShpInfo spid="_x0000_s2564"/>
    <customShpInfo spid="_x0000_s2565"/>
    <customShpInfo spid="_x0000_s2566"/>
    <customShpInfo spid="_x0000_s2567"/>
    <customShpInfo spid="_x0000_s2568"/>
    <customShpInfo spid="_x0000_s2569"/>
    <customShpInfo spid="_x0000_s2570"/>
    <customShpInfo spid="_x0000_s2571"/>
    <customShpInfo spid="_x0000_s2572"/>
    <customShpInfo spid="_x0000_s2573"/>
    <customShpInfo spid="_x0000_s2574"/>
    <customShpInfo spid="_x0000_s2575"/>
    <customShpInfo spid="_x0000_s2576"/>
    <customShpInfo spid="_x0000_s2577"/>
    <customShpInfo spid="_x0000_s2578"/>
    <customShpInfo spid="_x0000_s2579"/>
    <customShpInfo spid="_x0000_s2580"/>
    <customShpInfo spid="_x0000_s2581"/>
    <customShpInfo spid="_x0000_s2582"/>
    <customShpInfo spid="_x0000_s2583"/>
    <customShpInfo spid="_x0000_s2584"/>
    <customShpInfo spid="_x0000_s2585"/>
    <customShpInfo spid="_x0000_s2586"/>
    <customShpInfo spid="_x0000_s2587"/>
    <customShpInfo spid="_x0000_s2588"/>
    <customShpInfo spid="_x0000_s2589"/>
    <customShpInfo spid="_x0000_s2590"/>
    <customShpInfo spid="_x0000_s2591"/>
    <customShpInfo spid="_x0000_s2592"/>
    <customShpInfo spid="_x0000_s2593"/>
    <customShpInfo spid="_x0000_s2594"/>
    <customShpInfo spid="_x0000_s2595"/>
    <customShpInfo spid="_x0000_s2596"/>
    <customShpInfo spid="_x0000_s2597"/>
    <customShpInfo spid="_x0000_s2598"/>
    <customShpInfo spid="_x0000_s2599"/>
    <customShpInfo spid="_x0000_s2600"/>
    <customShpInfo spid="_x0000_s2601"/>
    <customShpInfo spid="_x0000_s2602"/>
    <customShpInfo spid="_x0000_s2603"/>
    <customShpInfo spid="_x0000_s2604"/>
    <customShpInfo spid="_x0000_s2605"/>
    <customShpInfo spid="_x0000_s2606"/>
    <customShpInfo spid="_x0000_s2607"/>
    <customShpInfo spid="_x0000_s2608"/>
    <customShpInfo spid="_x0000_s2609"/>
    <customShpInfo spid="_x0000_s2610"/>
    <customShpInfo spid="_x0000_s2611"/>
    <customShpInfo spid="_x0000_s2612"/>
    <customShpInfo spid="_x0000_s2613"/>
    <customShpInfo spid="_x0000_s2614"/>
    <customShpInfo spid="_x0000_s2615"/>
    <customShpInfo spid="_x0000_s2616"/>
    <customShpInfo spid="_x0000_s2617"/>
    <customShpInfo spid="_x0000_s2618"/>
    <customShpInfo spid="_x0000_s2619"/>
    <customShpInfo spid="_x0000_s2620"/>
    <customShpInfo spid="_x0000_s2621"/>
    <customShpInfo spid="_x0000_s2622"/>
    <customShpInfo spid="_x0000_s2623"/>
    <customShpInfo spid="_x0000_s2624"/>
    <customShpInfo spid="_x0000_s2625"/>
    <customShpInfo spid="_x0000_s2626"/>
    <customShpInfo spid="_x0000_s2627"/>
    <customShpInfo spid="_x0000_s2628"/>
    <customShpInfo spid="_x0000_s2629"/>
    <customShpInfo spid="_x0000_s2630"/>
    <customShpInfo spid="_x0000_s2631"/>
    <customShpInfo spid="_x0000_s2632"/>
    <customShpInfo spid="_x0000_s2633"/>
    <customShpInfo spid="_x0000_s2634"/>
    <customShpInfo spid="_x0000_s2635"/>
    <customShpInfo spid="_x0000_s2636"/>
    <customShpInfo spid="_x0000_s2637"/>
    <customShpInfo spid="_x0000_s2638"/>
    <customShpInfo spid="_x0000_s2639"/>
    <customShpInfo spid="_x0000_s2640"/>
    <customShpInfo spid="_x0000_s2641"/>
    <customShpInfo spid="_x0000_s2642"/>
    <customShpInfo spid="_x0000_s2643"/>
    <customShpInfo spid="_x0000_s2644"/>
    <customShpInfo spid="_x0000_s2645"/>
    <customShpInfo spid="_x0000_s2646"/>
    <customShpInfo spid="_x0000_s2647"/>
    <customShpInfo spid="_x0000_s2648"/>
    <customShpInfo spid="_x0000_s2649"/>
    <customShpInfo spid="_x0000_s2650"/>
    <customShpInfo spid="_x0000_s2651"/>
    <customShpInfo spid="_x0000_s2652"/>
    <customShpInfo spid="_x0000_s2653"/>
    <customShpInfo spid="_x0000_s2654"/>
    <customShpInfo spid="_x0000_s2655"/>
    <customShpInfo spid="_x0000_s2656"/>
    <customShpInfo spid="_x0000_s2657"/>
    <customShpInfo spid="_x0000_s2658"/>
    <customShpInfo spid="_x0000_s2659"/>
    <customShpInfo spid="_x0000_s2660"/>
    <customShpInfo spid="_x0000_s2661"/>
    <customShpInfo spid="_x0000_s2662"/>
    <customShpInfo spid="_x0000_s2663"/>
    <customShpInfo spid="_x0000_s2664"/>
    <customShpInfo spid="_x0000_s2665"/>
    <customShpInfo spid="_x0000_s2666"/>
    <customShpInfo spid="_x0000_s2667"/>
    <customShpInfo spid="_x0000_s2668"/>
    <customShpInfo spid="_x0000_s2669"/>
    <customShpInfo spid="_x0000_s2670"/>
    <customShpInfo spid="_x0000_s2671"/>
    <customShpInfo spid="_x0000_s2672"/>
    <customShpInfo spid="_x0000_s2673"/>
    <customShpInfo spid="_x0000_s2674"/>
    <customShpInfo spid="_x0000_s2675"/>
    <customShpInfo spid="_x0000_s2676"/>
    <customShpInfo spid="_x0000_s2677"/>
    <customShpInfo spid="_x0000_s2678"/>
    <customShpInfo spid="_x0000_s2679"/>
    <customShpInfo spid="_x0000_s2680"/>
    <customShpInfo spid="_x0000_s2681"/>
    <customShpInfo spid="_x0000_s268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2024-02-26T02:08:55Z</dcterms:created>
  <dcterms:modified xsi:type="dcterms:W3CDTF">2024-02-26T02:09:03Z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15C079A0E41249D7A7CEF35D86F81FB7_12</vt:lpwstr>
  </property>
  <property fmtid="{D5CDD505-2E9C-101B-9397-08002B2CF9AE}" pid="3" name="KSOProductBuildVer">
    <vt:lpwstr>2052-12.1.0.16388</vt:lpwstr>
  </property>
</Properties>
</file>