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饲用天然有效成分制剂项目规划设计蓝图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11" w:history="1">
        <w:r>
          <w:rPr>
            <w:rFonts w:ascii="仿宋" w:eastAsia="仿宋" w:hAnsi="仿宋" w:cs="仿宋" w:hint="eastAsia"/>
            <w:lang w:eastAsia="zh-CN"/>
          </w:rPr>
          <w:t>概论</w:t>
        </w:r>
        <w:r>
          <w:tab/>
        </w:r>
        <w:r>
          <w:fldChar w:fldCharType="begin"/>
        </w:r>
        <w:r>
          <w:instrText xml:space="preserve"> PAGEREF _Toc5511 \h </w:instrText>
        </w:r>
        <w:r>
          <w:fldChar w:fldCharType="separate"/>
        </w:r>
        <w:r>
          <w:t>3</w:t>
        </w:r>
        <w:r>
          <w:fldChar w:fldCharType="end"/>
        </w:r>
      </w:hyperlink>
    </w:p>
    <w:p>
      <w:pPr>
        <w:pStyle w:val="TOC1"/>
        <w:tabs>
          <w:tab w:val="right" w:leader="dot" w:pos="8306"/>
        </w:tabs>
      </w:pPr>
      <w:hyperlink w:anchor="_Toc16190" w:history="1">
        <w:r>
          <w:rPr>
            <w:rFonts w:ascii="仿宋" w:eastAsia="仿宋" w:hAnsi="仿宋" w:cs="仿宋" w:hint="eastAsia"/>
            <w:lang w:eastAsia="zh-CN"/>
          </w:rPr>
          <w:t>一、饲用天然有效成分制剂项目危机管理</w:t>
        </w:r>
        <w:r>
          <w:tab/>
        </w:r>
        <w:r>
          <w:fldChar w:fldCharType="begin"/>
        </w:r>
        <w:r>
          <w:instrText xml:space="preserve"> PAGEREF _Toc16190 \h </w:instrText>
        </w:r>
        <w:r>
          <w:fldChar w:fldCharType="separate"/>
        </w:r>
        <w:r>
          <w:t>3</w:t>
        </w:r>
        <w:r>
          <w:fldChar w:fldCharType="end"/>
        </w:r>
      </w:hyperlink>
    </w:p>
    <w:p>
      <w:pPr>
        <w:pStyle w:val="TOC2"/>
        <w:tabs>
          <w:tab w:val="right" w:leader="dot" w:pos="8306"/>
        </w:tabs>
      </w:pPr>
      <w:hyperlink w:anchor="_Toc12670" w:history="1">
        <w:r>
          <w:rPr>
            <w:rFonts w:ascii="仿宋" w:eastAsia="仿宋" w:hAnsi="仿宋" w:cs="仿宋" w:hint="eastAsia"/>
            <w:lang w:eastAsia="zh-CN"/>
          </w:rPr>
          <w:t>(一)、危机预警与识别</w:t>
        </w:r>
        <w:r>
          <w:tab/>
        </w:r>
        <w:r>
          <w:fldChar w:fldCharType="begin"/>
        </w:r>
        <w:r>
          <w:instrText xml:space="preserve"> PAGEREF _Toc12670 \h </w:instrText>
        </w:r>
        <w:r>
          <w:fldChar w:fldCharType="separate"/>
        </w:r>
        <w:r>
          <w:t>3</w:t>
        </w:r>
        <w:r>
          <w:fldChar w:fldCharType="end"/>
        </w:r>
      </w:hyperlink>
    </w:p>
    <w:p>
      <w:pPr>
        <w:pStyle w:val="TOC2"/>
        <w:tabs>
          <w:tab w:val="right" w:leader="dot" w:pos="8306"/>
        </w:tabs>
      </w:pPr>
      <w:hyperlink w:anchor="_Toc30724" w:history="1">
        <w:r>
          <w:rPr>
            <w:rFonts w:ascii="仿宋" w:eastAsia="仿宋" w:hAnsi="仿宋" w:cs="仿宋" w:hint="eastAsia"/>
            <w:lang w:eastAsia="zh-CN"/>
          </w:rPr>
          <w:t>(二)、危机应对与恢复</w:t>
        </w:r>
        <w:r>
          <w:tab/>
        </w:r>
        <w:r>
          <w:fldChar w:fldCharType="begin"/>
        </w:r>
        <w:r>
          <w:instrText xml:space="preserve"> PAGEREF _Toc30724 \h </w:instrText>
        </w:r>
        <w:r>
          <w:fldChar w:fldCharType="separate"/>
        </w:r>
        <w:r>
          <w:t>4</w:t>
        </w:r>
        <w:r>
          <w:fldChar w:fldCharType="end"/>
        </w:r>
      </w:hyperlink>
    </w:p>
    <w:p>
      <w:pPr>
        <w:pStyle w:val="TOC1"/>
        <w:tabs>
          <w:tab w:val="right" w:leader="dot" w:pos="8306"/>
        </w:tabs>
      </w:pPr>
      <w:hyperlink w:anchor="_Toc19031" w:history="1">
        <w:r>
          <w:rPr>
            <w:rFonts w:ascii="仿宋" w:eastAsia="仿宋" w:hAnsi="仿宋" w:cs="仿宋" w:hint="eastAsia"/>
            <w:lang w:eastAsia="zh-CN"/>
          </w:rPr>
          <w:t>二、工艺说明</w:t>
        </w:r>
        <w:r>
          <w:tab/>
        </w:r>
        <w:r>
          <w:fldChar w:fldCharType="begin"/>
        </w:r>
        <w:r>
          <w:instrText xml:space="preserve"> PAGEREF _Toc19031 \h </w:instrText>
        </w:r>
        <w:r>
          <w:fldChar w:fldCharType="separate"/>
        </w:r>
        <w:r>
          <w:t>6</w:t>
        </w:r>
        <w:r>
          <w:fldChar w:fldCharType="end"/>
        </w:r>
      </w:hyperlink>
    </w:p>
    <w:p>
      <w:pPr>
        <w:pStyle w:val="TOC2"/>
        <w:tabs>
          <w:tab w:val="right" w:leader="dot" w:pos="8306"/>
        </w:tabs>
      </w:pPr>
      <w:hyperlink w:anchor="_Toc10398" w:history="1">
        <w:r>
          <w:rPr>
            <w:rFonts w:ascii="仿宋" w:eastAsia="仿宋" w:hAnsi="仿宋" w:cs="仿宋" w:hint="eastAsia"/>
            <w:lang w:eastAsia="zh-CN"/>
          </w:rPr>
          <w:t>(一)、技术管理特点</w:t>
        </w:r>
        <w:r>
          <w:tab/>
        </w:r>
        <w:r>
          <w:fldChar w:fldCharType="begin"/>
        </w:r>
        <w:r>
          <w:instrText xml:space="preserve"> PAGEREF _Toc10398 \h </w:instrText>
        </w:r>
        <w:r>
          <w:fldChar w:fldCharType="separate"/>
        </w:r>
        <w:r>
          <w:t>6</w:t>
        </w:r>
        <w:r>
          <w:fldChar w:fldCharType="end"/>
        </w:r>
      </w:hyperlink>
    </w:p>
    <w:p>
      <w:pPr>
        <w:pStyle w:val="TOC2"/>
        <w:tabs>
          <w:tab w:val="right" w:leader="dot" w:pos="8306"/>
        </w:tabs>
      </w:pPr>
      <w:hyperlink w:anchor="_Toc31030" w:history="1">
        <w:r>
          <w:rPr>
            <w:rFonts w:ascii="仿宋" w:eastAsia="仿宋" w:hAnsi="仿宋" w:cs="仿宋" w:hint="eastAsia"/>
            <w:lang w:eastAsia="zh-CN"/>
          </w:rPr>
          <w:t>(二)、饲用天然有效成分制剂项目工艺技术设计方案</w:t>
        </w:r>
        <w:r>
          <w:tab/>
        </w:r>
        <w:r>
          <w:fldChar w:fldCharType="begin"/>
        </w:r>
        <w:r>
          <w:instrText xml:space="preserve"> PAGEREF _Toc31030 \h </w:instrText>
        </w:r>
        <w:r>
          <w:fldChar w:fldCharType="separate"/>
        </w:r>
        <w:r>
          <w:t>7</w:t>
        </w:r>
        <w:r>
          <w:fldChar w:fldCharType="end"/>
        </w:r>
      </w:hyperlink>
    </w:p>
    <w:p>
      <w:pPr>
        <w:pStyle w:val="TOC2"/>
        <w:tabs>
          <w:tab w:val="right" w:leader="dot" w:pos="8306"/>
        </w:tabs>
      </w:pPr>
      <w:hyperlink w:anchor="_Toc17303" w:history="1">
        <w:r>
          <w:rPr>
            <w:rFonts w:ascii="仿宋" w:eastAsia="仿宋" w:hAnsi="仿宋" w:cs="仿宋" w:hint="eastAsia"/>
            <w:lang w:eastAsia="zh-CN"/>
          </w:rPr>
          <w:t>(三)、设备选型方案</w:t>
        </w:r>
        <w:r>
          <w:tab/>
        </w:r>
        <w:r>
          <w:fldChar w:fldCharType="begin"/>
        </w:r>
        <w:r>
          <w:instrText xml:space="preserve"> PAGEREF _Toc17303 \h </w:instrText>
        </w:r>
        <w:r>
          <w:fldChar w:fldCharType="separate"/>
        </w:r>
        <w:r>
          <w:t>8</w:t>
        </w:r>
        <w:r>
          <w:fldChar w:fldCharType="end"/>
        </w:r>
      </w:hyperlink>
    </w:p>
    <w:p>
      <w:pPr>
        <w:pStyle w:val="TOC1"/>
        <w:tabs>
          <w:tab w:val="right" w:leader="dot" w:pos="8306"/>
        </w:tabs>
      </w:pPr>
      <w:hyperlink w:anchor="_Toc29865" w:history="1">
        <w:r>
          <w:rPr>
            <w:rFonts w:ascii="仿宋" w:eastAsia="仿宋" w:hAnsi="仿宋" w:cs="仿宋" w:hint="eastAsia"/>
            <w:lang w:eastAsia="zh-CN"/>
          </w:rPr>
          <w:t>三、饲用天然有效成分制剂项目建设背景及必要性分析</w:t>
        </w:r>
        <w:r>
          <w:tab/>
        </w:r>
        <w:r>
          <w:fldChar w:fldCharType="begin"/>
        </w:r>
        <w:r>
          <w:instrText xml:space="preserve"> PAGEREF _Toc29865 \h </w:instrText>
        </w:r>
        <w:r>
          <w:fldChar w:fldCharType="separate"/>
        </w:r>
        <w:r>
          <w:t>10</w:t>
        </w:r>
        <w:r>
          <w:fldChar w:fldCharType="end"/>
        </w:r>
      </w:hyperlink>
    </w:p>
    <w:p>
      <w:pPr>
        <w:pStyle w:val="TOC2"/>
        <w:tabs>
          <w:tab w:val="right" w:leader="dot" w:pos="8306"/>
        </w:tabs>
      </w:pPr>
      <w:hyperlink w:anchor="_Toc8904" w:history="1">
        <w:r>
          <w:rPr>
            <w:rFonts w:ascii="仿宋" w:eastAsia="仿宋" w:hAnsi="仿宋" w:cs="仿宋" w:hint="eastAsia"/>
            <w:lang w:eastAsia="zh-CN"/>
          </w:rPr>
          <w:t>(一)、饲用天然有效成分制剂项目背景分析</w:t>
        </w:r>
        <w:r>
          <w:tab/>
        </w:r>
        <w:r>
          <w:fldChar w:fldCharType="begin"/>
        </w:r>
        <w:r>
          <w:instrText xml:space="preserve"> PAGEREF _Toc8904 \h </w:instrText>
        </w:r>
        <w:r>
          <w:fldChar w:fldCharType="separate"/>
        </w:r>
        <w:r>
          <w:t>10</w:t>
        </w:r>
        <w:r>
          <w:fldChar w:fldCharType="end"/>
        </w:r>
      </w:hyperlink>
    </w:p>
    <w:p>
      <w:pPr>
        <w:pStyle w:val="TOC2"/>
        <w:tabs>
          <w:tab w:val="right" w:leader="dot" w:pos="8306"/>
        </w:tabs>
      </w:pPr>
      <w:hyperlink w:anchor="_Toc16028" w:history="1">
        <w:r>
          <w:rPr>
            <w:rFonts w:ascii="仿宋" w:eastAsia="仿宋" w:hAnsi="仿宋" w:cs="仿宋" w:hint="eastAsia"/>
            <w:lang w:eastAsia="zh-CN"/>
          </w:rPr>
          <w:t>(二)、饲用天然有效成分制剂项目建设必要性分析</w:t>
        </w:r>
        <w:r>
          <w:tab/>
        </w:r>
        <w:r>
          <w:fldChar w:fldCharType="begin"/>
        </w:r>
        <w:r>
          <w:instrText xml:space="preserve"> PAGEREF _Toc16028 \h </w:instrText>
        </w:r>
        <w:r>
          <w:fldChar w:fldCharType="separate"/>
        </w:r>
        <w:r>
          <w:t>11</w:t>
        </w:r>
        <w:r>
          <w:fldChar w:fldCharType="end"/>
        </w:r>
      </w:hyperlink>
    </w:p>
    <w:p>
      <w:pPr>
        <w:pStyle w:val="TOC1"/>
        <w:tabs>
          <w:tab w:val="right" w:leader="dot" w:pos="8306"/>
        </w:tabs>
      </w:pPr>
      <w:hyperlink w:anchor="_Toc31227" w:history="1">
        <w:r>
          <w:rPr>
            <w:rFonts w:ascii="仿宋" w:eastAsia="仿宋" w:hAnsi="仿宋" w:cs="仿宋" w:hint="eastAsia"/>
            <w:lang w:eastAsia="zh-CN"/>
          </w:rPr>
          <w:t>四、市场分析、调研</w:t>
        </w:r>
        <w:r>
          <w:tab/>
        </w:r>
        <w:r>
          <w:fldChar w:fldCharType="begin"/>
        </w:r>
        <w:r>
          <w:instrText xml:space="preserve"> PAGEREF _Toc31227 \h </w:instrText>
        </w:r>
        <w:r>
          <w:fldChar w:fldCharType="separate"/>
        </w:r>
        <w:r>
          <w:t>13</w:t>
        </w:r>
        <w:r>
          <w:fldChar w:fldCharType="end"/>
        </w:r>
      </w:hyperlink>
    </w:p>
    <w:p>
      <w:pPr>
        <w:pStyle w:val="TOC2"/>
        <w:tabs>
          <w:tab w:val="right" w:leader="dot" w:pos="8306"/>
        </w:tabs>
      </w:pPr>
      <w:hyperlink w:anchor="_Toc22266" w:history="1">
        <w:r>
          <w:rPr>
            <w:rFonts w:ascii="仿宋" w:eastAsia="仿宋" w:hAnsi="仿宋" w:cs="仿宋" w:hint="eastAsia"/>
            <w:lang w:eastAsia="zh-CN"/>
          </w:rPr>
          <w:t>(一)、饲用天然有效成分制剂行业分析</w:t>
        </w:r>
        <w:r>
          <w:tab/>
        </w:r>
        <w:r>
          <w:fldChar w:fldCharType="begin"/>
        </w:r>
        <w:r>
          <w:instrText xml:space="preserve"> PAGEREF _Toc22266 \h </w:instrText>
        </w:r>
        <w:r>
          <w:fldChar w:fldCharType="separate"/>
        </w:r>
        <w:r>
          <w:t>13</w:t>
        </w:r>
        <w:r>
          <w:fldChar w:fldCharType="end"/>
        </w:r>
      </w:hyperlink>
    </w:p>
    <w:p>
      <w:pPr>
        <w:pStyle w:val="TOC2"/>
        <w:tabs>
          <w:tab w:val="right" w:leader="dot" w:pos="8306"/>
        </w:tabs>
      </w:pPr>
      <w:hyperlink w:anchor="_Toc8082" w:history="1">
        <w:r>
          <w:rPr>
            <w:rFonts w:ascii="仿宋" w:eastAsia="仿宋" w:hAnsi="仿宋" w:cs="仿宋" w:hint="eastAsia"/>
            <w:lang w:eastAsia="zh-CN"/>
          </w:rPr>
          <w:t>(二)、饲用天然有效成分制剂市场分析预测</w:t>
        </w:r>
        <w:r>
          <w:tab/>
        </w:r>
        <w:r>
          <w:fldChar w:fldCharType="begin"/>
        </w:r>
        <w:r>
          <w:instrText xml:space="preserve"> PAGEREF _Toc8082 \h </w:instrText>
        </w:r>
        <w:r>
          <w:fldChar w:fldCharType="separate"/>
        </w:r>
        <w:r>
          <w:t>14</w:t>
        </w:r>
        <w:r>
          <w:fldChar w:fldCharType="end"/>
        </w:r>
      </w:hyperlink>
    </w:p>
    <w:p>
      <w:pPr>
        <w:pStyle w:val="TOC1"/>
        <w:tabs>
          <w:tab w:val="right" w:leader="dot" w:pos="8306"/>
        </w:tabs>
      </w:pPr>
      <w:hyperlink w:anchor="_Toc16445" w:history="1">
        <w:r>
          <w:rPr>
            <w:rFonts w:ascii="仿宋" w:eastAsia="仿宋" w:hAnsi="仿宋" w:cs="仿宋" w:hint="eastAsia"/>
            <w:lang w:eastAsia="zh-CN"/>
          </w:rPr>
          <w:t>五、饲用天然有效成分制剂项目绩效评估</w:t>
        </w:r>
        <w:r>
          <w:tab/>
        </w:r>
        <w:r>
          <w:fldChar w:fldCharType="begin"/>
        </w:r>
        <w:r>
          <w:instrText xml:space="preserve"> PAGEREF _Toc16445 \h </w:instrText>
        </w:r>
        <w:r>
          <w:fldChar w:fldCharType="separate"/>
        </w:r>
        <w:r>
          <w:t>15</w:t>
        </w:r>
        <w:r>
          <w:fldChar w:fldCharType="end"/>
        </w:r>
      </w:hyperlink>
    </w:p>
    <w:p>
      <w:pPr>
        <w:pStyle w:val="TOC2"/>
        <w:tabs>
          <w:tab w:val="right" w:leader="dot" w:pos="8306"/>
        </w:tabs>
      </w:pPr>
      <w:hyperlink w:anchor="_Toc25430" w:history="1">
        <w:r>
          <w:rPr>
            <w:rFonts w:ascii="仿宋" w:eastAsia="仿宋" w:hAnsi="仿宋" w:cs="仿宋" w:hint="eastAsia"/>
            <w:lang w:eastAsia="zh-CN"/>
          </w:rPr>
          <w:t>(一)、绩效评估指标</w:t>
        </w:r>
        <w:r>
          <w:tab/>
        </w:r>
        <w:r>
          <w:fldChar w:fldCharType="begin"/>
        </w:r>
        <w:r>
          <w:instrText xml:space="preserve"> PAGEREF _Toc25430 \h </w:instrText>
        </w:r>
        <w:r>
          <w:fldChar w:fldCharType="separate"/>
        </w:r>
        <w:r>
          <w:t>15</w:t>
        </w:r>
        <w:r>
          <w:fldChar w:fldCharType="end"/>
        </w:r>
      </w:hyperlink>
    </w:p>
    <w:p>
      <w:pPr>
        <w:pStyle w:val="TOC2"/>
        <w:tabs>
          <w:tab w:val="right" w:leader="dot" w:pos="8306"/>
        </w:tabs>
      </w:pPr>
      <w:hyperlink w:anchor="_Toc19825" w:history="1">
        <w:r>
          <w:rPr>
            <w:rFonts w:ascii="仿宋" w:eastAsia="仿宋" w:hAnsi="仿宋" w:cs="仿宋" w:hint="eastAsia"/>
            <w:lang w:eastAsia="zh-CN"/>
          </w:rPr>
          <w:t>(二)、绩效评估方法</w:t>
        </w:r>
        <w:r>
          <w:tab/>
        </w:r>
        <w:r>
          <w:fldChar w:fldCharType="begin"/>
        </w:r>
        <w:r>
          <w:instrText xml:space="preserve"> PAGEREF _Toc19825 \h </w:instrText>
        </w:r>
        <w:r>
          <w:fldChar w:fldCharType="separate"/>
        </w:r>
        <w:r>
          <w:t>16</w:t>
        </w:r>
        <w:r>
          <w:fldChar w:fldCharType="end"/>
        </w:r>
      </w:hyperlink>
    </w:p>
    <w:p>
      <w:pPr>
        <w:pStyle w:val="TOC2"/>
        <w:tabs>
          <w:tab w:val="right" w:leader="dot" w:pos="8306"/>
        </w:tabs>
      </w:pPr>
      <w:hyperlink w:anchor="_Toc11488" w:history="1">
        <w:r>
          <w:rPr>
            <w:rFonts w:ascii="仿宋" w:eastAsia="仿宋" w:hAnsi="仿宋" w:cs="仿宋" w:hint="eastAsia"/>
            <w:lang w:eastAsia="zh-CN"/>
          </w:rPr>
          <w:t>(三)、绩效评估周期</w:t>
        </w:r>
        <w:r>
          <w:tab/>
        </w:r>
        <w:r>
          <w:fldChar w:fldCharType="begin"/>
        </w:r>
        <w:r>
          <w:instrText xml:space="preserve"> PAGEREF _Toc11488 \h </w:instrText>
        </w:r>
        <w:r>
          <w:fldChar w:fldCharType="separate"/>
        </w:r>
        <w:r>
          <w:t>17</w:t>
        </w:r>
        <w:r>
          <w:fldChar w:fldCharType="end"/>
        </w:r>
      </w:hyperlink>
    </w:p>
    <w:p>
      <w:pPr>
        <w:pStyle w:val="TOC1"/>
        <w:tabs>
          <w:tab w:val="right" w:leader="dot" w:pos="8306"/>
        </w:tabs>
      </w:pPr>
      <w:hyperlink w:anchor="_Toc11649" w:history="1">
        <w:r>
          <w:rPr>
            <w:rFonts w:ascii="仿宋" w:eastAsia="仿宋" w:hAnsi="仿宋" w:cs="仿宋" w:hint="eastAsia"/>
            <w:lang w:eastAsia="zh-CN"/>
          </w:rPr>
          <w:t>六、饲用天然有效成分制剂项目可持续发展</w:t>
        </w:r>
        <w:r>
          <w:tab/>
        </w:r>
        <w:r>
          <w:fldChar w:fldCharType="begin"/>
        </w:r>
        <w:r>
          <w:instrText xml:space="preserve"> PAGEREF _Toc11649 \h </w:instrText>
        </w:r>
        <w:r>
          <w:fldChar w:fldCharType="separate"/>
        </w:r>
        <w:r>
          <w:t>18</w:t>
        </w:r>
        <w:r>
          <w:fldChar w:fldCharType="end"/>
        </w:r>
      </w:hyperlink>
    </w:p>
    <w:p>
      <w:pPr>
        <w:pStyle w:val="TOC2"/>
        <w:tabs>
          <w:tab w:val="right" w:leader="dot" w:pos="8306"/>
        </w:tabs>
      </w:pPr>
      <w:hyperlink w:anchor="_Toc9793" w:history="1">
        <w:r>
          <w:rPr>
            <w:rFonts w:ascii="仿宋" w:eastAsia="仿宋" w:hAnsi="仿宋" w:cs="仿宋" w:hint="eastAsia"/>
            <w:lang w:eastAsia="zh-CN"/>
          </w:rPr>
          <w:t>(一)、可持续战略与实践</w:t>
        </w:r>
        <w:r>
          <w:tab/>
        </w:r>
        <w:r>
          <w:fldChar w:fldCharType="begin"/>
        </w:r>
        <w:r>
          <w:instrText xml:space="preserve"> PAGEREF _Toc9793 \h </w:instrText>
        </w:r>
        <w:r>
          <w:fldChar w:fldCharType="separate"/>
        </w:r>
        <w:r>
          <w:t>18</w:t>
        </w:r>
        <w:r>
          <w:fldChar w:fldCharType="end"/>
        </w:r>
      </w:hyperlink>
    </w:p>
    <w:p>
      <w:pPr>
        <w:pStyle w:val="TOC2"/>
        <w:tabs>
          <w:tab w:val="right" w:leader="dot" w:pos="8306"/>
        </w:tabs>
      </w:pPr>
      <w:hyperlink w:anchor="_Toc1482" w:history="1">
        <w:r>
          <w:rPr>
            <w:rFonts w:ascii="仿宋" w:eastAsia="仿宋" w:hAnsi="仿宋" w:cs="仿宋" w:hint="eastAsia"/>
            <w:lang w:eastAsia="zh-CN"/>
          </w:rPr>
          <w:t>(二)、环保与社会责任</w:t>
        </w:r>
        <w:r>
          <w:tab/>
        </w:r>
        <w:r>
          <w:fldChar w:fldCharType="begin"/>
        </w:r>
        <w:r>
          <w:instrText xml:space="preserve"> PAGEREF _Toc1482 \h </w:instrText>
        </w:r>
        <w:r>
          <w:fldChar w:fldCharType="separate"/>
        </w:r>
        <w:r>
          <w:t>19</w:t>
        </w:r>
        <w:r>
          <w:fldChar w:fldCharType="end"/>
        </w:r>
      </w:hyperlink>
    </w:p>
    <w:p>
      <w:pPr>
        <w:pStyle w:val="TOC1"/>
        <w:tabs>
          <w:tab w:val="right" w:leader="dot" w:pos="8306"/>
        </w:tabs>
      </w:pPr>
      <w:hyperlink w:anchor="_Toc7365" w:history="1">
        <w:r>
          <w:rPr>
            <w:rFonts w:ascii="仿宋" w:eastAsia="仿宋" w:hAnsi="仿宋" w:cs="仿宋" w:hint="eastAsia"/>
            <w:lang w:eastAsia="zh-CN"/>
          </w:rPr>
          <w:t>七、饲用天然有效成分制剂项目投资规划</w:t>
        </w:r>
        <w:r>
          <w:tab/>
        </w:r>
        <w:r>
          <w:fldChar w:fldCharType="begin"/>
        </w:r>
        <w:r>
          <w:instrText xml:space="preserve"> PAGEREF _Toc7365 \h </w:instrText>
        </w:r>
        <w:r>
          <w:fldChar w:fldCharType="separate"/>
        </w:r>
        <w:r>
          <w:t>20</w:t>
        </w:r>
        <w:r>
          <w:fldChar w:fldCharType="end"/>
        </w:r>
      </w:hyperlink>
    </w:p>
    <w:p>
      <w:pPr>
        <w:pStyle w:val="TOC2"/>
        <w:tabs>
          <w:tab w:val="right" w:leader="dot" w:pos="8306"/>
        </w:tabs>
      </w:pPr>
      <w:hyperlink w:anchor="_Toc15931" w:history="1">
        <w:r>
          <w:rPr>
            <w:rFonts w:ascii="仿宋" w:eastAsia="仿宋" w:hAnsi="仿宋" w:cs="仿宋" w:hint="eastAsia"/>
            <w:lang w:eastAsia="zh-CN"/>
          </w:rPr>
          <w:t>(一)、饲用天然有效成分制剂项目总投资估算</w:t>
        </w:r>
        <w:r>
          <w:tab/>
        </w:r>
        <w:r>
          <w:fldChar w:fldCharType="begin"/>
        </w:r>
        <w:r>
          <w:instrText xml:space="preserve"> PAGEREF _Toc15931 \h </w:instrText>
        </w:r>
        <w:r>
          <w:fldChar w:fldCharType="separate"/>
        </w:r>
        <w:r>
          <w:t>20</w:t>
        </w:r>
        <w:r>
          <w:fldChar w:fldCharType="end"/>
        </w:r>
      </w:hyperlink>
    </w:p>
    <w:p>
      <w:pPr>
        <w:pStyle w:val="TOC2"/>
        <w:tabs>
          <w:tab w:val="right" w:leader="dot" w:pos="8306"/>
        </w:tabs>
      </w:pPr>
      <w:hyperlink w:anchor="_Toc20754" w:history="1">
        <w:r>
          <w:rPr>
            <w:rFonts w:ascii="仿宋" w:eastAsia="仿宋" w:hAnsi="仿宋" w:cs="仿宋" w:hint="eastAsia"/>
            <w:lang w:eastAsia="zh-CN"/>
          </w:rPr>
          <w:t>(二)、资金筹措</w:t>
        </w:r>
        <w:r>
          <w:tab/>
        </w:r>
        <w:r>
          <w:fldChar w:fldCharType="begin"/>
        </w:r>
        <w:r>
          <w:instrText xml:space="preserve"> PAGEREF _Toc20754 \h </w:instrText>
        </w:r>
        <w:r>
          <w:fldChar w:fldCharType="separate"/>
        </w:r>
        <w:r>
          <w:t>21</w:t>
        </w:r>
        <w:r>
          <w:fldChar w:fldCharType="end"/>
        </w:r>
      </w:hyperlink>
    </w:p>
    <w:p>
      <w:pPr>
        <w:pStyle w:val="TOC1"/>
        <w:tabs>
          <w:tab w:val="right" w:leader="dot" w:pos="8306"/>
        </w:tabs>
      </w:pPr>
      <w:hyperlink w:anchor="_Toc29588" w:history="1">
        <w:r>
          <w:rPr>
            <w:rFonts w:ascii="仿宋" w:eastAsia="仿宋" w:hAnsi="仿宋" w:cs="仿宋" w:hint="eastAsia"/>
            <w:lang w:eastAsia="zh-CN"/>
          </w:rPr>
          <w:t>八、饲用天然有效成分制剂项目社会影响</w:t>
        </w:r>
        <w:r>
          <w:tab/>
        </w:r>
        <w:r>
          <w:fldChar w:fldCharType="begin"/>
        </w:r>
        <w:r>
          <w:instrText xml:space="preserve"> PAGEREF _Toc29588 \h </w:instrText>
        </w:r>
        <w:r>
          <w:fldChar w:fldCharType="separate"/>
        </w:r>
        <w:r>
          <w:t>22</w:t>
        </w:r>
        <w:r>
          <w:fldChar w:fldCharType="end"/>
        </w:r>
      </w:hyperlink>
    </w:p>
    <w:p>
      <w:pPr>
        <w:pStyle w:val="TOC2"/>
        <w:tabs>
          <w:tab w:val="right" w:leader="dot" w:pos="8306"/>
        </w:tabs>
      </w:pPr>
      <w:hyperlink w:anchor="_Toc30956" w:history="1">
        <w:r>
          <w:rPr>
            <w:rFonts w:ascii="仿宋" w:eastAsia="仿宋" w:hAnsi="仿宋" w:cs="仿宋" w:hint="eastAsia"/>
            <w:lang w:eastAsia="zh-CN"/>
          </w:rPr>
          <w:t>(一)、社会责任与义务</w:t>
        </w:r>
        <w:r>
          <w:tab/>
        </w:r>
        <w:r>
          <w:fldChar w:fldCharType="begin"/>
        </w:r>
        <w:r>
          <w:instrText xml:space="preserve"> PAGEREF _Toc30956 \h </w:instrText>
        </w:r>
        <w:r>
          <w:fldChar w:fldCharType="separate"/>
        </w:r>
        <w:r>
          <w:t>22</w:t>
        </w:r>
        <w:r>
          <w:fldChar w:fldCharType="end"/>
        </w:r>
      </w:hyperlink>
    </w:p>
    <w:p>
      <w:pPr>
        <w:pStyle w:val="TOC2"/>
        <w:tabs>
          <w:tab w:val="right" w:leader="dot" w:pos="8306"/>
        </w:tabs>
      </w:pPr>
      <w:hyperlink w:anchor="_Toc26751" w:history="1">
        <w:r>
          <w:rPr>
            <w:rFonts w:ascii="仿宋" w:eastAsia="仿宋" w:hAnsi="仿宋" w:cs="仿宋" w:hint="eastAsia"/>
            <w:lang w:eastAsia="zh-CN"/>
          </w:rPr>
          <w:t>(二)、社会参与与沟通</w:t>
        </w:r>
        <w:r>
          <w:tab/>
        </w:r>
        <w:r>
          <w:fldChar w:fldCharType="begin"/>
        </w:r>
        <w:r>
          <w:instrText xml:space="preserve"> PAGEREF _Toc26751 \h </w:instrText>
        </w:r>
        <w:r>
          <w:fldChar w:fldCharType="separate"/>
        </w:r>
        <w:r>
          <w:t>23</w:t>
        </w:r>
        <w:r>
          <w:fldChar w:fldCharType="end"/>
        </w:r>
      </w:hyperlink>
    </w:p>
    <w:p>
      <w:pPr>
        <w:pStyle w:val="TOC1"/>
        <w:tabs>
          <w:tab w:val="right" w:leader="dot" w:pos="8306"/>
        </w:tabs>
      </w:pPr>
      <w:hyperlink w:anchor="_Toc2145" w:history="1">
        <w:r>
          <w:rPr>
            <w:rFonts w:ascii="仿宋" w:eastAsia="仿宋" w:hAnsi="仿宋" w:cs="仿宋" w:hint="eastAsia"/>
            <w:lang w:eastAsia="zh-CN"/>
          </w:rPr>
          <w:t>九、生产安全保护</w:t>
        </w:r>
        <w:r>
          <w:tab/>
        </w:r>
        <w:r>
          <w:fldChar w:fldCharType="begin"/>
        </w:r>
        <w:r>
          <w:instrText xml:space="preserve"> PAGEREF _Toc2145 \h </w:instrText>
        </w:r>
        <w:r>
          <w:fldChar w:fldCharType="separate"/>
        </w:r>
        <w:r>
          <w:t>24</w:t>
        </w:r>
        <w:r>
          <w:fldChar w:fldCharType="end"/>
        </w:r>
      </w:hyperlink>
    </w:p>
    <w:p>
      <w:pPr>
        <w:pStyle w:val="TOC2"/>
        <w:tabs>
          <w:tab w:val="right" w:leader="dot" w:pos="8306"/>
        </w:tabs>
      </w:pPr>
      <w:hyperlink w:anchor="_Toc21660" w:history="1">
        <w:r>
          <w:rPr>
            <w:rFonts w:ascii="仿宋" w:eastAsia="仿宋" w:hAnsi="仿宋" w:cs="仿宋" w:hint="eastAsia"/>
            <w:lang w:eastAsia="zh-CN"/>
          </w:rPr>
          <w:t>(一)、消防安全</w:t>
        </w:r>
        <w:r>
          <w:tab/>
        </w:r>
        <w:r>
          <w:fldChar w:fldCharType="begin"/>
        </w:r>
        <w:r>
          <w:instrText xml:space="preserve"> PAGEREF _Toc21660 \h </w:instrText>
        </w:r>
        <w:r>
          <w:fldChar w:fldCharType="separate"/>
        </w:r>
        <w:r>
          <w:t>24</w:t>
        </w:r>
        <w:r>
          <w:fldChar w:fldCharType="end"/>
        </w:r>
      </w:hyperlink>
    </w:p>
    <w:p>
      <w:pPr>
        <w:pStyle w:val="TOC2"/>
        <w:tabs>
          <w:tab w:val="right" w:leader="dot" w:pos="8306"/>
        </w:tabs>
      </w:pPr>
      <w:hyperlink w:anchor="_Toc17719" w:history="1">
        <w:r>
          <w:rPr>
            <w:rFonts w:ascii="仿宋" w:eastAsia="仿宋" w:hAnsi="仿宋" w:cs="仿宋" w:hint="eastAsia"/>
            <w:lang w:eastAsia="zh-CN"/>
          </w:rPr>
          <w:t>(二)、防火防爆总图布置措施</w:t>
        </w:r>
        <w:r>
          <w:tab/>
        </w:r>
        <w:r>
          <w:fldChar w:fldCharType="begin"/>
        </w:r>
        <w:r>
          <w:instrText xml:space="preserve"> PAGEREF _Toc17719 \h </w:instrText>
        </w:r>
        <w:r>
          <w:fldChar w:fldCharType="separate"/>
        </w:r>
        <w:r>
          <w:t>25</w:t>
        </w:r>
        <w:r>
          <w:fldChar w:fldCharType="end"/>
        </w:r>
      </w:hyperlink>
    </w:p>
    <w:p>
      <w:pPr>
        <w:pStyle w:val="TOC2"/>
        <w:tabs>
          <w:tab w:val="right" w:leader="dot" w:pos="8306"/>
        </w:tabs>
      </w:pPr>
      <w:hyperlink w:anchor="_Toc10420" w:history="1">
        <w:r>
          <w:rPr>
            <w:rFonts w:ascii="仿宋" w:eastAsia="仿宋" w:hAnsi="仿宋" w:cs="仿宋" w:hint="eastAsia"/>
            <w:lang w:eastAsia="zh-CN"/>
          </w:rPr>
          <w:t>(三)、自然灾害防范措施</w:t>
        </w:r>
        <w:r>
          <w:tab/>
        </w:r>
        <w:r>
          <w:fldChar w:fldCharType="begin"/>
        </w:r>
        <w:r>
          <w:instrText xml:space="preserve"> PAGEREF _Toc10420 \h </w:instrText>
        </w:r>
        <w:r>
          <w:fldChar w:fldCharType="separate"/>
        </w:r>
        <w:r>
          <w:t>26</w:t>
        </w:r>
        <w:r>
          <w:fldChar w:fldCharType="end"/>
        </w:r>
      </w:hyperlink>
    </w:p>
    <w:p>
      <w:pPr>
        <w:pStyle w:val="TOC2"/>
        <w:tabs>
          <w:tab w:val="right" w:leader="dot" w:pos="8306"/>
        </w:tabs>
      </w:pPr>
      <w:hyperlink w:anchor="_Toc32453" w:history="1">
        <w:r>
          <w:rPr>
            <w:rFonts w:ascii="仿宋" w:eastAsia="仿宋" w:hAnsi="仿宋" w:cs="仿宋" w:hint="eastAsia"/>
            <w:lang w:eastAsia="zh-CN"/>
          </w:rPr>
          <w:t>(四)、安全色及安全标志使用要求</w:t>
        </w:r>
        <w:r>
          <w:tab/>
        </w:r>
        <w:r>
          <w:fldChar w:fldCharType="begin"/>
        </w:r>
        <w:r>
          <w:instrText xml:space="preserve"> PAGEREF _Toc32453 \h </w:instrText>
        </w:r>
        <w:r>
          <w:fldChar w:fldCharType="separate"/>
        </w:r>
        <w:r>
          <w:t>27</w:t>
        </w:r>
        <w:r>
          <w:fldChar w:fldCharType="end"/>
        </w:r>
      </w:hyperlink>
    </w:p>
    <w:p>
      <w:pPr>
        <w:pStyle w:val="TOC2"/>
        <w:tabs>
          <w:tab w:val="right" w:leader="dot" w:pos="8306"/>
        </w:tabs>
      </w:pPr>
      <w:hyperlink w:anchor="_Toc22953" w:history="1">
        <w:r>
          <w:rPr>
            <w:rFonts w:ascii="仿宋" w:eastAsia="仿宋" w:hAnsi="仿宋" w:cs="仿宋" w:hint="eastAsia"/>
            <w:lang w:eastAsia="zh-CN"/>
          </w:rPr>
          <w:t>(五)、防尘防毒措施</w:t>
        </w:r>
        <w:r>
          <w:tab/>
        </w:r>
        <w:r>
          <w:fldChar w:fldCharType="begin"/>
        </w:r>
        <w:r>
          <w:instrText xml:space="preserve"> PAGEREF _Toc22953 \h </w:instrText>
        </w:r>
        <w:r>
          <w:fldChar w:fldCharType="separate"/>
        </w:r>
        <w:r>
          <w:t>28</w:t>
        </w:r>
        <w:r>
          <w:fldChar w:fldCharType="end"/>
        </w:r>
      </w:hyperlink>
    </w:p>
    <w:p>
      <w:pPr>
        <w:pStyle w:val="TOC2"/>
        <w:tabs>
          <w:tab w:val="right" w:leader="dot" w:pos="8306"/>
        </w:tabs>
      </w:pPr>
      <w:hyperlink w:anchor="_Toc21925" w:history="1">
        <w:r>
          <w:rPr>
            <w:rFonts w:ascii="仿宋" w:eastAsia="仿宋" w:hAnsi="仿宋" w:cs="仿宋" w:hint="eastAsia"/>
            <w:lang w:eastAsia="zh-CN"/>
          </w:rPr>
          <w:t>(六)、防静电、触电防护及防雷措施</w:t>
        </w:r>
        <w:r>
          <w:tab/>
        </w:r>
        <w:r>
          <w:fldChar w:fldCharType="begin"/>
        </w:r>
        <w:r>
          <w:instrText xml:space="preserve"> PAGEREF _Toc21925 \h </w:instrText>
        </w:r>
        <w:r>
          <w:fldChar w:fldCharType="separate"/>
        </w:r>
        <w:r>
          <w:t>30</w:t>
        </w:r>
        <w:r>
          <w:fldChar w:fldCharType="end"/>
        </w:r>
      </w:hyperlink>
    </w:p>
    <w:p>
      <w:pPr>
        <w:pStyle w:val="TOC2"/>
        <w:tabs>
          <w:tab w:val="right" w:leader="dot" w:pos="8306"/>
        </w:tabs>
      </w:pPr>
      <w:hyperlink w:anchor="_Toc4073" w:history="1">
        <w:r>
          <w:rPr>
            <w:rFonts w:ascii="仿宋" w:eastAsia="仿宋" w:hAnsi="仿宋" w:cs="仿宋" w:hint="eastAsia"/>
            <w:lang w:eastAsia="zh-CN"/>
          </w:rPr>
          <w:t>(七)、机械设备安全保障措施</w:t>
        </w:r>
        <w:r>
          <w:tab/>
        </w:r>
        <w:r>
          <w:fldChar w:fldCharType="begin"/>
        </w:r>
        <w:r>
          <w:instrText xml:space="preserve"> PAGEREF _Toc4073 \h </w:instrText>
        </w:r>
        <w:r>
          <w:fldChar w:fldCharType="separate"/>
        </w:r>
        <w:r>
          <w:t>31</w:t>
        </w:r>
        <w:r>
          <w:fldChar w:fldCharType="end"/>
        </w:r>
      </w:hyperlink>
    </w:p>
    <w:p>
      <w:pPr>
        <w:pStyle w:val="TOC1"/>
        <w:tabs>
          <w:tab w:val="right" w:leader="dot" w:pos="8306"/>
        </w:tabs>
      </w:pPr>
      <w:hyperlink w:anchor="_Toc6623" w:history="1">
        <w:r>
          <w:rPr>
            <w:rFonts w:ascii="仿宋" w:eastAsia="仿宋" w:hAnsi="仿宋" w:cs="仿宋" w:hint="eastAsia"/>
            <w:lang w:eastAsia="zh-CN"/>
          </w:rPr>
          <w:t>十、饲用天然有效成分制剂项目风险管理</w:t>
        </w:r>
        <w:r>
          <w:tab/>
        </w:r>
        <w:r>
          <w:fldChar w:fldCharType="begin"/>
        </w:r>
        <w:r>
          <w:instrText xml:space="preserve"> PAGEREF _Toc6623 \h </w:instrText>
        </w:r>
        <w:r>
          <w:fldChar w:fldCharType="separate"/>
        </w:r>
        <w:r>
          <w:t>33</w:t>
        </w:r>
        <w:r>
          <w:fldChar w:fldCharType="end"/>
        </w:r>
      </w:hyperlink>
    </w:p>
    <w:p>
      <w:pPr>
        <w:pStyle w:val="TOC2"/>
        <w:tabs>
          <w:tab w:val="right" w:leader="dot" w:pos="8306"/>
        </w:tabs>
      </w:pPr>
      <w:hyperlink w:anchor="_Toc18281" w:history="1">
        <w:r>
          <w:rPr>
            <w:rFonts w:ascii="仿宋" w:eastAsia="仿宋" w:hAnsi="仿宋" w:cs="仿宋" w:hint="eastAsia"/>
            <w:lang w:eastAsia="zh-CN"/>
          </w:rPr>
          <w:t>(一)、风险识别与评估</w:t>
        </w:r>
        <w:r>
          <w:tab/>
        </w:r>
        <w:r>
          <w:fldChar w:fldCharType="begin"/>
        </w:r>
        <w:r>
          <w:instrText xml:space="preserve"> PAGEREF _Toc18281 \h </w:instrText>
        </w:r>
        <w:r>
          <w:fldChar w:fldCharType="separate"/>
        </w:r>
        <w:r>
          <w:t>33</w:t>
        </w:r>
        <w:r>
          <w:fldChar w:fldCharType="end"/>
        </w:r>
      </w:hyperlink>
    </w:p>
    <w:p>
      <w:pPr>
        <w:pStyle w:val="TOC2"/>
        <w:tabs>
          <w:tab w:val="right" w:leader="dot" w:pos="8306"/>
        </w:tabs>
      </w:pPr>
      <w:hyperlink w:anchor="_Toc15225" w:history="1">
        <w:r>
          <w:rPr>
            <w:rFonts w:ascii="仿宋" w:eastAsia="仿宋" w:hAnsi="仿宋" w:cs="仿宋" w:hint="eastAsia"/>
            <w:lang w:eastAsia="zh-CN"/>
          </w:rPr>
          <w:t>(二)、风险应对策略</w:t>
        </w:r>
        <w:r>
          <w:tab/>
        </w:r>
        <w:r>
          <w:fldChar w:fldCharType="begin"/>
        </w:r>
        <w:r>
          <w:instrText xml:space="preserve"> PAGEREF _Toc15225 \h </w:instrText>
        </w:r>
        <w:r>
          <w:fldChar w:fldCharType="separate"/>
        </w:r>
        <w:r>
          <w:t>34</w:t>
        </w:r>
        <w:r>
          <w:fldChar w:fldCharType="end"/>
        </w:r>
      </w:hyperlink>
    </w:p>
    <w:p>
      <w:pPr>
        <w:pStyle w:val="TOC2"/>
        <w:tabs>
          <w:tab w:val="right" w:leader="dot" w:pos="8306"/>
        </w:tabs>
      </w:pPr>
      <w:hyperlink w:anchor="_Toc3181" w:history="1">
        <w:r>
          <w:rPr>
            <w:rFonts w:ascii="仿宋" w:eastAsia="仿宋" w:hAnsi="仿宋" w:cs="仿宋" w:hint="eastAsia"/>
            <w:lang w:eastAsia="zh-CN"/>
          </w:rPr>
          <w:t>(三)、风险监控与控制</w:t>
        </w:r>
        <w:r>
          <w:tab/>
        </w:r>
        <w:r>
          <w:fldChar w:fldCharType="begin"/>
        </w:r>
        <w:r>
          <w:instrText xml:space="preserve"> PAGEREF _Toc3181 \h </w:instrText>
        </w:r>
        <w:r>
          <w:fldChar w:fldCharType="separate"/>
        </w:r>
        <w:r>
          <w:t>36</w:t>
        </w:r>
        <w:r>
          <w:fldChar w:fldCharType="end"/>
        </w:r>
      </w:hyperlink>
    </w:p>
    <w:p>
      <w:pPr>
        <w:pStyle w:val="TOC1"/>
        <w:tabs>
          <w:tab w:val="right" w:leader="dot" w:pos="8306"/>
        </w:tabs>
      </w:pPr>
      <w:hyperlink w:anchor="_Toc26778" w:history="1">
        <w:r>
          <w:rPr>
            <w:rFonts w:ascii="仿宋" w:eastAsia="仿宋" w:hAnsi="仿宋" w:cs="仿宋" w:hint="eastAsia"/>
            <w:lang w:eastAsia="zh-CN"/>
          </w:rPr>
          <w:t>十一、饲用天然有效成分制剂项目经营效益</w:t>
        </w:r>
        <w:r>
          <w:tab/>
        </w:r>
        <w:r>
          <w:fldChar w:fldCharType="begin"/>
        </w:r>
        <w:r>
          <w:instrText xml:space="preserve"> PAGEREF _Toc26778 \h </w:instrText>
        </w:r>
        <w:r>
          <w:fldChar w:fldCharType="separate"/>
        </w:r>
        <w:r>
          <w:t>37</w:t>
        </w:r>
        <w:r>
          <w:fldChar w:fldCharType="end"/>
        </w:r>
      </w:hyperlink>
    </w:p>
    <w:p>
      <w:pPr>
        <w:pStyle w:val="TOC2"/>
        <w:tabs>
          <w:tab w:val="right" w:leader="dot" w:pos="8306"/>
        </w:tabs>
      </w:pPr>
      <w:hyperlink w:anchor="_Toc9132" w:history="1">
        <w:r>
          <w:rPr>
            <w:rFonts w:ascii="仿宋" w:eastAsia="仿宋" w:hAnsi="仿宋" w:cs="仿宋" w:hint="eastAsia"/>
            <w:lang w:eastAsia="zh-CN"/>
          </w:rPr>
          <w:t>(一)、经济评价财务测算</w:t>
        </w:r>
        <w:r>
          <w:tab/>
        </w:r>
        <w:r>
          <w:fldChar w:fldCharType="begin"/>
        </w:r>
        <w:r>
          <w:instrText xml:space="preserve"> PAGEREF _Toc9132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81" w:history="1">
        <w:r>
          <w:rPr>
            <w:rFonts w:ascii="仿宋" w:eastAsia="仿宋" w:hAnsi="仿宋" w:cs="仿宋" w:hint="eastAsia"/>
            <w:lang w:eastAsia="zh-CN"/>
          </w:rPr>
          <w:t>(二)、饲用天然有效成分制剂项目盈利能力分析</w:t>
        </w:r>
        <w:r>
          <w:tab/>
        </w:r>
        <w:r>
          <w:fldChar w:fldCharType="begin"/>
        </w:r>
        <w:r>
          <w:instrText xml:space="preserve"> PAGEREF _Toc3481 \h </w:instrText>
        </w:r>
        <w:r>
          <w:fldChar w:fldCharType="separate"/>
        </w:r>
        <w:r>
          <w:t>38</w:t>
        </w:r>
        <w:r>
          <w:fldChar w:fldCharType="end"/>
        </w:r>
      </w:hyperlink>
    </w:p>
    <w:p>
      <w:pPr>
        <w:pStyle w:val="TOC1"/>
        <w:tabs>
          <w:tab w:val="right" w:leader="dot" w:pos="8306"/>
        </w:tabs>
      </w:pPr>
      <w:hyperlink w:anchor="_Toc8345" w:history="1">
        <w:r>
          <w:rPr>
            <w:rFonts w:ascii="仿宋" w:eastAsia="仿宋" w:hAnsi="仿宋" w:cs="仿宋" w:hint="eastAsia"/>
            <w:lang w:eastAsia="zh-CN"/>
          </w:rPr>
          <w:t>十二、饲用天然有效成分制剂项目财务管理</w:t>
        </w:r>
        <w:r>
          <w:tab/>
        </w:r>
        <w:r>
          <w:fldChar w:fldCharType="begin"/>
        </w:r>
        <w:r>
          <w:instrText xml:space="preserve"> PAGEREF _Toc8345 \h </w:instrText>
        </w:r>
        <w:r>
          <w:fldChar w:fldCharType="separate"/>
        </w:r>
        <w:r>
          <w:t>39</w:t>
        </w:r>
        <w:r>
          <w:fldChar w:fldCharType="end"/>
        </w:r>
      </w:hyperlink>
    </w:p>
    <w:p>
      <w:pPr>
        <w:pStyle w:val="TOC2"/>
        <w:tabs>
          <w:tab w:val="right" w:leader="dot" w:pos="8306"/>
        </w:tabs>
      </w:pPr>
      <w:hyperlink w:anchor="_Toc20144" w:history="1">
        <w:r>
          <w:rPr>
            <w:rFonts w:ascii="仿宋" w:eastAsia="仿宋" w:hAnsi="仿宋" w:cs="仿宋" w:hint="eastAsia"/>
            <w:lang w:eastAsia="zh-CN"/>
          </w:rPr>
          <w:t>(一)、资金需求大</w:t>
        </w:r>
        <w:r>
          <w:tab/>
        </w:r>
        <w:r>
          <w:fldChar w:fldCharType="begin"/>
        </w:r>
        <w:r>
          <w:instrText xml:space="preserve"> PAGEREF _Toc20144 \h </w:instrText>
        </w:r>
        <w:r>
          <w:fldChar w:fldCharType="separate"/>
        </w:r>
        <w:r>
          <w:t>39</w:t>
        </w:r>
        <w:r>
          <w:fldChar w:fldCharType="end"/>
        </w:r>
      </w:hyperlink>
    </w:p>
    <w:p>
      <w:pPr>
        <w:pStyle w:val="TOC2"/>
        <w:tabs>
          <w:tab w:val="right" w:leader="dot" w:pos="8306"/>
        </w:tabs>
      </w:pPr>
      <w:hyperlink w:anchor="_Toc17104" w:history="1">
        <w:r>
          <w:rPr>
            <w:rFonts w:ascii="仿宋" w:eastAsia="仿宋" w:hAnsi="仿宋" w:cs="仿宋" w:hint="eastAsia"/>
            <w:lang w:eastAsia="zh-CN"/>
          </w:rPr>
          <w:t>(二)、研发周期长</w:t>
        </w:r>
        <w:r>
          <w:tab/>
        </w:r>
        <w:r>
          <w:fldChar w:fldCharType="begin"/>
        </w:r>
        <w:r>
          <w:instrText xml:space="preserve"> PAGEREF _Toc17104 \h </w:instrText>
        </w:r>
        <w:r>
          <w:fldChar w:fldCharType="separate"/>
        </w:r>
        <w:r>
          <w:t>40</w:t>
        </w:r>
        <w:r>
          <w:fldChar w:fldCharType="end"/>
        </w:r>
      </w:hyperlink>
    </w:p>
    <w:p>
      <w:pPr>
        <w:pStyle w:val="TOC2"/>
        <w:tabs>
          <w:tab w:val="right" w:leader="dot" w:pos="8306"/>
        </w:tabs>
      </w:pPr>
      <w:hyperlink w:anchor="_Toc4148" w:history="1">
        <w:r>
          <w:rPr>
            <w:rFonts w:ascii="仿宋" w:eastAsia="仿宋" w:hAnsi="仿宋" w:cs="仿宋" w:hint="eastAsia"/>
            <w:lang w:eastAsia="zh-CN"/>
          </w:rPr>
          <w:t>(三)、市场风险大</w:t>
        </w:r>
        <w:r>
          <w:tab/>
        </w:r>
        <w:r>
          <w:fldChar w:fldCharType="begin"/>
        </w:r>
        <w:r>
          <w:instrText xml:space="preserve"> PAGEREF _Toc4148 \h </w:instrText>
        </w:r>
        <w:r>
          <w:fldChar w:fldCharType="separate"/>
        </w:r>
        <w:r>
          <w:t>42</w:t>
        </w:r>
        <w:r>
          <w:fldChar w:fldCharType="end"/>
        </w:r>
      </w:hyperlink>
    </w:p>
    <w:p>
      <w:pPr>
        <w:pStyle w:val="TOC2"/>
        <w:tabs>
          <w:tab w:val="right" w:leader="dot" w:pos="8306"/>
        </w:tabs>
      </w:pPr>
      <w:hyperlink w:anchor="_Toc31729" w:history="1">
        <w:r>
          <w:rPr>
            <w:rFonts w:ascii="仿宋" w:eastAsia="仿宋" w:hAnsi="仿宋" w:cs="仿宋" w:hint="eastAsia"/>
            <w:lang w:eastAsia="zh-CN"/>
          </w:rPr>
          <w:t>(四)、利润率高</w:t>
        </w:r>
        <w:r>
          <w:tab/>
        </w:r>
        <w:r>
          <w:fldChar w:fldCharType="begin"/>
        </w:r>
        <w:r>
          <w:instrText xml:space="preserve"> PAGEREF _Toc31729 \h </w:instrText>
        </w:r>
        <w:r>
          <w:fldChar w:fldCharType="separate"/>
        </w:r>
        <w:r>
          <w:t>44</w:t>
        </w:r>
        <w:r>
          <w:fldChar w:fldCharType="end"/>
        </w:r>
      </w:hyperlink>
    </w:p>
    <w:p>
      <w:pPr>
        <w:pStyle w:val="TOC1"/>
        <w:tabs>
          <w:tab w:val="right" w:leader="dot" w:pos="8306"/>
        </w:tabs>
      </w:pPr>
      <w:hyperlink w:anchor="_Toc2417" w:history="1">
        <w:r>
          <w:rPr>
            <w:rFonts w:ascii="仿宋" w:eastAsia="仿宋" w:hAnsi="仿宋" w:cs="仿宋" w:hint="eastAsia"/>
            <w:lang w:eastAsia="zh-CN"/>
          </w:rPr>
          <w:t>十三、风险识别与分类</w:t>
        </w:r>
        <w:r>
          <w:tab/>
        </w:r>
        <w:r>
          <w:fldChar w:fldCharType="begin"/>
        </w:r>
        <w:r>
          <w:instrText xml:space="preserve"> PAGEREF _Toc2417 \h </w:instrText>
        </w:r>
        <w:r>
          <w:fldChar w:fldCharType="separate"/>
        </w:r>
        <w:r>
          <w:t>47</w:t>
        </w:r>
        <w:r>
          <w:fldChar w:fldCharType="end"/>
        </w:r>
      </w:hyperlink>
    </w:p>
    <w:p>
      <w:pPr>
        <w:pStyle w:val="TOC2"/>
        <w:tabs>
          <w:tab w:val="right" w:leader="dot" w:pos="8306"/>
        </w:tabs>
      </w:pPr>
      <w:hyperlink w:anchor="_Toc18812" w:history="1">
        <w:r>
          <w:rPr>
            <w:rFonts w:ascii="仿宋" w:eastAsia="仿宋" w:hAnsi="仿宋" w:cs="仿宋" w:hint="eastAsia"/>
            <w:lang w:eastAsia="zh-CN"/>
          </w:rPr>
          <w:t>(一)、风险识别</w:t>
        </w:r>
        <w:r>
          <w:tab/>
        </w:r>
        <w:r>
          <w:fldChar w:fldCharType="begin"/>
        </w:r>
        <w:r>
          <w:instrText xml:space="preserve"> PAGEREF _Toc18812 \h </w:instrText>
        </w:r>
        <w:r>
          <w:fldChar w:fldCharType="separate"/>
        </w:r>
        <w:r>
          <w:t>47</w:t>
        </w:r>
        <w:r>
          <w:fldChar w:fldCharType="end"/>
        </w:r>
      </w:hyperlink>
    </w:p>
    <w:p>
      <w:pPr>
        <w:pStyle w:val="TOC2"/>
        <w:tabs>
          <w:tab w:val="right" w:leader="dot" w:pos="8306"/>
        </w:tabs>
      </w:pPr>
      <w:hyperlink w:anchor="_Toc32679" w:history="1">
        <w:r>
          <w:rPr>
            <w:rFonts w:ascii="仿宋" w:eastAsia="仿宋" w:hAnsi="仿宋" w:cs="仿宋" w:hint="eastAsia"/>
            <w:lang w:eastAsia="zh-CN"/>
          </w:rPr>
          <w:t>(二)、风险分类</w:t>
        </w:r>
        <w:r>
          <w:tab/>
        </w:r>
        <w:r>
          <w:fldChar w:fldCharType="begin"/>
        </w:r>
        <w:r>
          <w:instrText xml:space="preserve"> PAGEREF _Toc32679 \h </w:instrText>
        </w:r>
        <w:r>
          <w:fldChar w:fldCharType="separate"/>
        </w:r>
        <w:r>
          <w:t>48</w:t>
        </w:r>
        <w:r>
          <w:fldChar w:fldCharType="end"/>
        </w:r>
      </w:hyperlink>
    </w:p>
    <w:p>
      <w:pPr>
        <w:pStyle w:val="TOC1"/>
        <w:tabs>
          <w:tab w:val="right" w:leader="dot" w:pos="8306"/>
        </w:tabs>
      </w:pPr>
      <w:hyperlink w:anchor="_Toc10860" w:history="1">
        <w:r>
          <w:rPr>
            <w:rFonts w:ascii="仿宋" w:eastAsia="仿宋" w:hAnsi="仿宋" w:cs="仿宋" w:hint="eastAsia"/>
            <w:lang w:eastAsia="zh-CN"/>
          </w:rPr>
          <w:t>十四、饲用天然有效成分制剂项目实施保障措施</w:t>
        </w:r>
        <w:r>
          <w:tab/>
        </w:r>
        <w:r>
          <w:fldChar w:fldCharType="begin"/>
        </w:r>
        <w:r>
          <w:instrText xml:space="preserve"> PAGEREF _Toc10860 \h </w:instrText>
        </w:r>
        <w:r>
          <w:fldChar w:fldCharType="separate"/>
        </w:r>
        <w:r>
          <w:t>50</w:t>
        </w:r>
        <w:r>
          <w:fldChar w:fldCharType="end"/>
        </w:r>
      </w:hyperlink>
    </w:p>
    <w:p>
      <w:pPr>
        <w:pStyle w:val="TOC2"/>
        <w:tabs>
          <w:tab w:val="right" w:leader="dot" w:pos="8306"/>
        </w:tabs>
      </w:pPr>
      <w:hyperlink w:anchor="_Toc29120" w:history="1">
        <w:r>
          <w:rPr>
            <w:rFonts w:ascii="仿宋" w:eastAsia="仿宋" w:hAnsi="仿宋" w:cs="仿宋" w:hint="eastAsia"/>
            <w:lang w:eastAsia="zh-CN"/>
          </w:rPr>
          <w:t>(一)、饲用天然有效成分制剂项目实施保障机制</w:t>
        </w:r>
        <w:r>
          <w:tab/>
        </w:r>
        <w:r>
          <w:fldChar w:fldCharType="begin"/>
        </w:r>
        <w:r>
          <w:instrText xml:space="preserve"> PAGEREF _Toc29120 \h </w:instrText>
        </w:r>
        <w:r>
          <w:fldChar w:fldCharType="separate"/>
        </w:r>
        <w:r>
          <w:t>50</w:t>
        </w:r>
        <w:r>
          <w:fldChar w:fldCharType="end"/>
        </w:r>
      </w:hyperlink>
    </w:p>
    <w:p>
      <w:pPr>
        <w:pStyle w:val="TOC2"/>
        <w:tabs>
          <w:tab w:val="right" w:leader="dot" w:pos="8306"/>
        </w:tabs>
      </w:pPr>
      <w:hyperlink w:anchor="_Toc30354" w:history="1">
        <w:r>
          <w:rPr>
            <w:rFonts w:ascii="仿宋" w:eastAsia="仿宋" w:hAnsi="仿宋" w:cs="仿宋" w:hint="eastAsia"/>
            <w:lang w:eastAsia="zh-CN"/>
          </w:rPr>
          <w:t>(二)、饲用天然有效成分制剂项目法律合规要求</w:t>
        </w:r>
        <w:r>
          <w:tab/>
        </w:r>
        <w:r>
          <w:fldChar w:fldCharType="begin"/>
        </w:r>
        <w:r>
          <w:instrText xml:space="preserve"> PAGEREF _Toc30354 \h </w:instrText>
        </w:r>
        <w:r>
          <w:fldChar w:fldCharType="separate"/>
        </w:r>
        <w:r>
          <w:t>54</w:t>
        </w:r>
        <w:r>
          <w:fldChar w:fldCharType="end"/>
        </w:r>
      </w:hyperlink>
    </w:p>
    <w:p>
      <w:pPr>
        <w:pStyle w:val="TOC2"/>
        <w:tabs>
          <w:tab w:val="right" w:leader="dot" w:pos="8306"/>
        </w:tabs>
      </w:pPr>
      <w:hyperlink w:anchor="_Toc674" w:history="1">
        <w:r>
          <w:rPr>
            <w:rFonts w:ascii="仿宋" w:eastAsia="仿宋" w:hAnsi="仿宋" w:cs="仿宋" w:hint="eastAsia"/>
            <w:lang w:eastAsia="zh-CN"/>
          </w:rPr>
          <w:t>(三)、饲用天然有效成分制剂项目合同管理与法律事务</w:t>
        </w:r>
        <w:r>
          <w:tab/>
        </w:r>
        <w:r>
          <w:fldChar w:fldCharType="begin"/>
        </w:r>
        <w:r>
          <w:instrText xml:space="preserve"> PAGEREF _Toc674 \h </w:instrText>
        </w:r>
        <w:r>
          <w:fldChar w:fldCharType="separate"/>
        </w:r>
        <w:r>
          <w:t>59</w:t>
        </w:r>
        <w:r>
          <w:fldChar w:fldCharType="end"/>
        </w:r>
      </w:hyperlink>
    </w:p>
    <w:p>
      <w:pPr>
        <w:pStyle w:val="TOC2"/>
        <w:tabs>
          <w:tab w:val="right" w:leader="dot" w:pos="8306"/>
        </w:tabs>
      </w:pPr>
      <w:hyperlink w:anchor="_Toc19983" w:history="1">
        <w:r>
          <w:rPr>
            <w:rFonts w:ascii="仿宋" w:eastAsia="仿宋" w:hAnsi="仿宋" w:cs="仿宋" w:hint="eastAsia"/>
            <w:lang w:eastAsia="zh-CN"/>
          </w:rPr>
          <w:t>(四)、饲用天然有效成分制剂项目知识产权保护策略</w:t>
        </w:r>
        <w:r>
          <w:tab/>
        </w:r>
        <w:r>
          <w:fldChar w:fldCharType="begin"/>
        </w:r>
        <w:r>
          <w:instrText xml:space="preserve"> PAGEREF _Toc19983 \h </w:instrText>
        </w:r>
        <w:r>
          <w:fldChar w:fldCharType="separate"/>
        </w:r>
        <w:r>
          <w:t>65</w:t>
        </w:r>
        <w:r>
          <w:fldChar w:fldCharType="end"/>
        </w:r>
      </w:hyperlink>
    </w:p>
    <w:p>
      <w:pPr>
        <w:pStyle w:val="TOC1"/>
        <w:tabs>
          <w:tab w:val="right" w:leader="dot" w:pos="8306"/>
        </w:tabs>
      </w:pPr>
      <w:hyperlink w:anchor="_Toc8030" w:history="1">
        <w:r>
          <w:rPr>
            <w:rFonts w:ascii="仿宋" w:eastAsia="仿宋" w:hAnsi="仿宋" w:cs="仿宋" w:hint="eastAsia"/>
            <w:lang w:eastAsia="zh-CN"/>
          </w:rPr>
          <w:t>十五、饲用天然有效成分制剂项目工程方案分析</w:t>
        </w:r>
        <w:r>
          <w:tab/>
        </w:r>
        <w:r>
          <w:fldChar w:fldCharType="begin"/>
        </w:r>
        <w:r>
          <w:instrText xml:space="preserve"> PAGEREF _Toc8030 \h </w:instrText>
        </w:r>
        <w:r>
          <w:fldChar w:fldCharType="separate"/>
        </w:r>
        <w:r>
          <w:t>68</w:t>
        </w:r>
        <w:r>
          <w:fldChar w:fldCharType="end"/>
        </w:r>
      </w:hyperlink>
    </w:p>
    <w:p>
      <w:pPr>
        <w:pStyle w:val="TOC2"/>
        <w:tabs>
          <w:tab w:val="right" w:leader="dot" w:pos="8306"/>
        </w:tabs>
      </w:pPr>
      <w:hyperlink w:anchor="_Toc18782" w:history="1">
        <w:r>
          <w:rPr>
            <w:rFonts w:ascii="仿宋" w:eastAsia="仿宋" w:hAnsi="仿宋" w:cs="仿宋" w:hint="eastAsia"/>
            <w:lang w:eastAsia="zh-CN"/>
          </w:rPr>
          <w:t>(一)、建筑工程设计原则</w:t>
        </w:r>
        <w:r>
          <w:tab/>
        </w:r>
        <w:r>
          <w:fldChar w:fldCharType="begin"/>
        </w:r>
        <w:r>
          <w:instrText xml:space="preserve"> PAGEREF _Toc18782 \h </w:instrText>
        </w:r>
        <w:r>
          <w:fldChar w:fldCharType="separate"/>
        </w:r>
        <w:r>
          <w:t>68</w:t>
        </w:r>
        <w:r>
          <w:fldChar w:fldCharType="end"/>
        </w:r>
      </w:hyperlink>
    </w:p>
    <w:p>
      <w:pPr>
        <w:pStyle w:val="TOC2"/>
        <w:tabs>
          <w:tab w:val="right" w:leader="dot" w:pos="8306"/>
        </w:tabs>
      </w:pPr>
      <w:hyperlink w:anchor="_Toc1926" w:history="1">
        <w:r>
          <w:rPr>
            <w:rFonts w:ascii="仿宋" w:eastAsia="仿宋" w:hAnsi="仿宋" w:cs="仿宋" w:hint="eastAsia"/>
            <w:lang w:eastAsia="zh-CN"/>
          </w:rPr>
          <w:t>(二)、土建工程建设指标</w:t>
        </w:r>
        <w:r>
          <w:tab/>
        </w:r>
        <w:r>
          <w:fldChar w:fldCharType="begin"/>
        </w:r>
        <w:r>
          <w:instrText xml:space="preserve"> PAGEREF _Toc1926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190"/>
      <w:r>
        <w:rPr>
          <w:rFonts w:ascii="仿宋" w:eastAsia="仿宋" w:hAnsi="仿宋" w:cs="仿宋" w:hint="eastAsia"/>
          <w:sz w:val="28"/>
          <w:lang w:eastAsia="zh-CN"/>
        </w:rPr>
        <w:t>一、饲用天然有效成分制剂项目危机管理</w:t>
      </w:r>
      <w:bookmarkEnd w:id="2"/>
    </w:p>
    <w:p>
      <w:pPr>
        <w:pStyle w:val="Heading2"/>
        <w:rPr>
          <w:rFonts w:ascii="仿宋" w:eastAsia="仿宋" w:hAnsi="仿宋" w:cs="仿宋" w:hint="eastAsia"/>
          <w:lang w:eastAsia="zh-CN"/>
        </w:rPr>
      </w:pPr>
      <w:bookmarkStart w:id="3" w:name="_Toc1267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饲用天然有效成分制剂项目危机管理中，危机预警与识别是确保饲用天然有效成分制剂项目稳健运行的核心步骤。通过建立全面的监测机制，饲用天然有效成分制剂项目团队旨在及时发现和理解潜在的风险和危机因素，以便采取及时的预防和应对措施，确保饲用天然有效成分制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饲用天然有效成分制剂项目团队全面分析了整个饲用天然有效成分制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饲用天然有效成分制剂项目团队着重于明确定义饲用天然有效成分制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饲用天然有效成分制剂项目进展的持续监控，团队能够及时发现潜在问题并作出迅速反应。饲用天然有效成分制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饲用天然有效成分制剂项目得以更有序、可控地推进。</w:t>
      </w:r>
    </w:p>
    <w:p>
      <w:pPr>
        <w:pStyle w:val="Heading2"/>
        <w:ind w:firstLine="560" w:firstLineChars="200"/>
        <w:rPr>
          <w:rFonts w:ascii="仿宋" w:eastAsia="仿宋" w:hAnsi="仿宋" w:cs="仿宋" w:hint="eastAsia"/>
          <w:sz w:val="28"/>
          <w:lang w:eastAsia="zh-CN"/>
        </w:rPr>
      </w:pPr>
      <w:bookmarkStart w:id="4" w:name="_Toc3072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在危机发生时，饲用天然有效成分制剂项目团队立即行动，成立了应急小组。该小组的任务是迅速制定并实施紧急应对措施，以最小化潜在损失。以下是采取的主要措施：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暂停饲用天然有效成分制剂项目进度：为遏制危机蔓延，饲用天然有效成分制剂项目暂时停止进行，以便全面评估当前状况。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资源重新分配：重新评估饲用天然有效成分制剂项目资源的分配，确保最大限度地减小损失。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实时沟通：与关键利益相关者建立实时沟通机制，向他们传递饲用天然有效成分制剂项目危机的实际状况，保障饲用天然有效成分制剂项目核心利益。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在紧急应对的同时，饲用天然有效成分制剂项目团队强调了团队协作和有效沟通的重要性。以下是团队协作的关键举措：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信息共享机制：建立了信息共享平台，确保团队成员能够及时获取饲用天然有效成分制剂项目危机的实时信息。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领导者沟通：饲用天然有效成分制剂项目领导者通过定期会议和即时沟通工具，指导团队应对危机，保持团队稳定运行。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随着危机得到初步控制，饲用天然有效成分制剂项目团队转向制定恢复计划，以确保饲用天然有效成分制剂项目能够从中迅速恢复。主要恢复计划包括：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修复受损的进度计划：重新评估饲用天然有效成分制剂项目进度，制定修复计划，确保饲用天然有效成分制剂项目尽快回归正常进程。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重新调整资源分配：优化资源分配，确保饲用天然有效成分制剂项目在有限资源下高效运转。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风险管理机制加强：对饲用天然有效成分制剂项目风险进行全面评估，制定更强化的风险管理策略，以预防未来可能的危机。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903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039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饲用天然有效成分制剂项目的技术管理特点体现在其创新导向。通过引入最先进的技术趋势和解决方案，饲用天然有效成分制剂项目致力于提升科技含量、提高质量和效率水平。这意味着我们将采用最新的工具和方法，确保饲用天然有效成分制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饲用天然有效成分制剂项目技术管理的显著特征。通过整合不同领域的技术资源，我们实现了跨学科的协同工作。这有助于优化技术架构，提高整体效能。此外，整合性策略还促进了不同技术团队之间的紧密沟通和高效合作，确保饲用天然有效成分制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饲用天然有效成分制剂项目所采用的技术。通过不断优化技术方案，饲用天然有效成分制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饲用天然有效成分制剂项目团队将在饲用天然有效成分制剂项目初期识别可能的技术风险，并采取相应的预防和应对措施。通过建立健全的风险评估机制，饲用天然有效成分制剂项目能够在实施过程中及时发现并解决潜在的技术问题，保障饲用天然有效成分制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饲用天然有效成分制剂项目中，技术将成为饲用天然有效成分制剂项目成功的有力支持。这一深度剖析揭示了技术管理在饲用天然有效成分制剂项目实施中的关键作用，为饲用天然有效成分制剂项目的技术基础奠定了坚实的基础。</w:t>
      </w:r>
    </w:p>
    <w:p>
      <w:pPr>
        <w:pStyle w:val="Heading2"/>
        <w:ind w:firstLine="560" w:firstLineChars="200"/>
        <w:rPr>
          <w:rFonts w:ascii="仿宋" w:eastAsia="仿宋" w:hAnsi="仿宋" w:cs="仿宋" w:hint="eastAsia"/>
          <w:sz w:val="28"/>
          <w:lang w:eastAsia="zh-CN"/>
        </w:rPr>
      </w:pPr>
      <w:bookmarkStart w:id="7" w:name="_Toc31030"/>
      <w:r>
        <w:rPr>
          <w:rFonts w:ascii="仿宋" w:eastAsia="仿宋" w:hAnsi="仿宋" w:cs="仿宋" w:hint="eastAsia"/>
          <w:sz w:val="28"/>
          <w:lang w:eastAsia="zh-CN"/>
        </w:rPr>
        <w:t>(二)、饲用天然有效成分制剂项目工艺技术设计方案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饲用天然有效成分制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饲用天然有效成分制剂项目将严格按照相关行业规范要求进行组织。通过有效控制产品质量，饲用天然有效成分制剂项目将致力于为顾客提供优质的饲用天然有效成分制剂项目产品和良好的服务。这体现了饲用天然有效成分制剂项目对于生产活动合规性和质量标准的高度重视，为饲用天然有效成分制剂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饲用天然有效成分制剂项目注重生态效益和清洁生产原则。饲用天然有效成分制剂项目建设将紧密结合地方特色经济发展，与社会经济发展规划和区域环境保护规划方案相协调一致。通过与当地区域自然生态系统的结合，饲用天然有效成分制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饲用天然有效成分制剂项目产品具有多样化的客户需求和个性化的特点。因此，饲用天然有效成分制剂项目产品规格品种多样，且单批生产数量较小。为满足这一特点，饲用天然有效成分制剂项目承办单位将建设先进的柔性制造生产线。通过广泛应用柔性制造技术，饲用天然有效成分制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饲用天然有效成分制剂项目采用的技术具有较高的技术含量和自动化水平，处于国内先进水平。这一技术选用不仅体现了对生产效率、质量和环境友好性的高标准要求，同时为饲用天然有效成分制剂项目的可持续发展奠定了坚实的基础。</w:t>
      </w:r>
    </w:p>
    <w:p>
      <w:pPr>
        <w:pStyle w:val="Heading2"/>
        <w:ind w:firstLine="560" w:firstLineChars="200"/>
        <w:rPr>
          <w:rFonts w:ascii="仿宋" w:eastAsia="仿宋" w:hAnsi="仿宋" w:cs="仿宋" w:hint="eastAsia"/>
          <w:sz w:val="28"/>
          <w:lang w:eastAsia="zh-CN"/>
        </w:rPr>
      </w:pPr>
      <w:bookmarkStart w:id="8" w:name="_Toc1730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为确保饲用天然有效成分制剂项目的高效生产和技术实施，我们制定了一套精心设计的设备选型方案，以满足饲用天然有效成分制剂项目生产、质量和环保的要求。该方案的主要特点如下：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饲用天然有效成分制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饲用天然有效成分制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9865"/>
      <w:r>
        <w:rPr>
          <w:rFonts w:ascii="仿宋" w:eastAsia="仿宋" w:hAnsi="仿宋" w:cs="仿宋" w:hint="eastAsia"/>
          <w:sz w:val="28"/>
          <w:lang w:eastAsia="zh-CN"/>
        </w:rPr>
        <w:t>三、饲用天然有效成分制剂项目建设背景及必要性分析</w:t>
      </w:r>
      <w:bookmarkEnd w:id="9"/>
    </w:p>
    <w:p>
      <w:pPr>
        <w:pStyle w:val="Heading2"/>
        <w:rPr>
          <w:rFonts w:ascii="仿宋" w:eastAsia="仿宋" w:hAnsi="仿宋" w:cs="仿宋" w:hint="eastAsia"/>
          <w:lang w:eastAsia="zh-CN"/>
        </w:rPr>
      </w:pPr>
      <w:bookmarkStart w:id="10" w:name="_Toc8904"/>
      <w:r>
        <w:rPr>
          <w:rFonts w:ascii="仿宋" w:eastAsia="仿宋" w:hAnsi="仿宋" w:cs="仿宋" w:hint="eastAsia"/>
          <w:lang w:eastAsia="zh-CN"/>
        </w:rPr>
        <w:t>(一)、饲用天然有效成分制剂项目背景分析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天然有效成分制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饲用天然有效成分制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饲用天然有效成分制剂项目在这个潮流中的定位。同时，我们将关注行业内涌现的新兴机遇，以便饲用天然有效成分制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饲用天然有效成分制剂项目提供了强大的发展动力。我们将聚焦于行业内最新的技术发展趋势，包括但不限于人工智能、大数据分析、物联网等领域。通过深度的技术研究，我们将确保饲用天然有效成分制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饲用天然有效成分制剂项目发展的源泉。我们将投入更多的精力对市场需求进行深入剖析，超越表面的需求，深入挖掘潜在的市场痛点和机遇。通过对市场需求的细致了解，饲用天然有效成分制剂项目将更有针对性地设计解决方案，满足市场的多样化需求，从而更好地促进饲用天然有效成分制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饲用天然有效成分制剂项目战略至关重要。我们将对竞争态势进行更为深入的分析，包括但不限于市场份额、产品特点、客户满意度等多个维度。通过深度的竞争分析，饲用天然有效成分制剂项目将能够更准确地把握市场脉搏，制定具有竞争力的饲用天然有效成分制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饲用天然有效成分制剂项目的发展具有直接的影响。我们将进行更为全面的法规和政策分析，了解行业发展中的潜在法律风险和合规挑战。通过充分了解和遵守相关法规，饲用天然有效成分制剂项目将确保在法律框架内合法合规运营，为饲用天然有效成分制剂项目的稳健发展提供有力支持。</w:t>
      </w:r>
    </w:p>
    <w:p>
      <w:pPr>
        <w:pStyle w:val="Heading2"/>
        <w:ind w:firstLine="560" w:firstLineChars="200"/>
        <w:rPr>
          <w:rFonts w:ascii="仿宋" w:eastAsia="仿宋" w:hAnsi="仿宋" w:cs="仿宋" w:hint="eastAsia"/>
          <w:sz w:val="28"/>
          <w:lang w:eastAsia="zh-CN"/>
        </w:rPr>
      </w:pPr>
      <w:bookmarkStart w:id="11" w:name="_Toc16028"/>
      <w:r>
        <w:rPr>
          <w:rFonts w:ascii="仿宋" w:eastAsia="仿宋" w:hAnsi="仿宋" w:cs="仿宋" w:hint="eastAsia"/>
          <w:sz w:val="28"/>
          <w:lang w:eastAsia="zh-CN"/>
        </w:rPr>
        <w:t>(二)、饲用天然有效成分制剂项目建设必要性分析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用天然有效成分制剂项目建设的迫切性源于对行业发展趋势的深刻洞察。我们正处于一个行业变革的时代，科技创新、数字化转型成为企业发展的关键动力。饲用天然有效成分制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天然有效成分制剂项目建设不仅仅是为了跟上潮流，更是为了通过技术创新推动企业的持续发展。通过引入先进的技术和解决方案，饲用天然有效成分制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饲用天然有效成分制剂项目的建设成为必然选择，通过提高产品质量、拓展服务领域，从而在竞争中获得更多的机会。饲用天然有效成分制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饲用天然有效成分制剂项目建设的必要性体现在对客户需求更精准的满足。通过饲用天然有效成分制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用天然有效成分制剂项目建设的背后是对企业持续创新的追求。只有通过不断创新，企业才能在竞争中立于不败之地。饲用天然有效成分制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31227"/>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2266"/>
      <w:r>
        <w:rPr>
          <w:rFonts w:ascii="仿宋" w:eastAsia="仿宋" w:hAnsi="仿宋" w:cs="仿宋" w:hint="eastAsia"/>
          <w:lang w:eastAsia="zh-CN"/>
        </w:rPr>
        <w:t>(一)、饲用天然有效成分制剂行业分析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饲用天然有效成分制剂行业一直以来都是市场的关注焦点。行业内的发展趋势、竞争态势以及潜在机会都对饲用天然有效成分制剂项目的推进产生深远的影响。通过深入研究行业的整体概貌，我们将更好地理解行业的核心特征，为饲用天然有效成分制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饲用天然有效成分制剂行业，技术一直是推动创新和发展的关键因素。我们将对当前技术趋势进行详尽分析，包括但不限于人工智能、大数据应用、先进制造技术等。这有助于饲用天然有效成分制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饲用天然有效成分制剂项目成功的基础。我们将对主要竞争对手进行深入研究，包括其市场份额、产品特点、市场定位等。通过全面了解竞争对手的优势和劣势，饲用天然有效成分制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8082"/>
      <w:r>
        <w:rPr>
          <w:rFonts w:ascii="仿宋" w:eastAsia="仿宋" w:hAnsi="仿宋" w:cs="仿宋" w:hint="eastAsia"/>
          <w:sz w:val="28"/>
          <w:lang w:eastAsia="zh-CN"/>
        </w:rPr>
        <w:t>(二)、饲用天然有效成分制剂市场分析预测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饲用天然有效成分制剂市场未来的增长趋势。这包括市场的整体规模、各细分领域的发展趋势等。饲用天然有效成分制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饲用天然有效成分制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饲用天然有效成分制剂项目实施过程中需要充分考虑的因素。我们将对市场风险进行全面评估，包括但不限于政策法规风险、市场竞争风险、技术变革风险等。通过对潜在风险的深入分析，饲用天然有效成分制剂项目可以制定相应的风险缓解策略，降低不确定性对饲用天然有效成分制剂项目的影响。</w:t>
      </w:r>
    </w:p>
    <w:p>
      <w:pPr>
        <w:pStyle w:val="Heading1"/>
        <w:ind w:firstLine="560" w:firstLineChars="200"/>
        <w:rPr>
          <w:rFonts w:ascii="仿宋" w:eastAsia="仿宋" w:hAnsi="仿宋" w:cs="仿宋" w:hint="eastAsia"/>
          <w:sz w:val="28"/>
          <w:lang w:eastAsia="zh-CN"/>
        </w:rPr>
      </w:pPr>
      <w:bookmarkStart w:id="15" w:name="_Toc16445"/>
      <w:r>
        <w:rPr>
          <w:rFonts w:ascii="仿宋" w:eastAsia="仿宋" w:hAnsi="仿宋" w:cs="仿宋" w:hint="eastAsia"/>
          <w:sz w:val="28"/>
          <w:lang w:eastAsia="zh-CN"/>
        </w:rPr>
        <w:t>五、饲用天然有效成分制剂项目绩效评估</w:t>
      </w:r>
      <w:bookmarkEnd w:id="15"/>
    </w:p>
    <w:p>
      <w:pPr>
        <w:pStyle w:val="Heading2"/>
        <w:rPr>
          <w:rFonts w:ascii="仿宋" w:eastAsia="仿宋" w:hAnsi="仿宋" w:cs="仿宋" w:hint="eastAsia"/>
          <w:lang w:eastAsia="zh-CN"/>
        </w:rPr>
      </w:pPr>
      <w:bookmarkStart w:id="16" w:name="_Toc25430"/>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饲用天然有效成分制剂项目中，我们设计了一套全面的绩效评估指标，以确保饲用天然有效成分制剂项目的可控和成功交付。这些指标跨足饲用天然有效成分制剂项目目标、成本、进度和质量等多个维度，为我们提供了全面洞察饲用天然有效成分制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天然有效成分制剂项目目标达成率是我们关注的首要指标。我们设定了明确的目标，并通过定期监测和评估，迅速发现并应对潜在的目标偏差。这为饲用天然有效成分制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成本绩效是另一个核心关注点。通过实际成本与预算成本的对比分析，我们深入了解成本差异的原因，及时调整资源分配，保持饲用天然有效成分制剂项目在经济效益方面的合理水平。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天然有效成分制剂项目进度作为关键的绩效指标之一，得到了精心的关注。我们制定了详细的饲用天然有效成分制剂项目进度计划，并设立了进度符合度指标，确保实际进度与计划进度保持一致。这使我们能够快速发现和解决潜在的进度问题，保持饲用天然有效成分制剂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饲用天然有效成分制剂项目绩效的不可或缺的一环。我们引入了一系列的质量标准和客户满意度指标，以确保饲用天然有效成分制剂项目交付的成果在质量上达到或超越预期水平。通过持续监测这些指标，我们努力提升饲用天然有效成分制剂项目整体质量水平，为饲用天然有效成分制剂项目的成功交付提供有力保障。通过这些科学且全面的绩效评估，我们能够更好地引导饲用天然有效成分制剂项目的持续改进，确保饲用天然有效成分制剂项目目标的顺利达成。</w:t>
      </w:r>
    </w:p>
    <w:p>
      <w:pPr>
        <w:pStyle w:val="Heading2"/>
        <w:ind w:firstLine="560" w:firstLineChars="200"/>
        <w:rPr>
          <w:rFonts w:ascii="仿宋" w:eastAsia="仿宋" w:hAnsi="仿宋" w:cs="仿宋" w:hint="eastAsia"/>
          <w:sz w:val="28"/>
          <w:lang w:eastAsia="zh-CN"/>
        </w:rPr>
      </w:pPr>
      <w:bookmarkStart w:id="17" w:name="_Toc19825"/>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绩效评估是饲用天然有效成分制剂项目中的关键环节，为确保饲用天然有效成分制剂项目达到预期目标，我们采用了多层次、多维度的绩效评估方法。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饲用天然有效成分制剂项目的战略目标对齐，确保每个决策和行动都与饲用天然有效成分制剂项目整体目标保持一致。团队会定期召开战略对齐会议，审视当前工作与饲用天然有效成分制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饲用天然有效成分制剂项目进度、质量、成本和风险等方面。这些指标通过数据收集和分析，为饲用天然有效成分制剂项目管理团队提供了客观的评估依据。例如，我们通过饲用天然有效成分制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https://d.book118.com/657060122130006024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饲用天然有效成分制剂项目规划设计蓝图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饲用天然有效成分制剂项目规划设计蓝图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饲用天然有效成分制剂项目规划设计蓝图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饲用天然有效成分制剂项目规划设计蓝图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饲用天然有效成分制剂项目规划设计蓝图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饲用天然有效成分制剂项目规划设计蓝图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饲用天然有效成分制剂项目规划设计蓝图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饲用天然有效成分制剂项目规划设计蓝图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饲用天然有效成分制剂项目规划设计蓝图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饲用天然有效成分制剂项目规划设计蓝图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饲用天然有效成分制剂项目规划设计蓝图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饲用天然有效成分制剂项目规划设计蓝图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饲用天然有效成分制剂项目规划设计蓝图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饲用天然有效成分制剂项目规划设计蓝图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饲用天然有效成分制剂项目规划设计蓝图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饲用天然有效成分制剂项目规划设计蓝图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饲用天然有效成分制剂项目规划设计蓝图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E96860"/>
    <w:rsid w:val="72E968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7060122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2023-12-31T21:08:00Z</dcterms:created>
  <dcterms:modified xsi:type="dcterms:W3CDTF">2023-12-31T21:08:24Z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1E866A1E49114842A888351F1D6692D2_11</vt:lpwstr>
  </property>
  <property fmtid="{D5CDD505-2E9C-101B-9397-08002B2CF9AE}" pid="3" name="KSOProductBuildVer">
    <vt:lpwstr>2052-12.1.0.16120</vt:lpwstr>
  </property>
</Properties>
</file>