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车载导航行业企业战略风险管理报告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474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_Toc17474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4" w:history="1">
        <w:r>
          <w:rPr>
            <w:rFonts w:ascii="仿宋" w:eastAsia="仿宋" w:hAnsi="仿宋" w:cs="仿宋" w:hint="eastAsia"/>
            <w:lang w:val="en-US"/>
          </w:rPr>
          <w:t>一、选址分析</w:t>
        </w:r>
        <w:r>
          <w:tab/>
        </w:r>
        <w:r>
          <w:fldChar w:fldCharType="begin"/>
        </w:r>
        <w:r>
          <w:instrText xml:space="preserve"> PAGEREF _Toc5174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6" w:history="1">
        <w:r>
          <w:rPr>
            <w:rFonts w:ascii="仿宋" w:eastAsia="仿宋" w:hAnsi="仿宋" w:cs="仿宋" w:hint="eastAsia"/>
            <w:lang w:val="en-US"/>
          </w:rPr>
          <w:t>(一)、车载导航项目选址原则</w:t>
        </w:r>
        <w:r>
          <w:tab/>
        </w:r>
        <w:r>
          <w:fldChar w:fldCharType="begin"/>
        </w:r>
        <w:r>
          <w:instrText xml:space="preserve"> PAGEREF _Toc4716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9" w:history="1">
        <w:r>
          <w:rPr>
            <w:rFonts w:ascii="仿宋" w:eastAsia="仿宋" w:hAnsi="仿宋" w:cs="仿宋" w:hint="eastAsia"/>
            <w:lang w:val="en-US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_Toc27589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8" w:history="1">
        <w:r>
          <w:rPr>
            <w:rFonts w:ascii="仿宋" w:eastAsia="仿宋" w:hAnsi="仿宋" w:cs="仿宋" w:hint="eastAsia"/>
            <w:lang w:val="en-US"/>
          </w:rPr>
          <w:t>(三)、发展目标</w:t>
        </w:r>
        <w:r>
          <w:tab/>
        </w:r>
        <w:r>
          <w:fldChar w:fldCharType="begin"/>
        </w:r>
        <w:r>
          <w:instrText xml:space="preserve"> PAGEREF _Toc18748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" w:history="1">
        <w:r>
          <w:rPr>
            <w:rFonts w:ascii="仿宋" w:eastAsia="仿宋" w:hAnsi="仿宋" w:cs="仿宋" w:hint="eastAsia"/>
            <w:lang w:val="en-US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_Toc1029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5" w:history="1">
        <w:r>
          <w:rPr>
            <w:rFonts w:ascii="仿宋" w:eastAsia="仿宋" w:hAnsi="仿宋" w:cs="仿宋" w:hint="eastAsia"/>
            <w:lang w:val="en-US"/>
          </w:rPr>
          <w:t>(五)、车载导航项目选址综合评价</w:t>
        </w:r>
        <w:r>
          <w:tab/>
        </w:r>
        <w:r>
          <w:fldChar w:fldCharType="begin"/>
        </w:r>
        <w:r>
          <w:instrText xml:space="preserve"> PAGEREF _Toc27405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0" w:history="1">
        <w:r>
          <w:rPr>
            <w:rFonts w:ascii="仿宋" w:eastAsia="仿宋" w:hAnsi="仿宋" w:cs="仿宋" w:hint="eastAsia"/>
            <w:lang w:val="en-US"/>
          </w:rPr>
          <w:t>二、车载导航项目可持续发展</w:t>
        </w:r>
        <w:r>
          <w:tab/>
        </w:r>
        <w:r>
          <w:fldChar w:fldCharType="begin"/>
        </w:r>
        <w:r>
          <w:instrText xml:space="preserve"> PAGEREF _Toc32000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" w:history="1">
        <w:r>
          <w:rPr>
            <w:rFonts w:ascii="仿宋" w:eastAsia="仿宋" w:hAnsi="仿宋" w:cs="仿宋" w:hint="eastAsia"/>
            <w:lang w:val="en-US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_Toc2677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3" w:history="1">
        <w:r>
          <w:rPr>
            <w:rFonts w:ascii="仿宋" w:eastAsia="仿宋" w:hAnsi="仿宋" w:cs="仿宋" w:hint="eastAsia"/>
            <w:lang w:val="en-US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_Toc3803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4" w:history="1">
        <w:r>
          <w:rPr>
            <w:rFonts w:ascii="仿宋" w:eastAsia="仿宋" w:hAnsi="仿宋" w:cs="仿宋" w:hint="eastAsia"/>
            <w:lang w:val="en-US"/>
          </w:rPr>
          <w:t>三、车载导航项目运营管理方案</w:t>
        </w:r>
        <w:r>
          <w:tab/>
        </w:r>
        <w:r>
          <w:fldChar w:fldCharType="begin"/>
        </w:r>
        <w:r>
          <w:instrText xml:space="preserve"> PAGEREF _Toc22344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4" w:history="1">
        <w:r>
          <w:rPr>
            <w:rFonts w:ascii="仿宋" w:eastAsia="仿宋" w:hAnsi="仿宋" w:cs="仿宋" w:hint="eastAsia"/>
            <w:lang w:val="en-US"/>
          </w:rPr>
          <w:t>(一)、工作系统研究</w:t>
        </w:r>
        <w:r>
          <w:tab/>
        </w:r>
        <w:r>
          <w:fldChar w:fldCharType="begin"/>
        </w:r>
        <w:r>
          <w:instrText xml:space="preserve"> PAGEREF _Toc10584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2" w:history="1">
        <w:r>
          <w:rPr>
            <w:rFonts w:ascii="仿宋" w:eastAsia="仿宋" w:hAnsi="仿宋" w:cs="仿宋" w:hint="eastAsia"/>
            <w:lang w:val="en-US"/>
          </w:rPr>
          <w:t>(二)、产品开发与流程管理</w:t>
        </w:r>
        <w:r>
          <w:tab/>
        </w:r>
        <w:r>
          <w:fldChar w:fldCharType="begin"/>
        </w:r>
        <w:r>
          <w:instrText xml:space="preserve"> PAGEREF _Toc27792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" w:history="1">
        <w:r>
          <w:rPr>
            <w:rFonts w:ascii="仿宋" w:eastAsia="仿宋" w:hAnsi="仿宋" w:cs="仿宋" w:hint="eastAsia"/>
            <w:lang w:val="en-US"/>
          </w:rPr>
          <w:t>(三)、设施布置</w:t>
        </w:r>
        <w:r>
          <w:tab/>
        </w:r>
        <w:r>
          <w:fldChar w:fldCharType="begin"/>
        </w:r>
        <w:r>
          <w:instrText xml:space="preserve"> PAGEREF _Toc1122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5" w:history="1">
        <w:r>
          <w:rPr>
            <w:rFonts w:ascii="仿宋" w:eastAsia="仿宋" w:hAnsi="仿宋" w:cs="仿宋" w:hint="eastAsia"/>
            <w:lang w:val="en-US"/>
          </w:rPr>
          <w:t>(四)、新型运营方式</w:t>
        </w:r>
        <w:r>
          <w:tab/>
        </w:r>
        <w:r>
          <w:fldChar w:fldCharType="begin"/>
        </w:r>
        <w:r>
          <w:instrText xml:space="preserve"> PAGEREF _Toc12145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4" w:history="1">
        <w:r>
          <w:rPr>
            <w:rFonts w:ascii="仿宋" w:eastAsia="仿宋" w:hAnsi="仿宋" w:cs="仿宋" w:hint="eastAsia"/>
            <w:lang w:val="en-US"/>
          </w:rPr>
          <w:t>(五)、车载导航项目管理</w:t>
        </w:r>
        <w:r>
          <w:tab/>
        </w:r>
        <w:r>
          <w:fldChar w:fldCharType="begin"/>
        </w:r>
        <w:r>
          <w:instrText xml:space="preserve"> PAGEREF _Toc20964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3" w:history="1">
        <w:r>
          <w:rPr>
            <w:rFonts w:ascii="仿宋" w:eastAsia="仿宋" w:hAnsi="仿宋" w:cs="仿宋" w:hint="eastAsia"/>
            <w:lang w:val="en-US"/>
          </w:rPr>
          <w:t>(六)、作业计划</w:t>
        </w:r>
        <w:r>
          <w:tab/>
        </w:r>
        <w:r>
          <w:fldChar w:fldCharType="begin"/>
        </w:r>
        <w:r>
          <w:instrText xml:space="preserve"> PAGEREF _Toc19993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" w:history="1">
        <w:r>
          <w:rPr>
            <w:rFonts w:ascii="仿宋" w:eastAsia="仿宋" w:hAnsi="仿宋" w:cs="仿宋" w:hint="eastAsia"/>
            <w:lang w:val="en-US"/>
          </w:rPr>
          <w:t>(七)、质量管理</w:t>
        </w:r>
        <w:r>
          <w:tab/>
        </w:r>
        <w:r>
          <w:fldChar w:fldCharType="begin"/>
        </w:r>
        <w:r>
          <w:instrText xml:space="preserve"> PAGEREF _Toc897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16" w:history="1">
        <w:r>
          <w:rPr>
            <w:rFonts w:ascii="仿宋" w:eastAsia="仿宋" w:hAnsi="仿宋" w:cs="仿宋" w:hint="eastAsia"/>
            <w:lang w:val="en-US"/>
          </w:rPr>
          <w:t>四、运营管理</w:t>
        </w:r>
        <w:r>
          <w:tab/>
        </w:r>
        <w:r>
          <w:fldChar w:fldCharType="begin"/>
        </w:r>
        <w:r>
          <w:instrText xml:space="preserve"> PAGEREF _Toc10016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9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_Toc27369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9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_Toc25869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0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_Toc29140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0" w:history="1">
        <w:r>
          <w:rPr>
            <w:rFonts w:ascii="仿宋" w:eastAsia="仿宋" w:hAnsi="仿宋" w:cs="仿宋" w:hint="eastAsia"/>
            <w:lang w:val="en-US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_Toc14040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12" w:history="1">
        <w:r>
          <w:rPr>
            <w:rFonts w:ascii="仿宋" w:eastAsia="仿宋" w:hAnsi="仿宋" w:cs="仿宋" w:hint="eastAsia"/>
            <w:lang w:val="en-US"/>
          </w:rPr>
          <w:t>五、技术方案与建筑物规划</w:t>
        </w:r>
        <w:r>
          <w:tab/>
        </w:r>
        <w:r>
          <w:fldChar w:fldCharType="begin"/>
        </w:r>
        <w:r>
          <w:instrText xml:space="preserve"> PAGEREF _Toc20212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3" w:history="1">
        <w:r>
          <w:rPr>
            <w:rFonts w:ascii="仿宋" w:eastAsia="仿宋" w:hAnsi="仿宋" w:cs="仿宋" w:hint="eastAsia"/>
            <w:lang w:val="en-US"/>
          </w:rPr>
          <w:t>(一)、设计原则与车载导航项目工程概述</w:t>
        </w:r>
        <w:r>
          <w:tab/>
        </w:r>
        <w:r>
          <w:fldChar w:fldCharType="begin"/>
        </w:r>
        <w:r>
          <w:instrText xml:space="preserve"> PAGEREF _Toc5533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82" w:history="1">
        <w:r>
          <w:rPr>
            <w:rFonts w:ascii="仿宋" w:eastAsia="仿宋" w:hAnsi="仿宋" w:cs="仿宋" w:hint="eastAsia"/>
            <w:lang w:val="en-US"/>
          </w:rPr>
          <w:t>(二)、建设选项</w:t>
        </w:r>
        <w:r>
          <w:tab/>
        </w:r>
        <w:r>
          <w:fldChar w:fldCharType="begin"/>
        </w:r>
        <w:r>
          <w:instrText xml:space="preserve"> PAGEREF _Toc1882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2" w:history="1">
        <w:r>
          <w:rPr>
            <w:rFonts w:ascii="仿宋" w:eastAsia="仿宋" w:hAnsi="仿宋" w:cs="仿宋" w:hint="eastAsia"/>
            <w:lang w:val="en-US"/>
          </w:rPr>
          <w:t>(三)、建筑物规划与设备标准</w:t>
        </w:r>
        <w:r>
          <w:tab/>
        </w:r>
        <w:r>
          <w:fldChar w:fldCharType="begin"/>
        </w:r>
        <w:r>
          <w:instrText xml:space="preserve"> PAGEREF _Toc18662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69" w:history="1">
        <w:r>
          <w:rPr>
            <w:rFonts w:ascii="仿宋" w:eastAsia="仿宋" w:hAnsi="仿宋" w:cs="仿宋" w:hint="eastAsia"/>
            <w:lang w:val="en-US"/>
          </w:rPr>
          <w:t>六、SWOT分析</w:t>
        </w:r>
        <w:r>
          <w:tab/>
        </w:r>
        <w:r>
          <w:fldChar w:fldCharType="begin"/>
        </w:r>
        <w:r>
          <w:instrText xml:space="preserve"> PAGEREF _Toc18469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5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_Toc9775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6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_Toc17006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0" w:history="1">
        <w:r>
          <w:rPr>
            <w:rFonts w:ascii="仿宋" w:eastAsia="仿宋" w:hAnsi="仿宋" w:cs="仿宋" w:hint="eastAsia"/>
            <w:lang w:val="en-US"/>
          </w:rPr>
          <w:t>(三)、机会分析(O)</w:t>
        </w:r>
        <w:r>
          <w:tab/>
        </w:r>
        <w:r>
          <w:fldChar w:fldCharType="begin"/>
        </w:r>
        <w:r>
          <w:instrText xml:space="preserve"> PAGEREF _Toc11660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8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_Toc17358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62" w:history="1">
        <w:r>
          <w:rPr>
            <w:rFonts w:ascii="仿宋" w:eastAsia="仿宋" w:hAnsi="仿宋" w:cs="仿宋" w:hint="eastAsia"/>
            <w:lang w:val="en-US"/>
          </w:rPr>
          <w:t>七、项目管理与团队协作</w:t>
        </w:r>
        <w:r>
          <w:tab/>
        </w:r>
        <w:r>
          <w:fldChar w:fldCharType="begin"/>
        </w:r>
        <w:r>
          <w:instrText xml:space="preserve"> PAGEREF _Toc29862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val="en-US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_Toc22521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1" w:history="1">
        <w:r>
          <w:rPr>
            <w:rFonts w:ascii="仿宋" w:eastAsia="仿宋" w:hAnsi="仿宋" w:cs="仿宋" w:hint="eastAsia"/>
            <w:lang w:val="en-US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_Toc6751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1" w:history="1">
        <w:r>
          <w:rPr>
            <w:rFonts w:ascii="仿宋" w:eastAsia="仿宋" w:hAnsi="仿宋" w:cs="仿宋" w:hint="eastAsia"/>
            <w:lang w:val="en-US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_Toc25661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3" w:history="1">
        <w:r>
          <w:rPr>
            <w:rFonts w:ascii="仿宋" w:eastAsia="仿宋" w:hAnsi="仿宋" w:cs="仿宋" w:hint="eastAsia"/>
            <w:lang w:val="en-US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_Toc4323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69" w:history="1">
        <w:r>
          <w:rPr>
            <w:rFonts w:ascii="仿宋" w:eastAsia="仿宋" w:hAnsi="仿宋" w:cs="仿宋" w:hint="eastAsia"/>
            <w:lang w:val="en-US"/>
          </w:rPr>
          <w:t>八、组织机构管理</w:t>
        </w:r>
        <w:r>
          <w:tab/>
        </w:r>
        <w:r>
          <w:fldChar w:fldCharType="begin"/>
        </w:r>
        <w:r>
          <w:instrText xml:space="preserve"> PAGEREF _Toc29669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4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_Toc14574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3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_Toc25813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15" w:history="1">
        <w:r>
          <w:rPr>
            <w:rFonts w:ascii="仿宋" w:eastAsia="仿宋" w:hAnsi="仿宋" w:cs="仿宋" w:hint="eastAsia"/>
            <w:lang w:val="en-US"/>
          </w:rPr>
          <w:t>九、车载导航项目经济评价分析</w:t>
        </w:r>
        <w:r>
          <w:tab/>
        </w:r>
        <w:r>
          <w:fldChar w:fldCharType="begin"/>
        </w:r>
        <w:r>
          <w:instrText xml:space="preserve"> PAGEREF _Toc24715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1" w:history="1">
        <w:r>
          <w:rPr>
            <w:rFonts w:ascii="仿宋" w:eastAsia="仿宋" w:hAnsi="仿宋" w:cs="仿宋" w:hint="eastAsia"/>
            <w:lang w:val="en-US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_Toc24021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" w:history="1">
        <w:r>
          <w:rPr>
            <w:rFonts w:ascii="仿宋" w:eastAsia="仿宋" w:hAnsi="仿宋" w:cs="仿宋" w:hint="eastAsia"/>
            <w:lang w:val="en-US"/>
          </w:rPr>
          <w:t>(二)、车载导航项目盈利能力分析</w:t>
        </w:r>
        <w:r>
          <w:tab/>
        </w:r>
        <w:r>
          <w:fldChar w:fldCharType="begin"/>
        </w:r>
        <w:r>
          <w:instrText xml:space="preserve"> PAGEREF _Toc2212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4" w:history="1">
        <w:r>
          <w:rPr>
            <w:rFonts w:ascii="仿宋" w:eastAsia="仿宋" w:hAnsi="仿宋" w:cs="仿宋" w:hint="eastAsia"/>
            <w:lang w:val="en-US"/>
          </w:rPr>
          <w:t>十、车载导航组织市场分析</w:t>
        </w:r>
        <w:r>
          <w:tab/>
        </w:r>
        <w:r>
          <w:fldChar w:fldCharType="begin"/>
        </w:r>
        <w:r>
          <w:instrText xml:space="preserve"> PAGEREF _Toc1124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9" w:history="1">
        <w:r>
          <w:rPr>
            <w:rFonts w:ascii="仿宋" w:eastAsia="仿宋" w:hAnsi="仿宋" w:cs="仿宋" w:hint="eastAsia"/>
            <w:lang w:val="en-US"/>
          </w:rPr>
          <w:t>(一)、组织结构</w:t>
        </w:r>
        <w:r>
          <w:tab/>
        </w:r>
        <w:r>
          <w:fldChar w:fldCharType="begin"/>
        </w:r>
        <w:r>
          <w:instrText xml:space="preserve"> PAGEREF _Toc12299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5" w:history="1">
        <w:r>
          <w:rPr>
            <w:rFonts w:ascii="仿宋" w:eastAsia="仿宋" w:hAnsi="仿宋" w:cs="仿宋" w:hint="eastAsia"/>
            <w:lang w:val="en-US"/>
          </w:rPr>
          <w:t>(二)、决策机制</w:t>
        </w:r>
        <w:r>
          <w:tab/>
        </w:r>
        <w:r>
          <w:fldChar w:fldCharType="begin"/>
        </w:r>
        <w:r>
          <w:instrText xml:space="preserve"> PAGEREF _Toc22035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8" w:history="1">
        <w:r>
          <w:rPr>
            <w:rFonts w:ascii="仿宋" w:eastAsia="仿宋" w:hAnsi="仿宋" w:cs="仿宋" w:hint="eastAsia"/>
            <w:lang w:val="en-US"/>
          </w:rPr>
          <w:t>(三)、企业文化</w:t>
        </w:r>
        <w:r>
          <w:tab/>
        </w:r>
        <w:r>
          <w:fldChar w:fldCharType="begin"/>
        </w:r>
        <w:r>
          <w:instrText xml:space="preserve"> PAGEREF _Toc6128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6" w:history="1">
        <w:r>
          <w:rPr>
            <w:rFonts w:ascii="仿宋" w:eastAsia="仿宋" w:hAnsi="仿宋" w:cs="仿宋" w:hint="eastAsia"/>
            <w:lang w:val="en-US"/>
          </w:rPr>
          <w:t>(四)、供应商关系</w:t>
        </w:r>
        <w:r>
          <w:tab/>
        </w:r>
        <w:r>
          <w:fldChar w:fldCharType="begin"/>
        </w:r>
        <w:r>
          <w:instrText xml:space="preserve"> PAGEREF _Toc27056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22" w:history="1">
        <w:r>
          <w:rPr>
            <w:rFonts w:ascii="仿宋" w:eastAsia="仿宋" w:hAnsi="仿宋" w:cs="仿宋" w:hint="eastAsia"/>
            <w:lang w:val="en-US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_Toc21722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3" w:history="1">
        <w:r>
          <w:rPr>
            <w:rFonts w:ascii="仿宋" w:eastAsia="仿宋" w:hAnsi="仿宋" w:cs="仿宋" w:hint="eastAsia"/>
            <w:lang w:val="en-US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_Toc16073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0" w:history="1">
        <w:r>
          <w:rPr>
            <w:rFonts w:ascii="仿宋" w:eastAsia="仿宋" w:hAnsi="仿宋" w:cs="仿宋" w:hint="eastAsia"/>
            <w:lang w:val="en-US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_Toc22690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07" w:history="1">
        <w:r>
          <w:rPr>
            <w:rFonts w:ascii="仿宋" w:eastAsia="仿宋" w:hAnsi="仿宋" w:cs="仿宋" w:hint="eastAsia"/>
            <w:lang w:val="en-US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_Toc13907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2" w:history="1">
        <w:r>
          <w:rPr>
            <w:rFonts w:ascii="仿宋" w:eastAsia="仿宋" w:hAnsi="仿宋" w:cs="仿宋" w:hint="eastAsia"/>
            <w:lang w:val="en-US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_Toc17662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973" w:history="1">
        <w:r>
          <w:rPr>
            <w:rFonts w:ascii="仿宋" w:eastAsia="仿宋" w:hAnsi="仿宋" w:cs="仿宋" w:hint="eastAsia"/>
            <w:lang w:val="en-US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_Toc25973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17" w:history="1">
        <w:r>
          <w:rPr>
            <w:rFonts w:ascii="仿宋" w:eastAsia="仿宋" w:hAnsi="仿宋" w:cs="仿宋" w:hint="eastAsia"/>
            <w:lang w:val="en-US"/>
          </w:rPr>
          <w:t>十三、战略实施的基本原则</w:t>
        </w:r>
        <w:r>
          <w:tab/>
        </w:r>
        <w:r>
          <w:fldChar w:fldCharType="begin"/>
        </w:r>
        <w:r>
          <w:instrText xml:space="preserve"> PAGEREF _Toc5017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5" w:history="1">
        <w:r>
          <w:rPr>
            <w:rFonts w:ascii="仿宋" w:eastAsia="仿宋" w:hAnsi="仿宋" w:cs="仿宋" w:hint="eastAsia"/>
            <w:lang w:val="en-US"/>
          </w:rPr>
          <w:t>(一)、战略实施的基本原则</w:t>
        </w:r>
        <w:r>
          <w:tab/>
        </w:r>
        <w:r>
          <w:fldChar w:fldCharType="begin"/>
        </w:r>
        <w:r>
          <w:instrText xml:space="preserve"> PAGEREF _Toc15305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6" w:history="1">
        <w:r>
          <w:rPr>
            <w:rFonts w:ascii="仿宋" w:eastAsia="仿宋" w:hAnsi="仿宋" w:cs="仿宋" w:hint="eastAsia"/>
            <w:lang w:val="en-US"/>
          </w:rPr>
          <w:t>十四、项目招标方案及组织管理</w:t>
        </w:r>
        <w:r>
          <w:tab/>
        </w:r>
        <w:r>
          <w:fldChar w:fldCharType="begin"/>
        </w:r>
        <w:r>
          <w:instrText xml:space="preserve"> PAGEREF _Toc18386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" w:history="1">
        <w:r>
          <w:rPr>
            <w:rFonts w:ascii="仿宋" w:eastAsia="仿宋" w:hAnsi="仿宋" w:cs="仿宋" w:hint="eastAsia"/>
            <w:lang w:val="en-US"/>
          </w:rPr>
          <w:t>(一)、项目建设管理</w:t>
        </w:r>
        <w:r>
          <w:tab/>
        </w:r>
        <w:r>
          <w:fldChar w:fldCharType="begin"/>
        </w:r>
        <w:r>
          <w:instrText xml:space="preserve"> PAGEREF _Toc151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3" w:history="1">
        <w:r>
          <w:rPr>
            <w:rFonts w:ascii="仿宋" w:eastAsia="仿宋" w:hAnsi="仿宋" w:cs="仿宋" w:hint="eastAsia"/>
            <w:lang w:val="en-US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_Toc16283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" w:history="1">
        <w:r>
          <w:rPr>
            <w:rFonts w:ascii="仿宋" w:eastAsia="仿宋" w:hAnsi="仿宋" w:cs="仿宋" w:hint="eastAsia"/>
            <w:lang w:val="en-US"/>
          </w:rPr>
          <w:t>(三)、工程评标</w:t>
        </w:r>
        <w:r>
          <w:tab/>
        </w:r>
        <w:r>
          <w:fldChar w:fldCharType="begin"/>
        </w:r>
        <w:r>
          <w:instrText xml:space="preserve"> PAGEREF _Toc1736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2" w:history="1">
        <w:r>
          <w:rPr>
            <w:rFonts w:ascii="仿宋" w:eastAsia="仿宋" w:hAnsi="仿宋" w:cs="仿宋" w:hint="eastAsia"/>
            <w:lang w:val="en-US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_Toc9222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40" w:history="1">
        <w:r>
          <w:rPr>
            <w:rFonts w:ascii="仿宋" w:eastAsia="仿宋" w:hAnsi="仿宋" w:cs="仿宋" w:hint="eastAsia"/>
            <w:lang w:val="en-US"/>
          </w:rPr>
          <w:t>十五、经济影响分析</w:t>
        </w:r>
        <w:r>
          <w:tab/>
        </w:r>
        <w:r>
          <w:fldChar w:fldCharType="begin"/>
        </w:r>
        <w:r>
          <w:instrText xml:space="preserve"> PAGEREF _Toc13740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val="en-US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_Toc16260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9" w:history="1">
        <w:r>
          <w:rPr>
            <w:rFonts w:ascii="仿宋" w:eastAsia="仿宋" w:hAnsi="仿宋" w:cs="仿宋" w:hint="eastAsia"/>
            <w:lang w:val="en-US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_Toc13519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1" w:history="1">
        <w:r>
          <w:rPr>
            <w:rFonts w:ascii="仿宋" w:eastAsia="仿宋" w:hAnsi="仿宋" w:cs="仿宋" w:hint="eastAsia"/>
            <w:lang w:val="en-US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_Toc28391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0" w:history="1">
        <w:r>
          <w:rPr>
            <w:rFonts w:ascii="仿宋" w:eastAsia="仿宋" w:hAnsi="仿宋" w:cs="仿宋" w:hint="eastAsia"/>
            <w:lang w:val="en-US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_Toc15200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3" w:history="1">
        <w:r>
          <w:rPr>
            <w:rFonts w:ascii="仿宋" w:eastAsia="仿宋" w:hAnsi="仿宋" w:cs="仿宋" w:hint="eastAsia"/>
            <w:lang w:val="en-US"/>
          </w:rPr>
          <w:t>十六、风险与危机管理</w:t>
        </w:r>
        <w:r>
          <w:tab/>
        </w:r>
        <w:r>
          <w:fldChar w:fldCharType="begin"/>
        </w:r>
        <w:r>
          <w:instrText xml:space="preserve"> PAGEREF _Toc19363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4" w:history="1">
        <w:r>
          <w:rPr>
            <w:rFonts w:ascii="仿宋" w:eastAsia="仿宋" w:hAnsi="仿宋" w:cs="仿宋" w:hint="eastAsia"/>
            <w:lang w:val="en-US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_Toc18434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val="en-US"/>
          </w:rPr>
          <w:t>(二)、危机预警与应对计划</w:t>
        </w:r>
        <w:r>
          <w:tab/>
        </w:r>
        <w:r>
          <w:fldChar w:fldCharType="begin"/>
        </w:r>
        <w:r>
          <w:instrText xml:space="preserve"> PAGEREF _Toc24801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8" w:history="1">
        <w:r>
          <w:rPr>
            <w:rFonts w:ascii="仿宋" w:eastAsia="仿宋" w:hAnsi="仿宋" w:cs="仿宋" w:hint="eastAsia"/>
            <w:lang w:val="en-US"/>
          </w:rPr>
          <w:t>(三)、信息透明与危机公关</w:t>
        </w:r>
        <w:r>
          <w:tab/>
        </w:r>
        <w:r>
          <w:fldChar w:fldCharType="begin"/>
        </w:r>
        <w:r>
          <w:instrText xml:space="preserve"> PAGEREF _Toc27648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" w:history="1">
        <w:r>
          <w:rPr>
            <w:rFonts w:ascii="仿宋" w:eastAsia="仿宋" w:hAnsi="仿宋" w:cs="仿宋" w:hint="eastAsia"/>
            <w:lang w:val="en-US"/>
          </w:rPr>
          <w:t>(四)、恢复与改进措施</w:t>
        </w:r>
        <w:r>
          <w:tab/>
        </w:r>
        <w:r>
          <w:fldChar w:fldCharType="begin"/>
        </w:r>
        <w:r>
          <w:instrText xml:space="preserve"> PAGEREF _Toc2657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57" w:history="1">
        <w:r>
          <w:rPr>
            <w:rFonts w:ascii="仿宋" w:eastAsia="仿宋" w:hAnsi="仿宋" w:cs="仿宋" w:hint="eastAsia"/>
            <w:lang w:val="en-US"/>
          </w:rPr>
          <w:t>十七、信息化建设</w:t>
        </w:r>
        <w:r>
          <w:tab/>
        </w:r>
        <w:r>
          <w:fldChar w:fldCharType="begin"/>
        </w:r>
        <w:r>
          <w:instrText xml:space="preserve"> PAGEREF _Toc27957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4" w:history="1">
        <w:r>
          <w:rPr>
            <w:rFonts w:ascii="仿宋" w:eastAsia="仿宋" w:hAnsi="仿宋" w:cs="仿宋" w:hint="eastAsia"/>
            <w:lang w:val="en-US"/>
          </w:rPr>
          <w:t>(一)、信息化规划</w:t>
        </w:r>
        <w:r>
          <w:tab/>
        </w:r>
        <w:r>
          <w:fldChar w:fldCharType="begin"/>
        </w:r>
        <w:r>
          <w:instrText xml:space="preserve"> PAGEREF _Toc21314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8" w:history="1">
        <w:r>
          <w:rPr>
            <w:rFonts w:ascii="仿宋" w:eastAsia="仿宋" w:hAnsi="仿宋" w:cs="仿宋" w:hint="eastAsia"/>
            <w:lang w:val="en-US"/>
          </w:rPr>
          <w:t>(二)、信息系统建设</w:t>
        </w:r>
        <w:r>
          <w:tab/>
        </w:r>
        <w:r>
          <w:fldChar w:fldCharType="begin"/>
        </w:r>
        <w:r>
          <w:instrText xml:space="preserve"> PAGEREF _Toc23598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3" w:history="1">
        <w:r>
          <w:rPr>
            <w:rFonts w:ascii="仿宋" w:eastAsia="仿宋" w:hAnsi="仿宋" w:cs="仿宋" w:hint="eastAsia"/>
            <w:lang w:val="en-US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_Toc7203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95" w:history="1">
        <w:r>
          <w:rPr>
            <w:rFonts w:ascii="仿宋" w:eastAsia="仿宋" w:hAnsi="仿宋" w:cs="仿宋" w:hint="eastAsia"/>
            <w:lang w:val="en-US"/>
          </w:rPr>
          <w:t>十八、安全与环境考核评价</w:t>
        </w:r>
        <w:r>
          <w:tab/>
        </w:r>
        <w:r>
          <w:fldChar w:fldCharType="begin"/>
        </w:r>
        <w:r>
          <w:instrText xml:space="preserve"> PAGEREF _Toc26695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4" w:history="1">
        <w:r>
          <w:rPr>
            <w:rFonts w:ascii="仿宋" w:eastAsia="仿宋" w:hAnsi="仿宋" w:cs="仿宋" w:hint="eastAsia"/>
            <w:lang w:val="en-US"/>
          </w:rPr>
          <w:t>(一)、考核制度</w:t>
        </w:r>
        <w:r>
          <w:tab/>
        </w:r>
        <w:r>
          <w:fldChar w:fldCharType="begin"/>
        </w:r>
        <w:r>
          <w:instrText xml:space="preserve"> PAGEREF _Toc19264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4" w:history="1">
        <w:r>
          <w:rPr>
            <w:rFonts w:ascii="仿宋" w:eastAsia="仿宋" w:hAnsi="仿宋" w:cs="仿宋" w:hint="eastAsia"/>
            <w:lang w:val="en-US"/>
          </w:rPr>
          <w:t>(二)、考核内容</w:t>
        </w:r>
        <w:r>
          <w:tab/>
        </w:r>
        <w:r>
          <w:fldChar w:fldCharType="begin"/>
        </w:r>
        <w:r>
          <w:instrText xml:space="preserve"> PAGEREF _Toc18904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4" w:history="1">
        <w:r>
          <w:rPr>
            <w:rFonts w:ascii="仿宋" w:eastAsia="仿宋" w:hAnsi="仿宋" w:cs="仿宋" w:hint="eastAsia"/>
            <w:lang w:val="en-US"/>
          </w:rPr>
          <w:t>(三)、考核方法</w:t>
        </w:r>
        <w:r>
          <w:tab/>
        </w:r>
        <w:r>
          <w:fldChar w:fldCharType="begin"/>
        </w:r>
        <w:r>
          <w:instrText xml:space="preserve"> PAGEREF _Toc7794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3" w:history="1">
        <w:r>
          <w:rPr>
            <w:rFonts w:ascii="仿宋" w:eastAsia="仿宋" w:hAnsi="仿宋" w:cs="仿宋" w:hint="eastAsia"/>
            <w:lang w:val="en-US"/>
          </w:rPr>
          <w:t>(四)、考核结果分析</w:t>
        </w:r>
        <w:r>
          <w:tab/>
        </w:r>
        <w:r>
          <w:fldChar w:fldCharType="begin"/>
        </w:r>
        <w:r>
          <w:instrText xml:space="preserve"> PAGEREF _Toc6833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6" w:history="1">
        <w:r>
          <w:rPr>
            <w:rFonts w:ascii="仿宋" w:eastAsia="仿宋" w:hAnsi="仿宋" w:cs="仿宋" w:hint="eastAsia"/>
            <w:lang w:val="en-US"/>
          </w:rPr>
          <w:t>(五)、考核奖惩措施</w:t>
        </w:r>
        <w:r>
          <w:tab/>
        </w:r>
        <w:r>
          <w:fldChar w:fldCharType="begin"/>
        </w:r>
        <w:r>
          <w:instrText xml:space="preserve"> PAGEREF _Toc13886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30571" w:history="1">
        <w:r>
          <w:rPr>
            <w:rFonts w:ascii="仿宋" w:eastAsia="仿宋" w:hAnsi="仿宋" w:cs="仿宋" w:hint="eastAsia"/>
            <w:lang w:val="en-US"/>
          </w:rPr>
          <w:t>十九、人力资源</w:t>
        </w:r>
        <w:r>
          <w:tab/>
        </w:r>
        <w:r>
          <w:fldChar w:fldCharType="begin"/>
        </w:r>
        <w:r>
          <w:instrText xml:space="preserve"> PAGEREF _Toc30571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6" w:history="1">
        <w:r>
          <w:rPr>
            <w:rFonts w:ascii="仿宋" w:eastAsia="仿宋" w:hAnsi="仿宋" w:cs="仿宋" w:hint="eastAsia"/>
            <w:lang w:val="en-US"/>
          </w:rPr>
          <w:t>(一)、工厂员工组织</w:t>
        </w:r>
        <w:r>
          <w:tab/>
        </w:r>
        <w:r>
          <w:fldChar w:fldCharType="begin"/>
        </w:r>
        <w:r>
          <w:instrText xml:space="preserve"> PAGEREF _Toc27226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2" w:history="1">
        <w:r>
          <w:rPr>
            <w:rFonts w:ascii="仿宋" w:eastAsia="仿宋" w:hAnsi="仿宋" w:cs="仿宋" w:hint="eastAsia"/>
            <w:lang w:val="en-US"/>
          </w:rPr>
          <w:t>(二)、培训和发展计划</w:t>
        </w:r>
        <w:r>
          <w:tab/>
        </w:r>
        <w:r>
          <w:fldChar w:fldCharType="begin"/>
        </w:r>
        <w:r>
          <w:instrText xml:space="preserve"> PAGEREF _Toc22622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val="en-US"/>
          </w:rPr>
          <w:t>(三)、安全和环境管理</w:t>
        </w:r>
        <w:r>
          <w:tab/>
        </w:r>
        <w:r>
          <w:fldChar w:fldCharType="begin"/>
        </w:r>
        <w:r>
          <w:instrText xml:space="preserve"> PAGEREF _Toc15179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3" w:history="1">
        <w:r>
          <w:rPr>
            <w:rFonts w:ascii="仿宋" w:eastAsia="仿宋" w:hAnsi="仿宋" w:cs="仿宋" w:hint="eastAsia"/>
            <w:lang w:val="en-US"/>
          </w:rPr>
          <w:t>二十、生态环境影响分析</w:t>
        </w:r>
        <w:r>
          <w:tab/>
        </w:r>
        <w:r>
          <w:fldChar w:fldCharType="begin"/>
        </w:r>
        <w:r>
          <w:instrText xml:space="preserve"> PAGEREF _Toc18243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3" w:history="1">
        <w:r>
          <w:rPr>
            <w:rFonts w:ascii="仿宋" w:eastAsia="仿宋" w:hAnsi="仿宋" w:cs="仿宋" w:hint="eastAsia"/>
            <w:lang w:val="en-US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_Toc4623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6" w:history="1">
        <w:r>
          <w:rPr>
            <w:rFonts w:ascii="仿宋" w:eastAsia="仿宋" w:hAnsi="仿宋" w:cs="仿宋" w:hint="eastAsia"/>
            <w:lang w:val="en-US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_Toc32446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0" w:history="1">
        <w:r>
          <w:rPr>
            <w:rFonts w:ascii="仿宋" w:eastAsia="仿宋" w:hAnsi="仿宋" w:cs="仿宋" w:hint="eastAsia"/>
            <w:lang w:val="en-US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_Toc17900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https://d.book118.com/657064145033006053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车载导航行业企业战略风险管理报告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车载导航行业企业战略风险管理报告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车载导航行业企业战略风险管理报告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车载导航行业企业战略风险管理报告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车载导航行业企业战略风险管理报告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7649DE"/>
    <w:rsid w:val="7C7649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657064145033006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2024-03-16T01:57:00Z</dcterms:created>
  <dcterms:modified xsi:type="dcterms:W3CDTF">2024-03-16T01:57:38Z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