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体重秤项目规划设计纲要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73" w:history="1">
        <w:r>
          <w:rPr>
            <w:rFonts w:ascii="仿宋" w:eastAsia="仿宋" w:hAnsi="仿宋" w:cs="仿宋" w:hint="eastAsia"/>
            <w:lang w:eastAsia="zh-CN"/>
          </w:rPr>
          <w:t>概论</w:t>
        </w:r>
        <w:r>
          <w:tab/>
        </w:r>
        <w:r>
          <w:fldChar w:fldCharType="begin"/>
        </w:r>
        <w:r>
          <w:instrText xml:space="preserve"> PAGEREF _Toc13473 \h </w:instrText>
        </w:r>
        <w:r>
          <w:fldChar w:fldCharType="separate"/>
        </w:r>
        <w:r>
          <w:t>3</w:t>
        </w:r>
        <w:r>
          <w:fldChar w:fldCharType="end"/>
        </w:r>
      </w:hyperlink>
    </w:p>
    <w:p>
      <w:pPr>
        <w:pStyle w:val="TOC1"/>
        <w:tabs>
          <w:tab w:val="right" w:leader="dot" w:pos="8306"/>
        </w:tabs>
      </w:pPr>
      <w:hyperlink w:anchor="_Toc24028" w:history="1">
        <w:r>
          <w:rPr>
            <w:rFonts w:ascii="仿宋" w:eastAsia="仿宋" w:hAnsi="仿宋" w:cs="仿宋" w:hint="eastAsia"/>
            <w:lang w:eastAsia="zh-CN"/>
          </w:rPr>
          <w:t>一、体重秤项目危机管理</w:t>
        </w:r>
        <w:r>
          <w:tab/>
        </w:r>
        <w:r>
          <w:fldChar w:fldCharType="begin"/>
        </w:r>
        <w:r>
          <w:instrText xml:space="preserve"> PAGEREF _Toc24028 \h </w:instrText>
        </w:r>
        <w:r>
          <w:fldChar w:fldCharType="separate"/>
        </w:r>
        <w:r>
          <w:t>3</w:t>
        </w:r>
        <w:r>
          <w:fldChar w:fldCharType="end"/>
        </w:r>
      </w:hyperlink>
    </w:p>
    <w:p>
      <w:pPr>
        <w:pStyle w:val="TOC2"/>
        <w:tabs>
          <w:tab w:val="right" w:leader="dot" w:pos="8306"/>
        </w:tabs>
      </w:pPr>
      <w:hyperlink w:anchor="_Toc3891" w:history="1">
        <w:r>
          <w:rPr>
            <w:rFonts w:ascii="仿宋" w:eastAsia="仿宋" w:hAnsi="仿宋" w:cs="仿宋" w:hint="eastAsia"/>
            <w:lang w:eastAsia="zh-CN"/>
          </w:rPr>
          <w:t>(一)、危机预警与识别</w:t>
        </w:r>
        <w:r>
          <w:tab/>
        </w:r>
        <w:r>
          <w:fldChar w:fldCharType="begin"/>
        </w:r>
        <w:r>
          <w:instrText xml:space="preserve"> PAGEREF _Toc3891 \h </w:instrText>
        </w:r>
        <w:r>
          <w:fldChar w:fldCharType="separate"/>
        </w:r>
        <w:r>
          <w:t>3</w:t>
        </w:r>
        <w:r>
          <w:fldChar w:fldCharType="end"/>
        </w:r>
      </w:hyperlink>
    </w:p>
    <w:p>
      <w:pPr>
        <w:pStyle w:val="TOC2"/>
        <w:tabs>
          <w:tab w:val="right" w:leader="dot" w:pos="8306"/>
        </w:tabs>
      </w:pPr>
      <w:hyperlink w:anchor="_Toc27208" w:history="1">
        <w:r>
          <w:rPr>
            <w:rFonts w:ascii="仿宋" w:eastAsia="仿宋" w:hAnsi="仿宋" w:cs="仿宋" w:hint="eastAsia"/>
            <w:lang w:eastAsia="zh-CN"/>
          </w:rPr>
          <w:t>(二)、危机应对与恢复</w:t>
        </w:r>
        <w:r>
          <w:tab/>
        </w:r>
        <w:r>
          <w:fldChar w:fldCharType="begin"/>
        </w:r>
        <w:r>
          <w:instrText xml:space="preserve"> PAGEREF _Toc27208 \h </w:instrText>
        </w:r>
        <w:r>
          <w:fldChar w:fldCharType="separate"/>
        </w:r>
        <w:r>
          <w:t>4</w:t>
        </w:r>
        <w:r>
          <w:fldChar w:fldCharType="end"/>
        </w:r>
      </w:hyperlink>
    </w:p>
    <w:p>
      <w:pPr>
        <w:pStyle w:val="TOC1"/>
        <w:tabs>
          <w:tab w:val="right" w:leader="dot" w:pos="8306"/>
        </w:tabs>
      </w:pPr>
      <w:hyperlink w:anchor="_Toc26926" w:history="1">
        <w:r>
          <w:rPr>
            <w:rFonts w:ascii="仿宋" w:eastAsia="仿宋" w:hAnsi="仿宋" w:cs="仿宋" w:hint="eastAsia"/>
            <w:lang w:eastAsia="zh-CN"/>
          </w:rPr>
          <w:t>二、体重秤项目概论</w:t>
        </w:r>
        <w:r>
          <w:tab/>
        </w:r>
        <w:r>
          <w:fldChar w:fldCharType="begin"/>
        </w:r>
        <w:r>
          <w:instrText xml:space="preserve"> PAGEREF _Toc26926 \h </w:instrText>
        </w:r>
        <w:r>
          <w:fldChar w:fldCharType="separate"/>
        </w:r>
        <w:r>
          <w:t>5</w:t>
        </w:r>
        <w:r>
          <w:fldChar w:fldCharType="end"/>
        </w:r>
      </w:hyperlink>
    </w:p>
    <w:p>
      <w:pPr>
        <w:pStyle w:val="TOC2"/>
        <w:tabs>
          <w:tab w:val="right" w:leader="dot" w:pos="8306"/>
        </w:tabs>
      </w:pPr>
      <w:hyperlink w:anchor="_Toc25531" w:history="1">
        <w:r>
          <w:rPr>
            <w:rFonts w:ascii="仿宋" w:eastAsia="仿宋" w:hAnsi="仿宋" w:cs="仿宋" w:hint="eastAsia"/>
            <w:lang w:eastAsia="zh-CN"/>
          </w:rPr>
          <w:t>(一)、体重秤项目概况</w:t>
        </w:r>
        <w:r>
          <w:tab/>
        </w:r>
        <w:r>
          <w:fldChar w:fldCharType="begin"/>
        </w:r>
        <w:r>
          <w:instrText xml:space="preserve"> PAGEREF _Toc25531 \h </w:instrText>
        </w:r>
        <w:r>
          <w:fldChar w:fldCharType="separate"/>
        </w:r>
        <w:r>
          <w:t>5</w:t>
        </w:r>
        <w:r>
          <w:fldChar w:fldCharType="end"/>
        </w:r>
      </w:hyperlink>
    </w:p>
    <w:p>
      <w:pPr>
        <w:pStyle w:val="TOC2"/>
        <w:tabs>
          <w:tab w:val="right" w:leader="dot" w:pos="8306"/>
        </w:tabs>
      </w:pPr>
      <w:hyperlink w:anchor="_Toc22346" w:history="1">
        <w:r>
          <w:rPr>
            <w:rFonts w:ascii="仿宋" w:eastAsia="仿宋" w:hAnsi="仿宋" w:cs="仿宋" w:hint="eastAsia"/>
            <w:lang w:eastAsia="zh-CN"/>
          </w:rPr>
          <w:t>(二)、体重秤项目目标</w:t>
        </w:r>
        <w:r>
          <w:tab/>
        </w:r>
        <w:r>
          <w:fldChar w:fldCharType="begin"/>
        </w:r>
        <w:r>
          <w:instrText xml:space="preserve"> PAGEREF _Toc22346 \h </w:instrText>
        </w:r>
        <w:r>
          <w:fldChar w:fldCharType="separate"/>
        </w:r>
        <w:r>
          <w:t>8</w:t>
        </w:r>
        <w:r>
          <w:fldChar w:fldCharType="end"/>
        </w:r>
      </w:hyperlink>
    </w:p>
    <w:p>
      <w:pPr>
        <w:pStyle w:val="TOC2"/>
        <w:tabs>
          <w:tab w:val="right" w:leader="dot" w:pos="8306"/>
        </w:tabs>
      </w:pPr>
      <w:hyperlink w:anchor="_Toc14374" w:history="1">
        <w:r>
          <w:rPr>
            <w:rFonts w:ascii="仿宋" w:eastAsia="仿宋" w:hAnsi="仿宋" w:cs="仿宋" w:hint="eastAsia"/>
            <w:lang w:eastAsia="zh-CN"/>
          </w:rPr>
          <w:t>(三)、体重秤项目提出的理由</w:t>
        </w:r>
        <w:r>
          <w:tab/>
        </w:r>
        <w:r>
          <w:fldChar w:fldCharType="begin"/>
        </w:r>
        <w:r>
          <w:instrText xml:space="preserve"> PAGEREF _Toc14374 \h </w:instrText>
        </w:r>
        <w:r>
          <w:fldChar w:fldCharType="separate"/>
        </w:r>
        <w:r>
          <w:t>8</w:t>
        </w:r>
        <w:r>
          <w:fldChar w:fldCharType="end"/>
        </w:r>
      </w:hyperlink>
    </w:p>
    <w:p>
      <w:pPr>
        <w:pStyle w:val="TOC2"/>
        <w:tabs>
          <w:tab w:val="right" w:leader="dot" w:pos="8306"/>
        </w:tabs>
      </w:pPr>
      <w:hyperlink w:anchor="_Toc29543" w:history="1">
        <w:r>
          <w:rPr>
            <w:rFonts w:ascii="仿宋" w:eastAsia="仿宋" w:hAnsi="仿宋" w:cs="仿宋" w:hint="eastAsia"/>
            <w:lang w:eastAsia="zh-CN"/>
          </w:rPr>
          <w:t>(四)、体重秤项目意义</w:t>
        </w:r>
        <w:r>
          <w:tab/>
        </w:r>
        <w:r>
          <w:fldChar w:fldCharType="begin"/>
        </w:r>
        <w:r>
          <w:instrText xml:space="preserve"> PAGEREF _Toc29543 \h </w:instrText>
        </w:r>
        <w:r>
          <w:fldChar w:fldCharType="separate"/>
        </w:r>
        <w:r>
          <w:t>10</w:t>
        </w:r>
        <w:r>
          <w:fldChar w:fldCharType="end"/>
        </w:r>
      </w:hyperlink>
    </w:p>
    <w:p>
      <w:pPr>
        <w:pStyle w:val="TOC2"/>
        <w:tabs>
          <w:tab w:val="right" w:leader="dot" w:pos="8306"/>
        </w:tabs>
      </w:pPr>
      <w:hyperlink w:anchor="_Toc14040" w:history="1">
        <w:r>
          <w:rPr>
            <w:rFonts w:ascii="仿宋" w:eastAsia="仿宋" w:hAnsi="仿宋" w:cs="仿宋" w:hint="eastAsia"/>
            <w:lang w:eastAsia="zh-CN"/>
          </w:rPr>
          <w:t>(五)、体重秤项目背景</w:t>
        </w:r>
        <w:r>
          <w:tab/>
        </w:r>
        <w:r>
          <w:fldChar w:fldCharType="begin"/>
        </w:r>
        <w:r>
          <w:instrText xml:space="preserve"> PAGEREF _Toc14040 \h </w:instrText>
        </w:r>
        <w:r>
          <w:fldChar w:fldCharType="separate"/>
        </w:r>
        <w:r>
          <w:t>11</w:t>
        </w:r>
        <w:r>
          <w:fldChar w:fldCharType="end"/>
        </w:r>
      </w:hyperlink>
    </w:p>
    <w:p>
      <w:pPr>
        <w:pStyle w:val="TOC1"/>
        <w:tabs>
          <w:tab w:val="right" w:leader="dot" w:pos="8306"/>
        </w:tabs>
      </w:pPr>
      <w:hyperlink w:anchor="_Toc8407" w:history="1">
        <w:r>
          <w:rPr>
            <w:rFonts w:ascii="仿宋" w:eastAsia="仿宋" w:hAnsi="仿宋" w:cs="仿宋" w:hint="eastAsia"/>
            <w:lang w:eastAsia="zh-CN"/>
          </w:rPr>
          <w:t>三、体重秤项目绩效评估</w:t>
        </w:r>
        <w:r>
          <w:tab/>
        </w:r>
        <w:r>
          <w:fldChar w:fldCharType="begin"/>
        </w:r>
        <w:r>
          <w:instrText xml:space="preserve"> PAGEREF _Toc8407 \h </w:instrText>
        </w:r>
        <w:r>
          <w:fldChar w:fldCharType="separate"/>
        </w:r>
        <w:r>
          <w:t>12</w:t>
        </w:r>
        <w:r>
          <w:fldChar w:fldCharType="end"/>
        </w:r>
      </w:hyperlink>
    </w:p>
    <w:p>
      <w:pPr>
        <w:pStyle w:val="TOC2"/>
        <w:tabs>
          <w:tab w:val="right" w:leader="dot" w:pos="8306"/>
        </w:tabs>
      </w:pPr>
      <w:hyperlink w:anchor="_Toc18961" w:history="1">
        <w:r>
          <w:rPr>
            <w:rFonts w:ascii="仿宋" w:eastAsia="仿宋" w:hAnsi="仿宋" w:cs="仿宋" w:hint="eastAsia"/>
            <w:lang w:eastAsia="zh-CN"/>
          </w:rPr>
          <w:t>(一)、绩效评估指标</w:t>
        </w:r>
        <w:r>
          <w:tab/>
        </w:r>
        <w:r>
          <w:fldChar w:fldCharType="begin"/>
        </w:r>
        <w:r>
          <w:instrText xml:space="preserve"> PAGEREF _Toc18961 \h </w:instrText>
        </w:r>
        <w:r>
          <w:fldChar w:fldCharType="separate"/>
        </w:r>
        <w:r>
          <w:t>12</w:t>
        </w:r>
        <w:r>
          <w:fldChar w:fldCharType="end"/>
        </w:r>
      </w:hyperlink>
    </w:p>
    <w:p>
      <w:pPr>
        <w:pStyle w:val="TOC2"/>
        <w:tabs>
          <w:tab w:val="right" w:leader="dot" w:pos="8306"/>
        </w:tabs>
      </w:pPr>
      <w:hyperlink w:anchor="_Toc19505" w:history="1">
        <w:r>
          <w:rPr>
            <w:rFonts w:ascii="仿宋" w:eastAsia="仿宋" w:hAnsi="仿宋" w:cs="仿宋" w:hint="eastAsia"/>
            <w:lang w:eastAsia="zh-CN"/>
          </w:rPr>
          <w:t>(二)、绩效评估方法</w:t>
        </w:r>
        <w:r>
          <w:tab/>
        </w:r>
        <w:r>
          <w:fldChar w:fldCharType="begin"/>
        </w:r>
        <w:r>
          <w:instrText xml:space="preserve"> PAGEREF _Toc19505 \h </w:instrText>
        </w:r>
        <w:r>
          <w:fldChar w:fldCharType="separate"/>
        </w:r>
        <w:r>
          <w:t>13</w:t>
        </w:r>
        <w:r>
          <w:fldChar w:fldCharType="end"/>
        </w:r>
      </w:hyperlink>
    </w:p>
    <w:p>
      <w:pPr>
        <w:pStyle w:val="TOC2"/>
        <w:tabs>
          <w:tab w:val="right" w:leader="dot" w:pos="8306"/>
        </w:tabs>
      </w:pPr>
      <w:hyperlink w:anchor="_Toc29208" w:history="1">
        <w:r>
          <w:rPr>
            <w:rFonts w:ascii="仿宋" w:eastAsia="仿宋" w:hAnsi="仿宋" w:cs="仿宋" w:hint="eastAsia"/>
            <w:lang w:eastAsia="zh-CN"/>
          </w:rPr>
          <w:t>(三)、绩效评估周期</w:t>
        </w:r>
        <w:r>
          <w:tab/>
        </w:r>
        <w:r>
          <w:fldChar w:fldCharType="begin"/>
        </w:r>
        <w:r>
          <w:instrText xml:space="preserve"> PAGEREF _Toc29208 \h </w:instrText>
        </w:r>
        <w:r>
          <w:fldChar w:fldCharType="separate"/>
        </w:r>
        <w:r>
          <w:t>14</w:t>
        </w:r>
        <w:r>
          <w:fldChar w:fldCharType="end"/>
        </w:r>
      </w:hyperlink>
    </w:p>
    <w:p>
      <w:pPr>
        <w:pStyle w:val="TOC1"/>
        <w:tabs>
          <w:tab w:val="right" w:leader="dot" w:pos="8306"/>
        </w:tabs>
      </w:pPr>
      <w:hyperlink w:anchor="_Toc19070" w:history="1">
        <w:r>
          <w:rPr>
            <w:rFonts w:ascii="仿宋" w:eastAsia="仿宋" w:hAnsi="仿宋" w:cs="仿宋" w:hint="eastAsia"/>
            <w:lang w:eastAsia="zh-CN"/>
          </w:rPr>
          <w:t>四、体重秤项目文档管理</w:t>
        </w:r>
        <w:r>
          <w:tab/>
        </w:r>
        <w:r>
          <w:fldChar w:fldCharType="begin"/>
        </w:r>
        <w:r>
          <w:instrText xml:space="preserve"> PAGEREF _Toc19070 \h </w:instrText>
        </w:r>
        <w:r>
          <w:fldChar w:fldCharType="separate"/>
        </w:r>
        <w:r>
          <w:t>15</w:t>
        </w:r>
        <w:r>
          <w:fldChar w:fldCharType="end"/>
        </w:r>
      </w:hyperlink>
    </w:p>
    <w:p>
      <w:pPr>
        <w:pStyle w:val="TOC2"/>
        <w:tabs>
          <w:tab w:val="right" w:leader="dot" w:pos="8306"/>
        </w:tabs>
      </w:pPr>
      <w:hyperlink w:anchor="_Toc13866" w:history="1">
        <w:r>
          <w:rPr>
            <w:rFonts w:ascii="仿宋" w:eastAsia="仿宋" w:hAnsi="仿宋" w:cs="仿宋" w:hint="eastAsia"/>
            <w:lang w:eastAsia="zh-CN"/>
          </w:rPr>
          <w:t>(一)、文档编制与审查</w:t>
        </w:r>
        <w:r>
          <w:tab/>
        </w:r>
        <w:r>
          <w:fldChar w:fldCharType="begin"/>
        </w:r>
        <w:r>
          <w:instrText xml:space="preserve"> PAGEREF _Toc13866 \h </w:instrText>
        </w:r>
        <w:r>
          <w:fldChar w:fldCharType="separate"/>
        </w:r>
        <w:r>
          <w:t>15</w:t>
        </w:r>
        <w:r>
          <w:fldChar w:fldCharType="end"/>
        </w:r>
      </w:hyperlink>
    </w:p>
    <w:p>
      <w:pPr>
        <w:pStyle w:val="TOC2"/>
        <w:tabs>
          <w:tab w:val="right" w:leader="dot" w:pos="8306"/>
        </w:tabs>
      </w:pPr>
      <w:hyperlink w:anchor="_Toc23292" w:history="1">
        <w:r>
          <w:rPr>
            <w:rFonts w:ascii="仿宋" w:eastAsia="仿宋" w:hAnsi="仿宋" w:cs="仿宋" w:hint="eastAsia"/>
            <w:lang w:eastAsia="zh-CN"/>
          </w:rPr>
          <w:t>(二)、文档发布与分发</w:t>
        </w:r>
        <w:r>
          <w:tab/>
        </w:r>
        <w:r>
          <w:fldChar w:fldCharType="begin"/>
        </w:r>
        <w:r>
          <w:instrText xml:space="preserve"> PAGEREF _Toc23292 \h </w:instrText>
        </w:r>
        <w:r>
          <w:fldChar w:fldCharType="separate"/>
        </w:r>
        <w:r>
          <w:t>16</w:t>
        </w:r>
        <w:r>
          <w:fldChar w:fldCharType="end"/>
        </w:r>
      </w:hyperlink>
    </w:p>
    <w:p>
      <w:pPr>
        <w:pStyle w:val="TOC2"/>
        <w:tabs>
          <w:tab w:val="right" w:leader="dot" w:pos="8306"/>
        </w:tabs>
      </w:pPr>
      <w:hyperlink w:anchor="_Toc8635" w:history="1">
        <w:r>
          <w:rPr>
            <w:rFonts w:ascii="仿宋" w:eastAsia="仿宋" w:hAnsi="仿宋" w:cs="仿宋" w:hint="eastAsia"/>
            <w:lang w:eastAsia="zh-CN"/>
          </w:rPr>
          <w:t>(三)、文档存档与归档</w:t>
        </w:r>
        <w:r>
          <w:tab/>
        </w:r>
        <w:r>
          <w:fldChar w:fldCharType="begin"/>
        </w:r>
        <w:r>
          <w:instrText xml:space="preserve"> PAGEREF _Toc8635 \h </w:instrText>
        </w:r>
        <w:r>
          <w:fldChar w:fldCharType="separate"/>
        </w:r>
        <w:r>
          <w:t>17</w:t>
        </w:r>
        <w:r>
          <w:fldChar w:fldCharType="end"/>
        </w:r>
      </w:hyperlink>
    </w:p>
    <w:p>
      <w:pPr>
        <w:pStyle w:val="TOC1"/>
        <w:tabs>
          <w:tab w:val="right" w:leader="dot" w:pos="8306"/>
        </w:tabs>
      </w:pPr>
      <w:hyperlink w:anchor="_Toc10187" w:history="1">
        <w:r>
          <w:rPr>
            <w:rFonts w:ascii="仿宋" w:eastAsia="仿宋" w:hAnsi="仿宋" w:cs="仿宋" w:hint="eastAsia"/>
            <w:lang w:eastAsia="zh-CN"/>
          </w:rPr>
          <w:t>五、体重秤项目选址可行性分析</w:t>
        </w:r>
        <w:r>
          <w:tab/>
        </w:r>
        <w:r>
          <w:fldChar w:fldCharType="begin"/>
        </w:r>
        <w:r>
          <w:instrText xml:space="preserve"> PAGEREF _Toc10187 \h </w:instrText>
        </w:r>
        <w:r>
          <w:fldChar w:fldCharType="separate"/>
        </w:r>
        <w:r>
          <w:t>18</w:t>
        </w:r>
        <w:r>
          <w:fldChar w:fldCharType="end"/>
        </w:r>
      </w:hyperlink>
    </w:p>
    <w:p>
      <w:pPr>
        <w:pStyle w:val="TOC2"/>
        <w:tabs>
          <w:tab w:val="right" w:leader="dot" w:pos="8306"/>
        </w:tabs>
      </w:pPr>
      <w:hyperlink w:anchor="_Toc22752" w:history="1">
        <w:r>
          <w:rPr>
            <w:rFonts w:ascii="仿宋" w:eastAsia="仿宋" w:hAnsi="仿宋" w:cs="仿宋" w:hint="eastAsia"/>
            <w:lang w:eastAsia="zh-CN"/>
          </w:rPr>
          <w:t>(一)、体重秤项目选址</w:t>
        </w:r>
        <w:r>
          <w:tab/>
        </w:r>
        <w:r>
          <w:fldChar w:fldCharType="begin"/>
        </w:r>
        <w:r>
          <w:instrText xml:space="preserve"> PAGEREF _Toc22752 \h </w:instrText>
        </w:r>
        <w:r>
          <w:fldChar w:fldCharType="separate"/>
        </w:r>
        <w:r>
          <w:t>18</w:t>
        </w:r>
        <w:r>
          <w:fldChar w:fldCharType="end"/>
        </w:r>
      </w:hyperlink>
    </w:p>
    <w:p>
      <w:pPr>
        <w:pStyle w:val="TOC2"/>
        <w:tabs>
          <w:tab w:val="right" w:leader="dot" w:pos="8306"/>
        </w:tabs>
      </w:pPr>
      <w:hyperlink w:anchor="_Toc17733" w:history="1">
        <w:r>
          <w:rPr>
            <w:rFonts w:ascii="仿宋" w:eastAsia="仿宋" w:hAnsi="仿宋" w:cs="仿宋" w:hint="eastAsia"/>
            <w:lang w:eastAsia="zh-CN"/>
          </w:rPr>
          <w:t>(二)、用地控制指标</w:t>
        </w:r>
        <w:r>
          <w:tab/>
        </w:r>
        <w:r>
          <w:fldChar w:fldCharType="begin"/>
        </w:r>
        <w:r>
          <w:instrText xml:space="preserve"> PAGEREF _Toc17733 \h </w:instrText>
        </w:r>
        <w:r>
          <w:fldChar w:fldCharType="separate"/>
        </w:r>
        <w:r>
          <w:t>18</w:t>
        </w:r>
        <w:r>
          <w:fldChar w:fldCharType="end"/>
        </w:r>
      </w:hyperlink>
    </w:p>
    <w:p>
      <w:pPr>
        <w:pStyle w:val="TOC2"/>
        <w:tabs>
          <w:tab w:val="right" w:leader="dot" w:pos="8306"/>
        </w:tabs>
      </w:pPr>
      <w:hyperlink w:anchor="_Toc25815" w:history="1">
        <w:r>
          <w:rPr>
            <w:rFonts w:ascii="仿宋" w:eastAsia="仿宋" w:hAnsi="仿宋" w:cs="仿宋" w:hint="eastAsia"/>
            <w:lang w:eastAsia="zh-CN"/>
          </w:rPr>
          <w:t>(三)、节约用地措施</w:t>
        </w:r>
        <w:r>
          <w:tab/>
        </w:r>
        <w:r>
          <w:fldChar w:fldCharType="begin"/>
        </w:r>
        <w:r>
          <w:instrText xml:space="preserve"> PAGEREF _Toc25815 \h </w:instrText>
        </w:r>
        <w:r>
          <w:fldChar w:fldCharType="separate"/>
        </w:r>
        <w:r>
          <w:t>20</w:t>
        </w:r>
        <w:r>
          <w:fldChar w:fldCharType="end"/>
        </w:r>
      </w:hyperlink>
    </w:p>
    <w:p>
      <w:pPr>
        <w:pStyle w:val="TOC2"/>
        <w:tabs>
          <w:tab w:val="right" w:leader="dot" w:pos="8306"/>
        </w:tabs>
      </w:pPr>
      <w:hyperlink w:anchor="_Toc27856" w:history="1">
        <w:r>
          <w:rPr>
            <w:rFonts w:ascii="仿宋" w:eastAsia="仿宋" w:hAnsi="仿宋" w:cs="仿宋" w:hint="eastAsia"/>
            <w:lang w:eastAsia="zh-CN"/>
          </w:rPr>
          <w:t>(四)、总图布置方案</w:t>
        </w:r>
        <w:r>
          <w:tab/>
        </w:r>
        <w:r>
          <w:fldChar w:fldCharType="begin"/>
        </w:r>
        <w:r>
          <w:instrText xml:space="preserve"> PAGEREF _Toc27856 \h </w:instrText>
        </w:r>
        <w:r>
          <w:fldChar w:fldCharType="separate"/>
        </w:r>
        <w:r>
          <w:t>21</w:t>
        </w:r>
        <w:r>
          <w:fldChar w:fldCharType="end"/>
        </w:r>
      </w:hyperlink>
    </w:p>
    <w:p>
      <w:pPr>
        <w:pStyle w:val="TOC2"/>
        <w:tabs>
          <w:tab w:val="right" w:leader="dot" w:pos="8306"/>
        </w:tabs>
      </w:pPr>
      <w:hyperlink w:anchor="_Toc8714" w:history="1">
        <w:r>
          <w:rPr>
            <w:rFonts w:ascii="仿宋" w:eastAsia="仿宋" w:hAnsi="仿宋" w:cs="仿宋" w:hint="eastAsia"/>
            <w:lang w:eastAsia="zh-CN"/>
          </w:rPr>
          <w:t>(五)、选址综合评价</w:t>
        </w:r>
        <w:r>
          <w:tab/>
        </w:r>
        <w:r>
          <w:fldChar w:fldCharType="begin"/>
        </w:r>
        <w:r>
          <w:instrText xml:space="preserve"> PAGEREF _Toc8714 \h </w:instrText>
        </w:r>
        <w:r>
          <w:fldChar w:fldCharType="separate"/>
        </w:r>
        <w:r>
          <w:t>22</w:t>
        </w:r>
        <w:r>
          <w:fldChar w:fldCharType="end"/>
        </w:r>
      </w:hyperlink>
    </w:p>
    <w:p>
      <w:pPr>
        <w:pStyle w:val="TOC1"/>
        <w:tabs>
          <w:tab w:val="right" w:leader="dot" w:pos="8306"/>
        </w:tabs>
      </w:pPr>
      <w:hyperlink w:anchor="_Toc22367" w:history="1">
        <w:r>
          <w:rPr>
            <w:rFonts w:ascii="仿宋" w:eastAsia="仿宋" w:hAnsi="仿宋" w:cs="仿宋" w:hint="eastAsia"/>
            <w:lang w:eastAsia="zh-CN"/>
          </w:rPr>
          <w:t>六、体重秤项目可持续发展</w:t>
        </w:r>
        <w:r>
          <w:tab/>
        </w:r>
        <w:r>
          <w:fldChar w:fldCharType="begin"/>
        </w:r>
        <w:r>
          <w:instrText xml:space="preserve"> PAGEREF _Toc22367 \h </w:instrText>
        </w:r>
        <w:r>
          <w:fldChar w:fldCharType="separate"/>
        </w:r>
        <w:r>
          <w:t>23</w:t>
        </w:r>
        <w:r>
          <w:fldChar w:fldCharType="end"/>
        </w:r>
      </w:hyperlink>
    </w:p>
    <w:p>
      <w:pPr>
        <w:pStyle w:val="TOC2"/>
        <w:tabs>
          <w:tab w:val="right" w:leader="dot" w:pos="8306"/>
        </w:tabs>
      </w:pPr>
      <w:hyperlink w:anchor="_Toc17157" w:history="1">
        <w:r>
          <w:rPr>
            <w:rFonts w:ascii="仿宋" w:eastAsia="仿宋" w:hAnsi="仿宋" w:cs="仿宋" w:hint="eastAsia"/>
            <w:lang w:eastAsia="zh-CN"/>
          </w:rPr>
          <w:t>(一)、可持续战略与实践</w:t>
        </w:r>
        <w:r>
          <w:tab/>
        </w:r>
        <w:r>
          <w:fldChar w:fldCharType="begin"/>
        </w:r>
        <w:r>
          <w:instrText xml:space="preserve"> PAGEREF _Toc17157 \h </w:instrText>
        </w:r>
        <w:r>
          <w:fldChar w:fldCharType="separate"/>
        </w:r>
        <w:r>
          <w:t>23</w:t>
        </w:r>
        <w:r>
          <w:fldChar w:fldCharType="end"/>
        </w:r>
      </w:hyperlink>
    </w:p>
    <w:p>
      <w:pPr>
        <w:pStyle w:val="TOC2"/>
        <w:tabs>
          <w:tab w:val="right" w:leader="dot" w:pos="8306"/>
        </w:tabs>
      </w:pPr>
      <w:hyperlink w:anchor="_Toc32015" w:history="1">
        <w:r>
          <w:rPr>
            <w:rFonts w:ascii="仿宋" w:eastAsia="仿宋" w:hAnsi="仿宋" w:cs="仿宋" w:hint="eastAsia"/>
            <w:lang w:eastAsia="zh-CN"/>
          </w:rPr>
          <w:t>(二)、环保与社会责任</w:t>
        </w:r>
        <w:r>
          <w:tab/>
        </w:r>
        <w:r>
          <w:fldChar w:fldCharType="begin"/>
        </w:r>
        <w:r>
          <w:instrText xml:space="preserve"> PAGEREF _Toc32015 \h </w:instrText>
        </w:r>
        <w:r>
          <w:fldChar w:fldCharType="separate"/>
        </w:r>
        <w:r>
          <w:t>24</w:t>
        </w:r>
        <w:r>
          <w:fldChar w:fldCharType="end"/>
        </w:r>
      </w:hyperlink>
    </w:p>
    <w:p>
      <w:pPr>
        <w:pStyle w:val="TOC1"/>
        <w:tabs>
          <w:tab w:val="right" w:leader="dot" w:pos="8306"/>
        </w:tabs>
      </w:pPr>
      <w:hyperlink w:anchor="_Toc14387" w:history="1">
        <w:r>
          <w:rPr>
            <w:rFonts w:ascii="仿宋" w:eastAsia="仿宋" w:hAnsi="仿宋" w:cs="仿宋" w:hint="eastAsia"/>
            <w:lang w:eastAsia="zh-CN"/>
          </w:rPr>
          <w:t>七、体重秤项目环境影响分析</w:t>
        </w:r>
        <w:r>
          <w:tab/>
        </w:r>
        <w:r>
          <w:fldChar w:fldCharType="begin"/>
        </w:r>
        <w:r>
          <w:instrText xml:space="preserve"> PAGEREF _Toc14387 \h </w:instrText>
        </w:r>
        <w:r>
          <w:fldChar w:fldCharType="separate"/>
        </w:r>
        <w:r>
          <w:t>25</w:t>
        </w:r>
        <w:r>
          <w:fldChar w:fldCharType="end"/>
        </w:r>
      </w:hyperlink>
    </w:p>
    <w:p>
      <w:pPr>
        <w:pStyle w:val="TOC2"/>
        <w:tabs>
          <w:tab w:val="right" w:leader="dot" w:pos="8306"/>
        </w:tabs>
      </w:pPr>
      <w:hyperlink w:anchor="_Toc27252" w:history="1">
        <w:r>
          <w:rPr>
            <w:rFonts w:ascii="仿宋" w:eastAsia="仿宋" w:hAnsi="仿宋" w:cs="仿宋" w:hint="eastAsia"/>
            <w:lang w:eastAsia="zh-CN"/>
          </w:rPr>
          <w:t>(一)、建设区域环境质量现状</w:t>
        </w:r>
        <w:r>
          <w:tab/>
        </w:r>
        <w:r>
          <w:fldChar w:fldCharType="begin"/>
        </w:r>
        <w:r>
          <w:instrText xml:space="preserve"> PAGEREF _Toc27252 \h </w:instrText>
        </w:r>
        <w:r>
          <w:fldChar w:fldCharType="separate"/>
        </w:r>
        <w:r>
          <w:t>25</w:t>
        </w:r>
        <w:r>
          <w:fldChar w:fldCharType="end"/>
        </w:r>
      </w:hyperlink>
    </w:p>
    <w:p>
      <w:pPr>
        <w:pStyle w:val="TOC2"/>
        <w:tabs>
          <w:tab w:val="right" w:leader="dot" w:pos="8306"/>
        </w:tabs>
      </w:pPr>
      <w:hyperlink w:anchor="_Toc2650" w:history="1">
        <w:r>
          <w:rPr>
            <w:rFonts w:ascii="仿宋" w:eastAsia="仿宋" w:hAnsi="仿宋" w:cs="仿宋" w:hint="eastAsia"/>
            <w:lang w:eastAsia="zh-CN"/>
          </w:rPr>
          <w:t>(二)、建设期环境保护</w:t>
        </w:r>
        <w:r>
          <w:tab/>
        </w:r>
        <w:r>
          <w:fldChar w:fldCharType="begin"/>
        </w:r>
        <w:r>
          <w:instrText xml:space="preserve"> PAGEREF _Toc2650 \h </w:instrText>
        </w:r>
        <w:r>
          <w:fldChar w:fldCharType="separate"/>
        </w:r>
        <w:r>
          <w:t>26</w:t>
        </w:r>
        <w:r>
          <w:fldChar w:fldCharType="end"/>
        </w:r>
      </w:hyperlink>
    </w:p>
    <w:p>
      <w:pPr>
        <w:pStyle w:val="TOC2"/>
        <w:tabs>
          <w:tab w:val="right" w:leader="dot" w:pos="8306"/>
        </w:tabs>
      </w:pPr>
      <w:hyperlink w:anchor="_Toc8602" w:history="1">
        <w:r>
          <w:rPr>
            <w:rFonts w:ascii="仿宋" w:eastAsia="仿宋" w:hAnsi="仿宋" w:cs="仿宋" w:hint="eastAsia"/>
            <w:lang w:eastAsia="zh-CN"/>
          </w:rPr>
          <w:t>(三)、运营期环境保护</w:t>
        </w:r>
        <w:r>
          <w:tab/>
        </w:r>
        <w:r>
          <w:fldChar w:fldCharType="begin"/>
        </w:r>
        <w:r>
          <w:instrText xml:space="preserve"> PAGEREF _Toc8602 \h </w:instrText>
        </w:r>
        <w:r>
          <w:fldChar w:fldCharType="separate"/>
        </w:r>
        <w:r>
          <w:t>28</w:t>
        </w:r>
        <w:r>
          <w:fldChar w:fldCharType="end"/>
        </w:r>
      </w:hyperlink>
    </w:p>
    <w:p>
      <w:pPr>
        <w:pStyle w:val="TOC2"/>
        <w:tabs>
          <w:tab w:val="right" w:leader="dot" w:pos="8306"/>
        </w:tabs>
      </w:pPr>
      <w:hyperlink w:anchor="_Toc26164" w:history="1">
        <w:r>
          <w:rPr>
            <w:rFonts w:ascii="仿宋" w:eastAsia="仿宋" w:hAnsi="仿宋" w:cs="仿宋" w:hint="eastAsia"/>
            <w:lang w:eastAsia="zh-CN"/>
          </w:rPr>
          <w:t>(四)、体重秤项目建设对区域经济的影响</w:t>
        </w:r>
        <w:r>
          <w:tab/>
        </w:r>
        <w:r>
          <w:fldChar w:fldCharType="begin"/>
        </w:r>
        <w:r>
          <w:instrText xml:space="preserve"> PAGEREF _Toc26164 \h </w:instrText>
        </w:r>
        <w:r>
          <w:fldChar w:fldCharType="separate"/>
        </w:r>
        <w:r>
          <w:t>29</w:t>
        </w:r>
        <w:r>
          <w:fldChar w:fldCharType="end"/>
        </w:r>
      </w:hyperlink>
    </w:p>
    <w:p>
      <w:pPr>
        <w:pStyle w:val="TOC2"/>
        <w:tabs>
          <w:tab w:val="right" w:leader="dot" w:pos="8306"/>
        </w:tabs>
      </w:pPr>
      <w:hyperlink w:anchor="_Toc27591" w:history="1">
        <w:r>
          <w:rPr>
            <w:rFonts w:ascii="仿宋" w:eastAsia="仿宋" w:hAnsi="仿宋" w:cs="仿宋" w:hint="eastAsia"/>
            <w:lang w:eastAsia="zh-CN"/>
          </w:rPr>
          <w:t>(五)、废弃物处理</w:t>
        </w:r>
        <w:r>
          <w:tab/>
        </w:r>
        <w:r>
          <w:fldChar w:fldCharType="begin"/>
        </w:r>
        <w:r>
          <w:instrText xml:space="preserve"> PAGEREF _Toc27591 \h </w:instrText>
        </w:r>
        <w:r>
          <w:fldChar w:fldCharType="separate"/>
        </w:r>
        <w:r>
          <w:t>31</w:t>
        </w:r>
        <w:r>
          <w:fldChar w:fldCharType="end"/>
        </w:r>
      </w:hyperlink>
    </w:p>
    <w:p>
      <w:pPr>
        <w:pStyle w:val="TOC2"/>
        <w:tabs>
          <w:tab w:val="right" w:leader="dot" w:pos="8306"/>
        </w:tabs>
      </w:pPr>
      <w:hyperlink w:anchor="_Toc18841" w:history="1">
        <w:r>
          <w:rPr>
            <w:rFonts w:ascii="仿宋" w:eastAsia="仿宋" w:hAnsi="仿宋" w:cs="仿宋" w:hint="eastAsia"/>
            <w:lang w:eastAsia="zh-CN"/>
          </w:rPr>
          <w:t>(六)、特殊环境影响分析</w:t>
        </w:r>
        <w:r>
          <w:tab/>
        </w:r>
        <w:r>
          <w:fldChar w:fldCharType="begin"/>
        </w:r>
        <w:r>
          <w:instrText xml:space="preserve"> PAGEREF _Toc18841 \h </w:instrText>
        </w:r>
        <w:r>
          <w:fldChar w:fldCharType="separate"/>
        </w:r>
        <w:r>
          <w:t>32</w:t>
        </w:r>
        <w:r>
          <w:fldChar w:fldCharType="end"/>
        </w:r>
      </w:hyperlink>
    </w:p>
    <w:p>
      <w:pPr>
        <w:pStyle w:val="TOC2"/>
        <w:tabs>
          <w:tab w:val="right" w:leader="dot" w:pos="8306"/>
        </w:tabs>
      </w:pPr>
      <w:hyperlink w:anchor="_Toc27256" w:history="1">
        <w:r>
          <w:rPr>
            <w:rFonts w:ascii="仿宋" w:eastAsia="仿宋" w:hAnsi="仿宋" w:cs="仿宋" w:hint="eastAsia"/>
            <w:lang w:eastAsia="zh-CN"/>
          </w:rPr>
          <w:t>(七)、清洁生产</w:t>
        </w:r>
        <w:r>
          <w:tab/>
        </w:r>
        <w:r>
          <w:fldChar w:fldCharType="begin"/>
        </w:r>
        <w:r>
          <w:instrText xml:space="preserve"> PAGEREF _Toc27256 \h </w:instrText>
        </w:r>
        <w:r>
          <w:fldChar w:fldCharType="separate"/>
        </w:r>
        <w:r>
          <w:t>33</w:t>
        </w:r>
        <w:r>
          <w:fldChar w:fldCharType="end"/>
        </w:r>
      </w:hyperlink>
    </w:p>
    <w:p>
      <w:pPr>
        <w:pStyle w:val="TOC2"/>
        <w:tabs>
          <w:tab w:val="right" w:leader="dot" w:pos="8306"/>
        </w:tabs>
      </w:pPr>
      <w:hyperlink w:anchor="_Toc1801" w:history="1">
        <w:r>
          <w:rPr>
            <w:rFonts w:ascii="仿宋" w:eastAsia="仿宋" w:hAnsi="仿宋" w:cs="仿宋" w:hint="eastAsia"/>
            <w:lang w:eastAsia="zh-CN"/>
          </w:rPr>
          <w:t>(八)、环境保护综合评价</w:t>
        </w:r>
        <w:r>
          <w:tab/>
        </w:r>
        <w:r>
          <w:fldChar w:fldCharType="begin"/>
        </w:r>
        <w:r>
          <w:instrText xml:space="preserve"> PAGEREF _Toc1801 \h </w:instrText>
        </w:r>
        <w:r>
          <w:fldChar w:fldCharType="separate"/>
        </w:r>
        <w:r>
          <w:t>34</w:t>
        </w:r>
        <w:r>
          <w:fldChar w:fldCharType="end"/>
        </w:r>
      </w:hyperlink>
    </w:p>
    <w:p>
      <w:pPr>
        <w:pStyle w:val="TOC1"/>
        <w:tabs>
          <w:tab w:val="right" w:leader="dot" w:pos="8306"/>
        </w:tabs>
      </w:pPr>
      <w:hyperlink w:anchor="_Toc26939" w:history="1">
        <w:r>
          <w:rPr>
            <w:rFonts w:ascii="仿宋" w:eastAsia="仿宋" w:hAnsi="仿宋" w:cs="仿宋" w:hint="eastAsia"/>
            <w:lang w:eastAsia="zh-CN"/>
          </w:rPr>
          <w:t>八、体重秤项目计划安排</w:t>
        </w:r>
        <w:r>
          <w:tab/>
        </w:r>
        <w:r>
          <w:fldChar w:fldCharType="begin"/>
        </w:r>
        <w:r>
          <w:instrText xml:space="preserve"> PAGEREF _Toc26939 \h </w:instrText>
        </w:r>
        <w:r>
          <w:fldChar w:fldCharType="separate"/>
        </w:r>
        <w:r>
          <w:t>35</w:t>
        </w:r>
        <w:r>
          <w:fldChar w:fldCharType="end"/>
        </w:r>
      </w:hyperlink>
    </w:p>
    <w:p>
      <w:pPr>
        <w:pStyle w:val="TOC2"/>
        <w:tabs>
          <w:tab w:val="right" w:leader="dot" w:pos="8306"/>
        </w:tabs>
      </w:pPr>
      <w:hyperlink w:anchor="_Toc15014" w:history="1">
        <w:r>
          <w:rPr>
            <w:rFonts w:ascii="仿宋" w:eastAsia="仿宋" w:hAnsi="仿宋" w:cs="仿宋" w:hint="eastAsia"/>
            <w:lang w:eastAsia="zh-CN"/>
          </w:rPr>
          <w:t>(一)、建设周期</w:t>
        </w:r>
        <w:r>
          <w:tab/>
        </w:r>
        <w:r>
          <w:fldChar w:fldCharType="begin"/>
        </w:r>
        <w:r>
          <w:instrText xml:space="preserve"> PAGEREF _Toc15014 \h </w:instrText>
        </w:r>
        <w:r>
          <w:fldChar w:fldCharType="separate"/>
        </w:r>
        <w:r>
          <w:t>35</w:t>
        </w:r>
        <w:r>
          <w:fldChar w:fldCharType="end"/>
        </w:r>
      </w:hyperlink>
    </w:p>
    <w:p>
      <w:pPr>
        <w:pStyle w:val="TOC2"/>
        <w:tabs>
          <w:tab w:val="right" w:leader="dot" w:pos="8306"/>
        </w:tabs>
      </w:pPr>
      <w:hyperlink w:anchor="_Toc16203" w:history="1">
        <w:r>
          <w:rPr>
            <w:rFonts w:ascii="仿宋" w:eastAsia="仿宋" w:hAnsi="仿宋" w:cs="仿宋" w:hint="eastAsia"/>
            <w:lang w:eastAsia="zh-CN"/>
          </w:rPr>
          <w:t>(二)、建设进度</w:t>
        </w:r>
        <w:r>
          <w:tab/>
        </w:r>
        <w:r>
          <w:fldChar w:fldCharType="begin"/>
        </w:r>
        <w:r>
          <w:instrText xml:space="preserve"> PAGEREF _Toc16203 \h </w:instrText>
        </w:r>
        <w:r>
          <w:fldChar w:fldCharType="separate"/>
        </w:r>
        <w:r>
          <w:t>36</w:t>
        </w:r>
        <w:r>
          <w:fldChar w:fldCharType="end"/>
        </w:r>
      </w:hyperlink>
    </w:p>
    <w:p>
      <w:pPr>
        <w:pStyle w:val="TOC2"/>
        <w:tabs>
          <w:tab w:val="right" w:leader="dot" w:pos="8306"/>
        </w:tabs>
      </w:pPr>
      <w:hyperlink w:anchor="_Toc25565" w:history="1">
        <w:r>
          <w:rPr>
            <w:rFonts w:ascii="仿宋" w:eastAsia="仿宋" w:hAnsi="仿宋" w:cs="仿宋" w:hint="eastAsia"/>
            <w:lang w:eastAsia="zh-CN"/>
          </w:rPr>
          <w:t>(三)、进度安排注意事项</w:t>
        </w:r>
        <w:r>
          <w:tab/>
        </w:r>
        <w:r>
          <w:fldChar w:fldCharType="begin"/>
        </w:r>
        <w:r>
          <w:instrText xml:space="preserve"> PAGEREF _Toc25565 \h </w:instrText>
        </w:r>
        <w:r>
          <w:fldChar w:fldCharType="separate"/>
        </w:r>
        <w:r>
          <w:t>37</w:t>
        </w:r>
        <w:r>
          <w:fldChar w:fldCharType="end"/>
        </w:r>
      </w:hyperlink>
    </w:p>
    <w:p>
      <w:pPr>
        <w:pStyle w:val="TOC2"/>
        <w:tabs>
          <w:tab w:val="right" w:leader="dot" w:pos="8306"/>
        </w:tabs>
      </w:pPr>
      <w:hyperlink w:anchor="_Toc18201" w:history="1">
        <w:r>
          <w:rPr>
            <w:rFonts w:ascii="仿宋" w:eastAsia="仿宋" w:hAnsi="仿宋" w:cs="仿宋" w:hint="eastAsia"/>
            <w:lang w:eastAsia="zh-CN"/>
          </w:rPr>
          <w:t>(四)、人力资源配置</w:t>
        </w:r>
        <w:r>
          <w:tab/>
        </w:r>
        <w:r>
          <w:fldChar w:fldCharType="begin"/>
        </w:r>
        <w:r>
          <w:instrText xml:space="preserve"> PAGEREF _Toc18201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06" w:history="1">
        <w:r>
          <w:rPr>
            <w:rFonts w:ascii="仿宋" w:eastAsia="仿宋" w:hAnsi="仿宋" w:cs="仿宋" w:hint="eastAsia"/>
            <w:lang w:eastAsia="zh-CN"/>
          </w:rPr>
          <w:t>九、体重秤项目人力资源培养与发展</w:t>
        </w:r>
        <w:r>
          <w:tab/>
        </w:r>
        <w:r>
          <w:fldChar w:fldCharType="begin"/>
        </w:r>
        <w:r>
          <w:instrText xml:space="preserve"> PAGEREF _Toc12606 \h </w:instrText>
        </w:r>
        <w:r>
          <w:fldChar w:fldCharType="separate"/>
        </w:r>
        <w:r>
          <w:t>39</w:t>
        </w:r>
        <w:r>
          <w:fldChar w:fldCharType="end"/>
        </w:r>
      </w:hyperlink>
    </w:p>
    <w:p>
      <w:pPr>
        <w:pStyle w:val="TOC2"/>
        <w:tabs>
          <w:tab w:val="right" w:leader="dot" w:pos="8306"/>
        </w:tabs>
      </w:pPr>
      <w:hyperlink w:anchor="_Toc25392" w:history="1">
        <w:r>
          <w:rPr>
            <w:rFonts w:ascii="仿宋" w:eastAsia="仿宋" w:hAnsi="仿宋" w:cs="仿宋" w:hint="eastAsia"/>
            <w:lang w:eastAsia="zh-CN"/>
          </w:rPr>
          <w:t>(一)、人才需求与规划</w:t>
        </w:r>
        <w:r>
          <w:tab/>
        </w:r>
        <w:r>
          <w:fldChar w:fldCharType="begin"/>
        </w:r>
        <w:r>
          <w:instrText xml:space="preserve"> PAGEREF _Toc25392 \h </w:instrText>
        </w:r>
        <w:r>
          <w:fldChar w:fldCharType="separate"/>
        </w:r>
        <w:r>
          <w:t>39</w:t>
        </w:r>
        <w:r>
          <w:fldChar w:fldCharType="end"/>
        </w:r>
      </w:hyperlink>
    </w:p>
    <w:p>
      <w:pPr>
        <w:pStyle w:val="TOC2"/>
        <w:tabs>
          <w:tab w:val="right" w:leader="dot" w:pos="8306"/>
        </w:tabs>
      </w:pPr>
      <w:hyperlink w:anchor="_Toc14439" w:history="1">
        <w:r>
          <w:rPr>
            <w:rFonts w:ascii="仿宋" w:eastAsia="仿宋" w:hAnsi="仿宋" w:cs="仿宋" w:hint="eastAsia"/>
            <w:lang w:eastAsia="zh-CN"/>
          </w:rPr>
          <w:t>(二)、培训与发展计划</w:t>
        </w:r>
        <w:r>
          <w:tab/>
        </w:r>
        <w:r>
          <w:fldChar w:fldCharType="begin"/>
        </w:r>
        <w:r>
          <w:instrText xml:space="preserve"> PAGEREF _Toc14439 \h </w:instrText>
        </w:r>
        <w:r>
          <w:fldChar w:fldCharType="separate"/>
        </w:r>
        <w:r>
          <w:t>40</w:t>
        </w:r>
        <w:r>
          <w:fldChar w:fldCharType="end"/>
        </w:r>
      </w:hyperlink>
    </w:p>
    <w:p>
      <w:pPr>
        <w:pStyle w:val="TOC1"/>
        <w:tabs>
          <w:tab w:val="right" w:leader="dot" w:pos="8306"/>
        </w:tabs>
      </w:pPr>
      <w:hyperlink w:anchor="_Toc782" w:history="1">
        <w:r>
          <w:rPr>
            <w:rFonts w:ascii="仿宋" w:eastAsia="仿宋" w:hAnsi="仿宋" w:cs="仿宋" w:hint="eastAsia"/>
            <w:lang w:eastAsia="zh-CN"/>
          </w:rPr>
          <w:t>十、生产安全保护</w:t>
        </w:r>
        <w:r>
          <w:tab/>
        </w:r>
        <w:r>
          <w:fldChar w:fldCharType="begin"/>
        </w:r>
        <w:r>
          <w:instrText xml:space="preserve"> PAGEREF _Toc782 \h </w:instrText>
        </w:r>
        <w:r>
          <w:fldChar w:fldCharType="separate"/>
        </w:r>
        <w:r>
          <w:t>41</w:t>
        </w:r>
        <w:r>
          <w:fldChar w:fldCharType="end"/>
        </w:r>
      </w:hyperlink>
    </w:p>
    <w:p>
      <w:pPr>
        <w:pStyle w:val="TOC2"/>
        <w:tabs>
          <w:tab w:val="right" w:leader="dot" w:pos="8306"/>
        </w:tabs>
      </w:pPr>
      <w:hyperlink w:anchor="_Toc25062" w:history="1">
        <w:r>
          <w:rPr>
            <w:rFonts w:ascii="仿宋" w:eastAsia="仿宋" w:hAnsi="仿宋" w:cs="仿宋" w:hint="eastAsia"/>
            <w:lang w:eastAsia="zh-CN"/>
          </w:rPr>
          <w:t>(一)、消防安全</w:t>
        </w:r>
        <w:r>
          <w:tab/>
        </w:r>
        <w:r>
          <w:fldChar w:fldCharType="begin"/>
        </w:r>
        <w:r>
          <w:instrText xml:space="preserve"> PAGEREF _Toc25062 \h </w:instrText>
        </w:r>
        <w:r>
          <w:fldChar w:fldCharType="separate"/>
        </w:r>
        <w:r>
          <w:t>41</w:t>
        </w:r>
        <w:r>
          <w:fldChar w:fldCharType="end"/>
        </w:r>
      </w:hyperlink>
    </w:p>
    <w:p>
      <w:pPr>
        <w:pStyle w:val="TOC2"/>
        <w:tabs>
          <w:tab w:val="right" w:leader="dot" w:pos="8306"/>
        </w:tabs>
      </w:pPr>
      <w:hyperlink w:anchor="_Toc28647" w:history="1">
        <w:r>
          <w:rPr>
            <w:rFonts w:ascii="仿宋" w:eastAsia="仿宋" w:hAnsi="仿宋" w:cs="仿宋" w:hint="eastAsia"/>
            <w:lang w:eastAsia="zh-CN"/>
          </w:rPr>
          <w:t>(二)、防火防爆总图布置措施</w:t>
        </w:r>
        <w:r>
          <w:tab/>
        </w:r>
        <w:r>
          <w:fldChar w:fldCharType="begin"/>
        </w:r>
        <w:r>
          <w:instrText xml:space="preserve"> PAGEREF _Toc28647 \h </w:instrText>
        </w:r>
        <w:r>
          <w:fldChar w:fldCharType="separate"/>
        </w:r>
        <w:r>
          <w:t>42</w:t>
        </w:r>
        <w:r>
          <w:fldChar w:fldCharType="end"/>
        </w:r>
      </w:hyperlink>
    </w:p>
    <w:p>
      <w:pPr>
        <w:pStyle w:val="TOC2"/>
        <w:tabs>
          <w:tab w:val="right" w:leader="dot" w:pos="8306"/>
        </w:tabs>
      </w:pPr>
      <w:hyperlink w:anchor="_Toc20857" w:history="1">
        <w:r>
          <w:rPr>
            <w:rFonts w:ascii="仿宋" w:eastAsia="仿宋" w:hAnsi="仿宋" w:cs="仿宋" w:hint="eastAsia"/>
            <w:lang w:eastAsia="zh-CN"/>
          </w:rPr>
          <w:t>(三)、自然灾害防范措施</w:t>
        </w:r>
        <w:r>
          <w:tab/>
        </w:r>
        <w:r>
          <w:fldChar w:fldCharType="begin"/>
        </w:r>
        <w:r>
          <w:instrText xml:space="preserve"> PAGEREF _Toc20857 \h </w:instrText>
        </w:r>
        <w:r>
          <w:fldChar w:fldCharType="separate"/>
        </w:r>
        <w:r>
          <w:t>43</w:t>
        </w:r>
        <w:r>
          <w:fldChar w:fldCharType="end"/>
        </w:r>
      </w:hyperlink>
    </w:p>
    <w:p>
      <w:pPr>
        <w:pStyle w:val="TOC2"/>
        <w:tabs>
          <w:tab w:val="right" w:leader="dot" w:pos="8306"/>
        </w:tabs>
      </w:pPr>
      <w:hyperlink w:anchor="_Toc10355" w:history="1">
        <w:r>
          <w:rPr>
            <w:rFonts w:ascii="仿宋" w:eastAsia="仿宋" w:hAnsi="仿宋" w:cs="仿宋" w:hint="eastAsia"/>
            <w:lang w:eastAsia="zh-CN"/>
          </w:rPr>
          <w:t>(四)、安全色及安全标志使用要求</w:t>
        </w:r>
        <w:r>
          <w:tab/>
        </w:r>
        <w:r>
          <w:fldChar w:fldCharType="begin"/>
        </w:r>
        <w:r>
          <w:instrText xml:space="preserve"> PAGEREF _Toc10355 \h </w:instrText>
        </w:r>
        <w:r>
          <w:fldChar w:fldCharType="separate"/>
        </w:r>
        <w:r>
          <w:t>44</w:t>
        </w:r>
        <w:r>
          <w:fldChar w:fldCharType="end"/>
        </w:r>
      </w:hyperlink>
    </w:p>
    <w:p>
      <w:pPr>
        <w:pStyle w:val="TOC2"/>
        <w:tabs>
          <w:tab w:val="right" w:leader="dot" w:pos="8306"/>
        </w:tabs>
      </w:pPr>
      <w:hyperlink w:anchor="_Toc5409" w:history="1">
        <w:r>
          <w:rPr>
            <w:rFonts w:ascii="仿宋" w:eastAsia="仿宋" w:hAnsi="仿宋" w:cs="仿宋" w:hint="eastAsia"/>
            <w:lang w:eastAsia="zh-CN"/>
          </w:rPr>
          <w:t>(五)、防尘防毒措施</w:t>
        </w:r>
        <w:r>
          <w:tab/>
        </w:r>
        <w:r>
          <w:fldChar w:fldCharType="begin"/>
        </w:r>
        <w:r>
          <w:instrText xml:space="preserve"> PAGEREF _Toc5409 \h </w:instrText>
        </w:r>
        <w:r>
          <w:fldChar w:fldCharType="separate"/>
        </w:r>
        <w:r>
          <w:t>45</w:t>
        </w:r>
        <w:r>
          <w:fldChar w:fldCharType="end"/>
        </w:r>
      </w:hyperlink>
    </w:p>
    <w:p>
      <w:pPr>
        <w:pStyle w:val="TOC2"/>
        <w:tabs>
          <w:tab w:val="right" w:leader="dot" w:pos="8306"/>
        </w:tabs>
      </w:pPr>
      <w:hyperlink w:anchor="_Toc3124" w:history="1">
        <w:r>
          <w:rPr>
            <w:rFonts w:ascii="仿宋" w:eastAsia="仿宋" w:hAnsi="仿宋" w:cs="仿宋" w:hint="eastAsia"/>
            <w:lang w:eastAsia="zh-CN"/>
          </w:rPr>
          <w:t>(六)、防静电、触电防护及防雷措施</w:t>
        </w:r>
        <w:r>
          <w:tab/>
        </w:r>
        <w:r>
          <w:fldChar w:fldCharType="begin"/>
        </w:r>
        <w:r>
          <w:instrText xml:space="preserve"> PAGEREF _Toc3124 \h </w:instrText>
        </w:r>
        <w:r>
          <w:fldChar w:fldCharType="separate"/>
        </w:r>
        <w:r>
          <w:t>46</w:t>
        </w:r>
        <w:r>
          <w:fldChar w:fldCharType="end"/>
        </w:r>
      </w:hyperlink>
    </w:p>
    <w:p>
      <w:pPr>
        <w:pStyle w:val="TOC2"/>
        <w:tabs>
          <w:tab w:val="right" w:leader="dot" w:pos="8306"/>
        </w:tabs>
      </w:pPr>
      <w:hyperlink w:anchor="_Toc31190" w:history="1">
        <w:r>
          <w:rPr>
            <w:rFonts w:ascii="仿宋" w:eastAsia="仿宋" w:hAnsi="仿宋" w:cs="仿宋" w:hint="eastAsia"/>
            <w:lang w:eastAsia="zh-CN"/>
          </w:rPr>
          <w:t>(七)、机械设备安全保障措施</w:t>
        </w:r>
        <w:r>
          <w:tab/>
        </w:r>
        <w:r>
          <w:fldChar w:fldCharType="begin"/>
        </w:r>
        <w:r>
          <w:instrText xml:space="preserve"> PAGEREF _Toc31190 \h </w:instrText>
        </w:r>
        <w:r>
          <w:fldChar w:fldCharType="separate"/>
        </w:r>
        <w:r>
          <w:t>47</w:t>
        </w:r>
        <w:r>
          <w:fldChar w:fldCharType="end"/>
        </w:r>
      </w:hyperlink>
    </w:p>
    <w:p>
      <w:pPr>
        <w:pStyle w:val="TOC1"/>
        <w:tabs>
          <w:tab w:val="right" w:leader="dot" w:pos="8306"/>
        </w:tabs>
      </w:pPr>
      <w:hyperlink w:anchor="_Toc22993" w:history="1">
        <w:r>
          <w:rPr>
            <w:rFonts w:ascii="仿宋" w:eastAsia="仿宋" w:hAnsi="仿宋" w:cs="仿宋" w:hint="eastAsia"/>
            <w:lang w:eastAsia="zh-CN"/>
          </w:rPr>
          <w:t>十一、体重秤项目创新与研发</w:t>
        </w:r>
        <w:r>
          <w:tab/>
        </w:r>
        <w:r>
          <w:fldChar w:fldCharType="begin"/>
        </w:r>
        <w:r>
          <w:instrText xml:space="preserve"> PAGEREF _Toc22993 \h </w:instrText>
        </w:r>
        <w:r>
          <w:fldChar w:fldCharType="separate"/>
        </w:r>
        <w:r>
          <w:t>48</w:t>
        </w:r>
        <w:r>
          <w:fldChar w:fldCharType="end"/>
        </w:r>
      </w:hyperlink>
    </w:p>
    <w:p>
      <w:pPr>
        <w:pStyle w:val="TOC2"/>
        <w:tabs>
          <w:tab w:val="right" w:leader="dot" w:pos="8306"/>
        </w:tabs>
      </w:pPr>
      <w:hyperlink w:anchor="_Toc6886" w:history="1">
        <w:r>
          <w:rPr>
            <w:rFonts w:ascii="仿宋" w:eastAsia="仿宋" w:hAnsi="仿宋" w:cs="仿宋" w:hint="eastAsia"/>
            <w:lang w:eastAsia="zh-CN"/>
          </w:rPr>
          <w:t>(一)、创新策略与方向</w:t>
        </w:r>
        <w:r>
          <w:tab/>
        </w:r>
        <w:r>
          <w:fldChar w:fldCharType="begin"/>
        </w:r>
        <w:r>
          <w:instrText xml:space="preserve"> PAGEREF _Toc6886 \h </w:instrText>
        </w:r>
        <w:r>
          <w:fldChar w:fldCharType="separate"/>
        </w:r>
        <w:r>
          <w:t>48</w:t>
        </w:r>
        <w:r>
          <w:fldChar w:fldCharType="end"/>
        </w:r>
      </w:hyperlink>
    </w:p>
    <w:p>
      <w:pPr>
        <w:pStyle w:val="TOC2"/>
        <w:tabs>
          <w:tab w:val="right" w:leader="dot" w:pos="8306"/>
        </w:tabs>
      </w:pPr>
      <w:hyperlink w:anchor="_Toc24964" w:history="1">
        <w:r>
          <w:rPr>
            <w:rFonts w:ascii="仿宋" w:eastAsia="仿宋" w:hAnsi="仿宋" w:cs="仿宋" w:hint="eastAsia"/>
            <w:lang w:eastAsia="zh-CN"/>
          </w:rPr>
          <w:t>(二)、研发规划与投入</w:t>
        </w:r>
        <w:r>
          <w:tab/>
        </w:r>
        <w:r>
          <w:fldChar w:fldCharType="begin"/>
        </w:r>
        <w:r>
          <w:instrText xml:space="preserve"> PAGEREF _Toc24964 \h </w:instrText>
        </w:r>
        <w:r>
          <w:fldChar w:fldCharType="separate"/>
        </w:r>
        <w:r>
          <w:t>50</w:t>
        </w:r>
        <w:r>
          <w:fldChar w:fldCharType="end"/>
        </w:r>
      </w:hyperlink>
    </w:p>
    <w:p>
      <w:pPr>
        <w:pStyle w:val="TOC1"/>
        <w:tabs>
          <w:tab w:val="right" w:leader="dot" w:pos="8306"/>
        </w:tabs>
      </w:pPr>
      <w:hyperlink w:anchor="_Toc10565" w:history="1">
        <w:r>
          <w:rPr>
            <w:rFonts w:ascii="仿宋" w:eastAsia="仿宋" w:hAnsi="仿宋" w:cs="仿宋" w:hint="eastAsia"/>
            <w:lang w:eastAsia="zh-CN"/>
          </w:rPr>
          <w:t>十二、体重秤项目技术管理</w:t>
        </w:r>
        <w:r>
          <w:tab/>
        </w:r>
        <w:r>
          <w:fldChar w:fldCharType="begin"/>
        </w:r>
        <w:r>
          <w:instrText xml:space="preserve"> PAGEREF _Toc10565 \h </w:instrText>
        </w:r>
        <w:r>
          <w:fldChar w:fldCharType="separate"/>
        </w:r>
        <w:r>
          <w:t>51</w:t>
        </w:r>
        <w:r>
          <w:fldChar w:fldCharType="end"/>
        </w:r>
      </w:hyperlink>
    </w:p>
    <w:p>
      <w:pPr>
        <w:pStyle w:val="TOC2"/>
        <w:tabs>
          <w:tab w:val="right" w:leader="dot" w:pos="8306"/>
        </w:tabs>
      </w:pPr>
      <w:hyperlink w:anchor="_Toc5029" w:history="1">
        <w:r>
          <w:rPr>
            <w:rFonts w:ascii="仿宋" w:eastAsia="仿宋" w:hAnsi="仿宋" w:cs="仿宋" w:hint="eastAsia"/>
            <w:lang w:eastAsia="zh-CN"/>
          </w:rPr>
          <w:t>(一)、技术方案选用方向</w:t>
        </w:r>
        <w:r>
          <w:tab/>
        </w:r>
        <w:r>
          <w:fldChar w:fldCharType="begin"/>
        </w:r>
        <w:r>
          <w:instrText xml:space="preserve"> PAGEREF _Toc5029 \h </w:instrText>
        </w:r>
        <w:r>
          <w:fldChar w:fldCharType="separate"/>
        </w:r>
        <w:r>
          <w:t>51</w:t>
        </w:r>
        <w:r>
          <w:fldChar w:fldCharType="end"/>
        </w:r>
      </w:hyperlink>
    </w:p>
    <w:p>
      <w:pPr>
        <w:pStyle w:val="TOC2"/>
        <w:tabs>
          <w:tab w:val="right" w:leader="dot" w:pos="8306"/>
        </w:tabs>
      </w:pPr>
      <w:hyperlink w:anchor="_Toc4689" w:history="1">
        <w:r>
          <w:rPr>
            <w:rFonts w:ascii="仿宋" w:eastAsia="仿宋" w:hAnsi="仿宋" w:cs="仿宋" w:hint="eastAsia"/>
            <w:lang w:eastAsia="zh-CN"/>
          </w:rPr>
          <w:t>(二)、工艺技术方案选用原则</w:t>
        </w:r>
        <w:r>
          <w:tab/>
        </w:r>
        <w:r>
          <w:fldChar w:fldCharType="begin"/>
        </w:r>
        <w:r>
          <w:instrText xml:space="preserve"> PAGEREF _Toc4689 \h </w:instrText>
        </w:r>
        <w:r>
          <w:fldChar w:fldCharType="separate"/>
        </w:r>
        <w:r>
          <w:t>53</w:t>
        </w:r>
        <w:r>
          <w:fldChar w:fldCharType="end"/>
        </w:r>
      </w:hyperlink>
    </w:p>
    <w:p>
      <w:pPr>
        <w:pStyle w:val="TOC2"/>
        <w:tabs>
          <w:tab w:val="right" w:leader="dot" w:pos="8306"/>
        </w:tabs>
      </w:pPr>
      <w:hyperlink w:anchor="_Toc5332" w:history="1">
        <w:r>
          <w:rPr>
            <w:rFonts w:ascii="仿宋" w:eastAsia="仿宋" w:hAnsi="仿宋" w:cs="仿宋" w:hint="eastAsia"/>
            <w:lang w:eastAsia="zh-CN"/>
          </w:rPr>
          <w:t>(三)、工艺技术方案要求</w:t>
        </w:r>
        <w:r>
          <w:tab/>
        </w:r>
        <w:r>
          <w:fldChar w:fldCharType="begin"/>
        </w:r>
        <w:r>
          <w:instrText xml:space="preserve"> PAGEREF _Toc5332 \h </w:instrText>
        </w:r>
        <w:r>
          <w:fldChar w:fldCharType="separate"/>
        </w:r>
        <w:r>
          <w:t>55</w:t>
        </w:r>
        <w:r>
          <w:fldChar w:fldCharType="end"/>
        </w:r>
      </w:hyperlink>
    </w:p>
    <w:p>
      <w:pPr>
        <w:pStyle w:val="TOC1"/>
        <w:tabs>
          <w:tab w:val="right" w:leader="dot" w:pos="8306"/>
        </w:tabs>
      </w:pPr>
      <w:hyperlink w:anchor="_Toc10723" w:history="1">
        <w:r>
          <w:rPr>
            <w:rFonts w:ascii="仿宋" w:eastAsia="仿宋" w:hAnsi="仿宋" w:cs="仿宋" w:hint="eastAsia"/>
            <w:lang w:eastAsia="zh-CN"/>
          </w:rPr>
          <w:t>十三、营销与推广策略</w:t>
        </w:r>
        <w:r>
          <w:tab/>
        </w:r>
        <w:r>
          <w:fldChar w:fldCharType="begin"/>
        </w:r>
        <w:r>
          <w:instrText xml:space="preserve"> PAGEREF _Toc10723 \h </w:instrText>
        </w:r>
        <w:r>
          <w:fldChar w:fldCharType="separate"/>
        </w:r>
        <w:r>
          <w:t>57</w:t>
        </w:r>
        <w:r>
          <w:fldChar w:fldCharType="end"/>
        </w:r>
      </w:hyperlink>
    </w:p>
    <w:p>
      <w:pPr>
        <w:pStyle w:val="TOC2"/>
        <w:tabs>
          <w:tab w:val="right" w:leader="dot" w:pos="8306"/>
        </w:tabs>
      </w:pPr>
      <w:hyperlink w:anchor="_Toc3168" w:history="1">
        <w:r>
          <w:rPr>
            <w:rFonts w:ascii="仿宋" w:eastAsia="仿宋" w:hAnsi="仿宋" w:cs="仿宋" w:hint="eastAsia"/>
            <w:lang w:eastAsia="zh-CN"/>
          </w:rPr>
          <w:t>(一)、产品/服务定位与特点</w:t>
        </w:r>
        <w:r>
          <w:tab/>
        </w:r>
        <w:r>
          <w:fldChar w:fldCharType="begin"/>
        </w:r>
        <w:r>
          <w:instrText xml:space="preserve"> PAGEREF _Toc3168 \h </w:instrText>
        </w:r>
        <w:r>
          <w:fldChar w:fldCharType="separate"/>
        </w:r>
        <w:r>
          <w:t>57</w:t>
        </w:r>
        <w:r>
          <w:fldChar w:fldCharType="end"/>
        </w:r>
      </w:hyperlink>
    </w:p>
    <w:p>
      <w:pPr>
        <w:pStyle w:val="TOC2"/>
        <w:tabs>
          <w:tab w:val="right" w:leader="dot" w:pos="8306"/>
        </w:tabs>
      </w:pPr>
      <w:hyperlink w:anchor="_Toc22937" w:history="1">
        <w:r>
          <w:rPr>
            <w:rFonts w:ascii="仿宋" w:eastAsia="仿宋" w:hAnsi="仿宋" w:cs="仿宋" w:hint="eastAsia"/>
            <w:lang w:eastAsia="zh-CN"/>
          </w:rPr>
          <w:t>(二)、市场定位与竞争分析</w:t>
        </w:r>
        <w:r>
          <w:tab/>
        </w:r>
        <w:r>
          <w:fldChar w:fldCharType="begin"/>
        </w:r>
        <w:r>
          <w:instrText xml:space="preserve"> PAGEREF _Toc22937 \h </w:instrText>
        </w:r>
        <w:r>
          <w:fldChar w:fldCharType="separate"/>
        </w:r>
        <w:r>
          <w:t>59</w:t>
        </w:r>
        <w:r>
          <w:fldChar w:fldCharType="end"/>
        </w:r>
      </w:hyperlink>
    </w:p>
    <w:p>
      <w:pPr>
        <w:pStyle w:val="TOC2"/>
        <w:tabs>
          <w:tab w:val="right" w:leader="dot" w:pos="8306"/>
        </w:tabs>
      </w:pPr>
      <w:hyperlink w:anchor="_Toc18127" w:history="1">
        <w:r>
          <w:rPr>
            <w:rFonts w:ascii="仿宋" w:eastAsia="仿宋" w:hAnsi="仿宋" w:cs="仿宋" w:hint="eastAsia"/>
            <w:lang w:eastAsia="zh-CN"/>
          </w:rPr>
          <w:t>(三)、营销渠道与策略</w:t>
        </w:r>
        <w:r>
          <w:tab/>
        </w:r>
        <w:r>
          <w:fldChar w:fldCharType="begin"/>
        </w:r>
        <w:r>
          <w:instrText xml:space="preserve"> PAGEREF _Toc18127 \h </w:instrText>
        </w:r>
        <w:r>
          <w:fldChar w:fldCharType="separate"/>
        </w:r>
        <w:r>
          <w:t>60</w:t>
        </w:r>
        <w:r>
          <w:fldChar w:fldCharType="end"/>
        </w:r>
      </w:hyperlink>
    </w:p>
    <w:p>
      <w:pPr>
        <w:pStyle w:val="TOC2"/>
        <w:tabs>
          <w:tab w:val="right" w:leader="dot" w:pos="8306"/>
        </w:tabs>
      </w:pPr>
      <w:hyperlink w:anchor="_Toc10173" w:history="1">
        <w:r>
          <w:rPr>
            <w:rFonts w:ascii="仿宋" w:eastAsia="仿宋" w:hAnsi="仿宋" w:cs="仿宋" w:hint="eastAsia"/>
            <w:lang w:eastAsia="zh-CN"/>
          </w:rPr>
          <w:t>(四)、推广与宣传活动</w:t>
        </w:r>
        <w:r>
          <w:tab/>
        </w:r>
        <w:r>
          <w:fldChar w:fldCharType="begin"/>
        </w:r>
        <w:r>
          <w:instrText xml:space="preserve"> PAGEREF _Toc10173 \h </w:instrText>
        </w:r>
        <w:r>
          <w:fldChar w:fldCharType="separate"/>
        </w:r>
        <w:r>
          <w:t>61</w:t>
        </w:r>
        <w:r>
          <w:fldChar w:fldCharType="end"/>
        </w:r>
      </w:hyperlink>
    </w:p>
    <w:p>
      <w:pPr>
        <w:pStyle w:val="TOC1"/>
        <w:tabs>
          <w:tab w:val="right" w:leader="dot" w:pos="8306"/>
        </w:tabs>
      </w:pPr>
      <w:hyperlink w:anchor="_Toc21938" w:history="1">
        <w:r>
          <w:rPr>
            <w:rFonts w:ascii="仿宋" w:eastAsia="仿宋" w:hAnsi="仿宋" w:cs="仿宋" w:hint="eastAsia"/>
            <w:lang w:eastAsia="zh-CN"/>
          </w:rPr>
          <w:t>十四、体重秤项目变更管理</w:t>
        </w:r>
        <w:r>
          <w:tab/>
        </w:r>
        <w:r>
          <w:fldChar w:fldCharType="begin"/>
        </w:r>
        <w:r>
          <w:instrText xml:space="preserve"> PAGEREF _Toc21938 \h </w:instrText>
        </w:r>
        <w:r>
          <w:fldChar w:fldCharType="separate"/>
        </w:r>
        <w:r>
          <w:t>66</w:t>
        </w:r>
        <w:r>
          <w:fldChar w:fldCharType="end"/>
        </w:r>
      </w:hyperlink>
    </w:p>
    <w:p>
      <w:pPr>
        <w:pStyle w:val="TOC2"/>
        <w:tabs>
          <w:tab w:val="right" w:leader="dot" w:pos="8306"/>
        </w:tabs>
      </w:pPr>
      <w:hyperlink w:anchor="_Toc14914" w:history="1">
        <w:r>
          <w:rPr>
            <w:rFonts w:ascii="仿宋" w:eastAsia="仿宋" w:hAnsi="仿宋" w:cs="仿宋" w:hint="eastAsia"/>
            <w:lang w:eastAsia="zh-CN"/>
          </w:rPr>
          <w:t>(一)、变更申请与评估</w:t>
        </w:r>
        <w:r>
          <w:tab/>
        </w:r>
        <w:r>
          <w:fldChar w:fldCharType="begin"/>
        </w:r>
        <w:r>
          <w:instrText xml:space="preserve"> PAGEREF _Toc14914 \h </w:instrText>
        </w:r>
        <w:r>
          <w:fldChar w:fldCharType="separate"/>
        </w:r>
        <w:r>
          <w:t>66</w:t>
        </w:r>
        <w:r>
          <w:fldChar w:fldCharType="end"/>
        </w:r>
      </w:hyperlink>
    </w:p>
    <w:p>
      <w:pPr>
        <w:pStyle w:val="TOC2"/>
        <w:tabs>
          <w:tab w:val="right" w:leader="dot" w:pos="8306"/>
        </w:tabs>
      </w:pPr>
      <w:hyperlink w:anchor="_Toc24374" w:history="1">
        <w:r>
          <w:rPr>
            <w:rFonts w:ascii="仿宋" w:eastAsia="仿宋" w:hAnsi="仿宋" w:cs="仿宋" w:hint="eastAsia"/>
            <w:lang w:eastAsia="zh-CN"/>
          </w:rPr>
          <w:t>(二)、变更实施与控制</w:t>
        </w:r>
        <w:r>
          <w:tab/>
        </w:r>
        <w:r>
          <w:fldChar w:fldCharType="begin"/>
        </w:r>
        <w:r>
          <w:instrText xml:space="preserve"> PAGEREF _Toc24374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028"/>
      <w:r>
        <w:rPr>
          <w:rFonts w:ascii="仿宋" w:eastAsia="仿宋" w:hAnsi="仿宋" w:cs="仿宋" w:hint="eastAsia"/>
          <w:sz w:val="28"/>
          <w:lang w:eastAsia="zh-CN"/>
        </w:rPr>
        <w:t>一、体重秤项目危机管理</w:t>
      </w:r>
      <w:bookmarkEnd w:id="2"/>
    </w:p>
    <w:p>
      <w:pPr>
        <w:pStyle w:val="Heading2"/>
        <w:rPr>
          <w:rFonts w:ascii="仿宋" w:eastAsia="仿宋" w:hAnsi="仿宋" w:cs="仿宋" w:hint="eastAsia"/>
          <w:lang w:eastAsia="zh-CN"/>
        </w:rPr>
      </w:pPr>
      <w:bookmarkStart w:id="3" w:name="_Toc38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危机管理中，危机预警与识别是确保体重秤项目稳健运行的核心步骤。通过建立全面的监测机制，体重秤项目团队旨在及时发现和理解潜在的风险和危机因素，以便采取及时的预防和应对措施，确保体重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首先，通过深入的风险评估，体重秤项目团队全面分析了整个体重秤项目和各个阶段可能存在的威胁。这包括准确评估每个潜在风险的发生概率和可能影响的程度，为后续危机预警提供了有力支持。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体重秤项目团队着重于明确定义体重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体重秤项目进展的持续监控，团队能够及时发现潜在问题并作出迅速反应。体重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在这一阶段，团队的专业素养和反应速度将发挥至关重要的作用，以确保潜在危机能够在初期得到有效的处理，最大程度地减轻负面影响。通过危机预警与识别，体重秤项目得以更有序、可控地推进。</w:t>
      </w:r>
    </w:p>
    <w:p>
      <w:pPr>
        <w:pStyle w:val="Heading2"/>
        <w:ind w:firstLine="560" w:firstLineChars="200"/>
        <w:rPr>
          <w:rFonts w:ascii="仿宋" w:eastAsia="仿宋" w:hAnsi="仿宋" w:cs="仿宋" w:hint="eastAsia"/>
          <w:sz w:val="28"/>
          <w:lang w:eastAsia="zh-CN"/>
        </w:rPr>
      </w:pPr>
      <w:bookmarkStart w:id="4" w:name="_Toc272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在危机发生时，体重秤项目团队立即行动，成立了应急小组。该小组的任务是迅速制定并实施紧急应对措施，以最小化潜在损失。以下是采取的主要措施：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暂停体重秤项目进度：为遏制危机蔓延，体重秤项目暂时停止进行，以便全面评估当前状况。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资源重新分配：重新评估体重秤项目资源的分配，确保最大限度地减小损失。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实时沟通：与关键利益相关者建立实时沟通机制，向他们传递体重秤项目危机的实际状况，保障体重秤项目核心利益。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在紧急应对的同时，体重秤项目团队强调了团队协作和有效沟通的重要性。以下是团队协作的关键举措：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信息共享机制：建立了信息共享平台，确保团队成员能够及时获取体重秤项目危机的实时信息。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领导者沟通：体重秤项目领导者通过定期会议和即时沟通工具，指导团队应对危机，保持团队稳定运行。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随着危机得到初步控制，体重秤项目团队转向制定恢复计划，以确保体重秤项目能够从中迅速恢复。主要恢复计划包括：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修复受损的进度计划：重新评估体重秤项目进度，制定修复计划，确保体重秤项目尽快回归正常进程。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重新调整资源分配：优化资源分配，确保体重秤项目在有限资源下高效运转。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风险管理机制加强：对体重秤项目风险进行全面评估，制定更强化的风险管理策略，以预防未来可能的危机。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926"/>
      <w:r>
        <w:rPr>
          <w:rFonts w:ascii="仿宋" w:eastAsia="仿宋" w:hAnsi="仿宋" w:cs="仿宋" w:hint="eastAsia"/>
          <w:sz w:val="28"/>
          <w:lang w:eastAsia="zh-CN"/>
        </w:rPr>
        <w:t>二、体重秤项目概论</w:t>
      </w:r>
      <w:bookmarkEnd w:id="5"/>
    </w:p>
    <w:p>
      <w:pPr>
        <w:pStyle w:val="Heading2"/>
        <w:rPr>
          <w:rFonts w:ascii="仿宋" w:eastAsia="仿宋" w:hAnsi="仿宋" w:cs="仿宋" w:hint="eastAsia"/>
          <w:lang w:eastAsia="zh-CN"/>
        </w:rPr>
      </w:pPr>
      <w:bookmarkStart w:id="6" w:name="_Toc25531"/>
      <w:r>
        <w:rPr>
          <w:rFonts w:ascii="仿宋" w:eastAsia="仿宋" w:hAnsi="仿宋" w:cs="仿宋" w:hint="eastAsia"/>
          <w:lang w:eastAsia="zh-CN"/>
        </w:rPr>
        <w:t>(一)、体重秤项目概况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的起源追溯至对市场的深入洞察。市场的不断演变与变革为体重秤项目提供了难得的机遇。当前市场存在的需求缺口和变革的大环境共同构成了体重秤项目的背景。这个体重秤项目旨在充分利用市场机遇，填补行业中尚未满足的需求，为客户提供全新的解决方案。市场的变革和需求的增长使得这个体重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体重秤项目名称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正式命名为体重秤。这个名称不仅仅是一个标识，更代表了体重秤项目的核心理念和愿景。它蕴含着体重秤项目所要解决问题的关键字，具有强烈的表达和辨识度，为体重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体重秤项目目标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的核心目标是提供一种全新、高效的解决方案，满足客户日益增长的需求。体重秤项目追求的不仅仅是满足市场需求，更是在市场中获得卓越的竞争优势。通过不断提升产品或服务的质量和创新水平，体重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体重秤项目范围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全面涵盖了产品研发、制造、市场推广和售后服务，确保从产品设计到最终用户体验的全方位关注。这一全面的体重秤项目范围是为了确保体重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体重秤项目时间表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体重秤项目计划在未来18个月内完成，包括研发、测试、市场试点和正式推出等不同阶段。这个时间表的合理设计是为了确保体重秤项目各个阶段的顺利推进，以便按时交付高质量的成果。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体重秤项目预算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体重秤项目总预算估算为XX百万美元，主要分配在研发、市场推广、人员培训和运营等方面。这一充足的预算为体重秤项目提供了充足的资源，确保体重秤项目在各个方面都能取得优异的表现。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体重秤项目风险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体重秤项目可能面临的风险包括市场接受度低、技术难题、竞争激烈等。体重秤项目团队已经制定了相应的风险应对计划，通过前瞻性的风险管理，确保体重秤项目在面对不确定性时能够迅速做出应对。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体重秤项目团队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体重秤项目汇聚了一支经验丰富、多领域专业素养的核心团队，确保体重秤项目在各个方面都能拥有高水平的执行力。团队的协同作战是体重秤项目成功的关键因素之一。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体重秤项目背景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体重秤项目的背景根植于市场对更高效、创新产品的渴望，同时也受到科技发展对行业格局的深刻改变的影响。这为体重秤项目提供了广阔的发展空间和市场需求。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体重秤项目现状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截至目前，体重秤项目已完成市场调研和技术验证，取得了初步的成功。这为体重秤项目在未来的发展奠定了坚实的基础，为更远大的目标打下了坚实的基石。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346"/>
      <w:r>
        <w:rPr>
          <w:rFonts w:ascii="仿宋" w:eastAsia="仿宋" w:hAnsi="仿宋" w:cs="仿宋" w:hint="eastAsia"/>
          <w:sz w:val="28"/>
          <w:lang w:eastAsia="zh-CN"/>
        </w:rPr>
        <w:t>(二)、体重秤项目目标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keyword》体重秤项目首要业务目标是在市场中占据有利地位，实现产品/服务的成功推广和销售。通过不断提升产品质量、创新性，体重秤项目追求成为行业中的领导者，赢得更多客户的青睐。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在科技迅速发展的时代，体重秤项目着眼于技术创新。通过持续的研发和技术升级，体重秤项目旨在推出更具创新性的产品或服务，以满足市场对新鲜、先进解决方案的需求。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为了建立可持续的客户关系，体重秤项目设定了客户满意度目标。通过提供卓越的产品质量和优质的客户服务，体重秤项目追求赢得客户的信任和忠诚度，确保他们的满意度达到行业领先水平。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体重秤项目注重社会责任和可持续发展。通过实施环保、社会责任体重秤项目，体重秤项目致力于在经济发展的同时保护环境，促进社会公平，实现可持续经营。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体重秤项目的团队是实现目标的核心驱动力。因此，体重秤项目设定了团队发展目标，包括提升团队成员的专业技能、培养领导力，以及搭建协同高效的团队工作氛围。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374"/>
      <w:r>
        <w:rPr>
          <w:rFonts w:ascii="仿宋" w:eastAsia="仿宋" w:hAnsi="仿宋" w:cs="仿宋" w:hint="eastAsia"/>
          <w:sz w:val="28"/>
          <w:lang w:eastAsia="zh-CN"/>
        </w:rPr>
        <w:t>(三)、体重秤项目提出的理由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体重秤项目提出的理由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的提出源于对市场机遇的深刻洞察。当前市场中存在的需求缺口和行业发展趋势表明，有巨大的商业机会等待被开发。通过准确捕捉市场机遇，体重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的理念基于对技术创新的信仰。通过持续的研发和技术投入，体重秤项目有望推出更具创新性的产品或服务。在科技飞速发展的当下，体重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的提出是为了增强企业的行业竞争力。通过提升产品或服务的质量和独特性，体重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响应了消费者需求的变化。随着社会和科技的不断发展，消费者对产品和服务的需求也在发生变化。通过深入了解并及时回应消费者的新需求，体重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体重秤项目的提出是企业战略发展规划的一部分。在面对日益激烈的市场竞争和不断变化的商业环境中，体重秤项目作为企业战略的一环，旨在为企业开辟新的增长领域，巩固企业在行业中的地位。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体重秤项目的提出不仅仅是基于商业考量，还注重社会责任。通过推出环保、社会责任等方面的体重秤项目，体重秤企业可以在社会中树立积极形象，为社会做出积极贡献，实现经济效益和社会效益的双赢。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体重秤项目的提出反映了对利益相关者期望的关注。包括客户、员工、投资者等利益相关者在企业发展中都有着各自的期望，体重秤项目力求在满足这些期望的同时，取得更大的共赢。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543"/>
      <w:r>
        <w:rPr>
          <w:rFonts w:ascii="仿宋" w:eastAsia="仿宋" w:hAnsi="仿宋" w:cs="仿宋" w:hint="eastAsia"/>
          <w:sz w:val="28"/>
          <w:lang w:eastAsia="zh-CN"/>
        </w:rPr>
        <w:t>(四)、体重秤项目意义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在实施体重秤项目的过程中，我们不仅仅是在追逐商业成功，更是为企业和社会的多个层面创造了深远的意义。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的首要意义在于提升企业的市场竞争力。通过持续的创新和对产品质量的高标准要求，体重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重秤项目的推进将促使行业技术水平的提升。通过引入先进技术和创新性解决方案，体重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在社会层面，体重秤项目不仅创造了大量就业机会，提高了就业水平，还注重社会责任和环保。通过参与社会公益事业和推动环保体重秤项目，体重秤项目为社会贡献了一份力量，体现了企业对社会的积极回馈。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综合而言，体重秤项目意义重大，不仅推动了企业的发展，也为行业和社会的进步贡献了积极力量。这是一个全面而深刻的影响，将在未来产生可持续的正面效应。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040"/>
      <w:r>
        <w:rPr>
          <w:rFonts w:ascii="仿宋" w:eastAsia="仿宋" w:hAnsi="仿宋" w:cs="仿宋" w:hint="eastAsia"/>
          <w:sz w:val="28"/>
          <w:lang w:eastAsia="zh-CN"/>
        </w:rPr>
        <w:t>(五)、体重秤项目背景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在当今迅猛发展的商业环境中，体重秤项目的动因根植于对多方面因素的审慎考量。这个体重秤项目的提出并非孤立的决策，而是对企业所处背景深入思考的产物。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市场的不断演变是体重秤项目背后的首要原因。科技的迅速发展和全球市场的快速变化使得企业必须灵活应对。体重秤项目应运而生，旨在通过创新性的解决方案迎合市场的多变需求，赢得竞争中的先机。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竞争的激烈程度也是体重秤项目背景中不可忽视的一环。企业需要在激烈竞争中脱颖而出，为此，体重秤项目致力于打破常规，提供独特的价值主张，以吸引客户并确保市场份额的增长。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技术的迅速发展为企业带来了机遇与挑战。作为体重秤项目启动的背景之一，对新兴技术的应用将有助于提升企业的技术水平，使其在不断演进的商业环境中保持竞争优势。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此外，社会对企业责任的期望也在逐渐升高。体重秤项目充分融入了社会责任的理念，通过可持续经营和社会公益体重秤项目，企图为社会贡献一份力量，在商业成功的同时关注社会价值。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407"/>
      <w:r>
        <w:rPr>
          <w:rFonts w:ascii="仿宋" w:eastAsia="仿宋" w:hAnsi="仿宋" w:cs="仿宋" w:hint="eastAsia"/>
          <w:sz w:val="28"/>
          <w:lang w:eastAsia="zh-CN"/>
        </w:rPr>
        <w:t>三、体重秤项目绩效评估</w:t>
      </w:r>
      <w:bookmarkEnd w:id="11"/>
    </w:p>
    <w:p>
      <w:pPr>
        <w:pStyle w:val="Heading2"/>
        <w:rPr>
          <w:rFonts w:ascii="仿宋" w:eastAsia="仿宋" w:hAnsi="仿宋" w:cs="仿宋" w:hint="eastAsia"/>
          <w:lang w:eastAsia="zh-CN"/>
        </w:rPr>
      </w:pPr>
      <w:bookmarkStart w:id="12" w:name="_Toc1896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在体重秤项目中，我们设计了一套全面的绩效评估指标，以确保体重秤项目的可控和成功交付。这些指标跨足体重秤项目目标、成本、进度和质量等多个维度，为我们提供了全面洞察体重秤项目的健康状况。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目标达成率是我们关注的首要指标。我们设定了明确的目标，并通过定期监测和评估，迅速发现并应对潜在的目标偏差。这为体重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成本绩效是另一个核心关注点。通过实际成本与预算成本的对比分析，我们深入了解成本差异的原因，及时调整资源分配，保持体重秤项目在经济效益方面的合理水平。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进度作为关键的绩效指标之一，得到了精心的关注。我们制定了详细的体重秤项目进度计划，并设立了进度符合度指标，确保实际进度与计划进度保持一致。这使我们能够快速发现和解决潜在的进度问题，保持体重秤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重秤项目绩效的不可或缺的一环。我们引入了一系列的质量标准和客户满意度指标，以确保体重秤项目交付的成果在质量上达到或超越预期水平。通过持续监测这些指标，我们努力提升体重秤项目整体质量水平，为体重秤项目的成功交付提供有力保障。通过这些科学且全面的绩效评估，我们能够更好地引导体重秤项目的持续改进，确保体重秤项目目标的顺利达成。</w:t>
      </w:r>
    </w:p>
    <w:p>
      <w:pPr>
        <w:pStyle w:val="Heading2"/>
        <w:ind w:firstLine="560" w:firstLineChars="200"/>
        <w:rPr>
          <w:rFonts w:ascii="仿宋" w:eastAsia="仿宋" w:hAnsi="仿宋" w:cs="仿宋" w:hint="eastAsia"/>
          <w:sz w:val="28"/>
          <w:lang w:eastAsia="zh-CN"/>
        </w:rPr>
      </w:pPr>
      <w:bookmarkStart w:id="13" w:name="_Toc1950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绩效评估是体重秤项目中的关键环节，为确保体重秤项目达到预期目标，我们采用了多层次、多维度的绩效评估方法。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重秤项目的战略目标对齐，确保每个决策和行动都与体重秤项目整体目标保持一致。团队会定期召开战略对齐会议，审视当前工作与体重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重秤项目进度、质量、成本和风险等方面。这些指标通过数据收集和分析，为体重秤项目管理团队提供了客观的评估依据。例如，我们通过体重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绩效评估不仅仅停留在体重秤项目内部，还考虑了体重秤项目对外部环境的影响。我们定期进行干系人满意度调查，以了解各利益相关方对体重秤项目的期望和满意度，并及时做出调整。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这种多层次、多角度的绩效评估方法，使得我们能够全面了解体重秤项目的运行状态，及时做出调整，确保体重秤项目在不断变化的环境中保持稳健前行。</w:t>
      </w:r>
    </w:p>
    <w:p>
      <w:pPr>
        <w:pStyle w:val="Heading2"/>
        <w:ind w:firstLine="560" w:firstLineChars="200"/>
        <w:rPr>
          <w:rFonts w:ascii="仿宋" w:eastAsia="仿宋" w:hAnsi="仿宋" w:cs="仿宋" w:hint="eastAsia"/>
          <w:sz w:val="28"/>
          <w:lang w:eastAsia="zh-CN"/>
        </w:rPr>
      </w:pPr>
      <w:bookmarkStart w:id="14" w:name="_Toc2920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为了确保体重秤项目的有效管理和不断优化，我们采用了精心设计的绩效评估周期。这个周期旨在实现灵活、实时和全面的评估，以适应体重秤项目执行中的各种挑战。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重秤项目的不同需求，分为短期、中期和长期。短期评估关注每个迭代或工作周期，以及时发现和解决当前任务中的问题。中期评估涵盖几个迭代，深入了解整体体重秤项目的趋势和性能。长期评估则着眼于整个体重秤项目阶段，确保体重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重秤项目管理工具和协作平台，团队成员能够随时更新和分享体重秤项目数据。这种实时性的反馈机制使我们能够及时察觉潜在问题，快速调整，保持体重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重秤项目的决策制定密不可分。每个周期的体重秤项目回顾会议成为集体总结经验、识别问题深层次原因并找到创新解决方案的平台。这种定期的反思与调整机制使体重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070"/>
      <w:r>
        <w:rPr>
          <w:rFonts w:ascii="仿宋" w:eastAsia="仿宋" w:hAnsi="仿宋" w:cs="仿宋" w:hint="eastAsia"/>
          <w:sz w:val="28"/>
          <w:lang w:eastAsia="zh-CN"/>
        </w:rPr>
        <w:t>四、体重秤项目文档管理</w:t>
      </w:r>
      <w:bookmarkEnd w:id="15"/>
    </w:p>
    <w:p>
      <w:pPr>
        <w:pStyle w:val="Heading2"/>
        <w:rPr>
          <w:rFonts w:ascii="仿宋" w:eastAsia="仿宋" w:hAnsi="仿宋" w:cs="仿宋" w:hint="eastAsia"/>
          <w:lang w:eastAsia="zh-CN"/>
        </w:rPr>
      </w:pPr>
      <w:bookmarkStart w:id="16" w:name="_Toc1386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体重秤项目高度重视文档的质量和准确性，以支持体重秤项目的各项活动和决策。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文档的编制始于体重秤项目计划的初期，我们制定了详细的文档编制计划，明确了每个文档的内容、格式和编写责任人。在体重秤项目启动阶段，我们首先编制了体重秤项目章程，明确定义了体重秤项目的目标、范围、风险等关键要素。随后，体重秤项目团队根据计划陆续编制了需求文档、设计文档、测试文档等各类文档，确保体重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重秤项目管理中的重要环节，旨在确保体重秤项目文档符合质量标准和体重秤项目需求。在体重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除了内部审查，我们还进行了外部审查，邀请体重秤项目相关利益方和专业领域的专家对文档进行独立审查。这有助于获取更全面、客观的反馈，确保体重秤项目文档不仅符合内部标准，也满足外部需求。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体重秤项目在文档编制与审查方面建立了严格的管理机制，通过规范的流程和多维度的审查，确保体重秤项目文档的质量、准确性和可靠性，为体重秤项目的顺利推进提供了有力支持。</w:t>
      </w:r>
    </w:p>
    <w:p>
      <w:pPr>
        <w:pStyle w:val="Heading2"/>
        <w:ind w:firstLine="560" w:firstLineChars="200"/>
        <w:rPr>
          <w:rFonts w:ascii="仿宋" w:eastAsia="仿宋" w:hAnsi="仿宋" w:cs="仿宋" w:hint="eastAsia"/>
          <w:sz w:val="28"/>
          <w:lang w:eastAsia="zh-CN"/>
        </w:rPr>
      </w:pPr>
      <w:bookmarkStart w:id="17" w:name="_Toc2329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我们通过多渠道发布文档，包括电子邮件、体重秤项目管理平台、内部网站等，以满足不同团队成员的偏好和需求。多渠道发布确保了信息的全面覆盖。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https://d.book118.com/657066033051006045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B756C2"/>
    <w:rsid w:val="04B756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066033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2024-02-20T10:17:00Z</dcterms:created>
  <dcterms:modified xsi:type="dcterms:W3CDTF">2024-02-20T10:18:07Z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EBCDB47BA8574063BA5AFC3954175E93_11</vt:lpwstr>
  </property>
  <property fmtid="{D5CDD505-2E9C-101B-9397-08002B2CF9AE}" pid="3" name="KSOProductBuildVer">
    <vt:lpwstr>2052-12.1.0.16250</vt:lpwstr>
  </property>
</Properties>
</file>