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应急交通工程装备项目可行性建设方案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25" w:history="1">
        <w:r>
          <w:rPr>
            <w:rFonts w:ascii="仿宋" w:eastAsia="仿宋" w:hAnsi="仿宋" w:cs="仿宋" w:hint="eastAsia"/>
            <w:lang w:eastAsia="zh-CN"/>
          </w:rPr>
          <w:t>概论</w:t>
        </w:r>
        <w:r>
          <w:tab/>
        </w:r>
        <w:r>
          <w:fldChar w:fldCharType="begin"/>
        </w:r>
        <w:r>
          <w:instrText xml:space="preserve"> PAGEREF _Toc18025 \h </w:instrText>
        </w:r>
        <w:r>
          <w:fldChar w:fldCharType="separate"/>
        </w:r>
        <w:r>
          <w:t>3</w:t>
        </w:r>
        <w:r>
          <w:fldChar w:fldCharType="end"/>
        </w:r>
      </w:hyperlink>
    </w:p>
    <w:p>
      <w:pPr>
        <w:pStyle w:val="TOC1"/>
        <w:tabs>
          <w:tab w:val="right" w:leader="dot" w:pos="8306"/>
        </w:tabs>
      </w:pPr>
      <w:hyperlink w:anchor="_Toc14981" w:history="1">
        <w:r>
          <w:rPr>
            <w:rFonts w:ascii="仿宋" w:eastAsia="仿宋" w:hAnsi="仿宋" w:cs="仿宋" w:hint="eastAsia"/>
            <w:lang w:eastAsia="zh-CN"/>
          </w:rPr>
          <w:t>一、社会影响分析</w:t>
        </w:r>
        <w:r>
          <w:tab/>
        </w:r>
        <w:r>
          <w:fldChar w:fldCharType="begin"/>
        </w:r>
        <w:r>
          <w:instrText xml:space="preserve"> PAGEREF _Toc14981 \h </w:instrText>
        </w:r>
        <w:r>
          <w:fldChar w:fldCharType="separate"/>
        </w:r>
        <w:r>
          <w:t>3</w:t>
        </w:r>
        <w:r>
          <w:fldChar w:fldCharType="end"/>
        </w:r>
      </w:hyperlink>
    </w:p>
    <w:p>
      <w:pPr>
        <w:pStyle w:val="TOC2"/>
        <w:tabs>
          <w:tab w:val="right" w:leader="dot" w:pos="8306"/>
        </w:tabs>
      </w:pPr>
      <w:hyperlink w:anchor="_Toc11207" w:history="1">
        <w:r>
          <w:rPr>
            <w:rFonts w:ascii="仿宋" w:eastAsia="仿宋" w:hAnsi="仿宋" w:cs="仿宋" w:hint="eastAsia"/>
            <w:lang w:eastAsia="zh-CN"/>
          </w:rPr>
          <w:t>(一)、社会影响效果分析</w:t>
        </w:r>
        <w:r>
          <w:tab/>
        </w:r>
        <w:r>
          <w:fldChar w:fldCharType="begin"/>
        </w:r>
        <w:r>
          <w:instrText xml:space="preserve"> PAGEREF _Toc11207 \h </w:instrText>
        </w:r>
        <w:r>
          <w:fldChar w:fldCharType="separate"/>
        </w:r>
        <w:r>
          <w:t>3</w:t>
        </w:r>
        <w:r>
          <w:fldChar w:fldCharType="end"/>
        </w:r>
      </w:hyperlink>
    </w:p>
    <w:p>
      <w:pPr>
        <w:pStyle w:val="TOC2"/>
        <w:tabs>
          <w:tab w:val="right" w:leader="dot" w:pos="8306"/>
        </w:tabs>
      </w:pPr>
      <w:hyperlink w:anchor="_Toc821" w:history="1">
        <w:r>
          <w:rPr>
            <w:rFonts w:ascii="仿宋" w:eastAsia="仿宋" w:hAnsi="仿宋" w:cs="仿宋" w:hint="eastAsia"/>
            <w:lang w:eastAsia="zh-CN"/>
          </w:rPr>
          <w:t>(二)、社会适应性分析</w:t>
        </w:r>
        <w:r>
          <w:tab/>
        </w:r>
        <w:r>
          <w:fldChar w:fldCharType="begin"/>
        </w:r>
        <w:r>
          <w:instrText xml:space="preserve"> PAGEREF _Toc821 \h </w:instrText>
        </w:r>
        <w:r>
          <w:fldChar w:fldCharType="separate"/>
        </w:r>
        <w:r>
          <w:t>5</w:t>
        </w:r>
        <w:r>
          <w:fldChar w:fldCharType="end"/>
        </w:r>
      </w:hyperlink>
    </w:p>
    <w:p>
      <w:pPr>
        <w:pStyle w:val="TOC2"/>
        <w:tabs>
          <w:tab w:val="right" w:leader="dot" w:pos="8306"/>
        </w:tabs>
      </w:pPr>
      <w:hyperlink w:anchor="_Toc32640" w:history="1">
        <w:r>
          <w:rPr>
            <w:rFonts w:ascii="仿宋" w:eastAsia="仿宋" w:hAnsi="仿宋" w:cs="仿宋" w:hint="eastAsia"/>
            <w:lang w:eastAsia="zh-CN"/>
          </w:rPr>
          <w:t>(三)、社会风险及对策分析</w:t>
        </w:r>
        <w:r>
          <w:tab/>
        </w:r>
        <w:r>
          <w:fldChar w:fldCharType="begin"/>
        </w:r>
        <w:r>
          <w:instrText xml:space="preserve"> PAGEREF _Toc32640 \h </w:instrText>
        </w:r>
        <w:r>
          <w:fldChar w:fldCharType="separate"/>
        </w:r>
        <w:r>
          <w:t>7</w:t>
        </w:r>
        <w:r>
          <w:fldChar w:fldCharType="end"/>
        </w:r>
      </w:hyperlink>
    </w:p>
    <w:p>
      <w:pPr>
        <w:pStyle w:val="TOC1"/>
        <w:tabs>
          <w:tab w:val="right" w:leader="dot" w:pos="8306"/>
        </w:tabs>
      </w:pPr>
      <w:hyperlink w:anchor="_Toc13899" w:history="1">
        <w:r>
          <w:rPr>
            <w:rFonts w:ascii="仿宋" w:eastAsia="仿宋" w:hAnsi="仿宋" w:cs="仿宋" w:hint="eastAsia"/>
            <w:lang w:eastAsia="zh-CN"/>
          </w:rPr>
          <w:t>二、发展规划、产业政策和行业准入分析</w:t>
        </w:r>
        <w:r>
          <w:tab/>
        </w:r>
        <w:r>
          <w:fldChar w:fldCharType="begin"/>
        </w:r>
        <w:r>
          <w:instrText xml:space="preserve"> PAGEREF _Toc13899 \h </w:instrText>
        </w:r>
        <w:r>
          <w:fldChar w:fldCharType="separate"/>
        </w:r>
        <w:r>
          <w:t>10</w:t>
        </w:r>
        <w:r>
          <w:fldChar w:fldCharType="end"/>
        </w:r>
      </w:hyperlink>
    </w:p>
    <w:p>
      <w:pPr>
        <w:pStyle w:val="TOC2"/>
        <w:tabs>
          <w:tab w:val="right" w:leader="dot" w:pos="8306"/>
        </w:tabs>
      </w:pPr>
      <w:hyperlink w:anchor="_Toc13459" w:history="1">
        <w:r>
          <w:rPr>
            <w:rFonts w:ascii="仿宋" w:eastAsia="仿宋" w:hAnsi="仿宋" w:cs="仿宋" w:hint="eastAsia"/>
            <w:lang w:eastAsia="zh-CN"/>
          </w:rPr>
          <w:t>(一)、发展规划分析</w:t>
        </w:r>
        <w:r>
          <w:tab/>
        </w:r>
        <w:r>
          <w:fldChar w:fldCharType="begin"/>
        </w:r>
        <w:r>
          <w:instrText xml:space="preserve"> PAGEREF _Toc13459 \h </w:instrText>
        </w:r>
        <w:r>
          <w:fldChar w:fldCharType="separate"/>
        </w:r>
        <w:r>
          <w:t>10</w:t>
        </w:r>
        <w:r>
          <w:fldChar w:fldCharType="end"/>
        </w:r>
      </w:hyperlink>
    </w:p>
    <w:p>
      <w:pPr>
        <w:pStyle w:val="TOC2"/>
        <w:tabs>
          <w:tab w:val="right" w:leader="dot" w:pos="8306"/>
        </w:tabs>
      </w:pPr>
      <w:hyperlink w:anchor="_Toc8373" w:history="1">
        <w:r>
          <w:rPr>
            <w:rFonts w:ascii="仿宋" w:eastAsia="仿宋" w:hAnsi="仿宋" w:cs="仿宋" w:hint="eastAsia"/>
            <w:lang w:eastAsia="zh-CN"/>
          </w:rPr>
          <w:t>(二)、产业政策分析</w:t>
        </w:r>
        <w:r>
          <w:tab/>
        </w:r>
        <w:r>
          <w:fldChar w:fldCharType="begin"/>
        </w:r>
        <w:r>
          <w:instrText xml:space="preserve"> PAGEREF _Toc8373 \h </w:instrText>
        </w:r>
        <w:r>
          <w:fldChar w:fldCharType="separate"/>
        </w:r>
        <w:r>
          <w:t>12</w:t>
        </w:r>
        <w:r>
          <w:fldChar w:fldCharType="end"/>
        </w:r>
      </w:hyperlink>
    </w:p>
    <w:p>
      <w:pPr>
        <w:pStyle w:val="TOC2"/>
        <w:tabs>
          <w:tab w:val="right" w:leader="dot" w:pos="8306"/>
        </w:tabs>
      </w:pPr>
      <w:hyperlink w:anchor="_Toc31375" w:history="1">
        <w:r>
          <w:rPr>
            <w:rFonts w:ascii="仿宋" w:eastAsia="仿宋" w:hAnsi="仿宋" w:cs="仿宋" w:hint="eastAsia"/>
            <w:lang w:eastAsia="zh-CN"/>
          </w:rPr>
          <w:t>(三)、行业准入分析</w:t>
        </w:r>
        <w:r>
          <w:tab/>
        </w:r>
        <w:r>
          <w:fldChar w:fldCharType="begin"/>
        </w:r>
        <w:r>
          <w:instrText xml:space="preserve"> PAGEREF _Toc31375 \h </w:instrText>
        </w:r>
        <w:r>
          <w:fldChar w:fldCharType="separate"/>
        </w:r>
        <w:r>
          <w:t>14</w:t>
        </w:r>
        <w:r>
          <w:fldChar w:fldCharType="end"/>
        </w:r>
      </w:hyperlink>
    </w:p>
    <w:p>
      <w:pPr>
        <w:pStyle w:val="TOC1"/>
        <w:tabs>
          <w:tab w:val="right" w:leader="dot" w:pos="8306"/>
        </w:tabs>
      </w:pPr>
      <w:hyperlink w:anchor="_Toc22707" w:history="1">
        <w:r>
          <w:rPr>
            <w:rFonts w:ascii="仿宋" w:eastAsia="仿宋" w:hAnsi="仿宋" w:cs="仿宋" w:hint="eastAsia"/>
            <w:lang w:eastAsia="zh-CN"/>
          </w:rPr>
          <w:t>三、项目监理与质量保证</w:t>
        </w:r>
        <w:r>
          <w:tab/>
        </w:r>
        <w:r>
          <w:fldChar w:fldCharType="begin"/>
        </w:r>
        <w:r>
          <w:instrText xml:space="preserve"> PAGEREF _Toc22707 \h </w:instrText>
        </w:r>
        <w:r>
          <w:fldChar w:fldCharType="separate"/>
        </w:r>
        <w:r>
          <w:t>15</w:t>
        </w:r>
        <w:r>
          <w:fldChar w:fldCharType="end"/>
        </w:r>
      </w:hyperlink>
    </w:p>
    <w:p>
      <w:pPr>
        <w:pStyle w:val="TOC2"/>
        <w:tabs>
          <w:tab w:val="right" w:leader="dot" w:pos="8306"/>
        </w:tabs>
      </w:pPr>
      <w:hyperlink w:anchor="_Toc26590" w:history="1">
        <w:r>
          <w:rPr>
            <w:rFonts w:ascii="仿宋" w:eastAsia="仿宋" w:hAnsi="仿宋" w:cs="仿宋" w:hint="eastAsia"/>
            <w:lang w:eastAsia="zh-CN"/>
          </w:rPr>
          <w:t>(一)、监理体系构建</w:t>
        </w:r>
        <w:r>
          <w:tab/>
        </w:r>
        <w:r>
          <w:fldChar w:fldCharType="begin"/>
        </w:r>
        <w:r>
          <w:instrText xml:space="preserve"> PAGEREF _Toc26590 \h </w:instrText>
        </w:r>
        <w:r>
          <w:fldChar w:fldCharType="separate"/>
        </w:r>
        <w:r>
          <w:t>15</w:t>
        </w:r>
        <w:r>
          <w:fldChar w:fldCharType="end"/>
        </w:r>
      </w:hyperlink>
    </w:p>
    <w:p>
      <w:pPr>
        <w:pStyle w:val="TOC2"/>
        <w:tabs>
          <w:tab w:val="right" w:leader="dot" w:pos="8306"/>
        </w:tabs>
      </w:pPr>
      <w:hyperlink w:anchor="_Toc14220" w:history="1">
        <w:r>
          <w:rPr>
            <w:rFonts w:ascii="仿宋" w:eastAsia="仿宋" w:hAnsi="仿宋" w:cs="仿宋" w:hint="eastAsia"/>
            <w:lang w:eastAsia="zh-CN"/>
          </w:rPr>
          <w:t>(二)、质量保证体系实施</w:t>
        </w:r>
        <w:r>
          <w:tab/>
        </w:r>
        <w:r>
          <w:fldChar w:fldCharType="begin"/>
        </w:r>
        <w:r>
          <w:instrText xml:space="preserve"> PAGEREF _Toc14220 \h </w:instrText>
        </w:r>
        <w:r>
          <w:fldChar w:fldCharType="separate"/>
        </w:r>
        <w:r>
          <w:t>16</w:t>
        </w:r>
        <w:r>
          <w:fldChar w:fldCharType="end"/>
        </w:r>
      </w:hyperlink>
    </w:p>
    <w:p>
      <w:pPr>
        <w:pStyle w:val="TOC2"/>
        <w:tabs>
          <w:tab w:val="right" w:leader="dot" w:pos="8306"/>
        </w:tabs>
      </w:pPr>
      <w:hyperlink w:anchor="_Toc8998" w:history="1">
        <w:r>
          <w:rPr>
            <w:rFonts w:ascii="仿宋" w:eastAsia="仿宋" w:hAnsi="仿宋" w:cs="仿宋" w:hint="eastAsia"/>
            <w:lang w:eastAsia="zh-CN"/>
          </w:rPr>
          <w:t>(三)、监理与质量控制流程</w:t>
        </w:r>
        <w:r>
          <w:tab/>
        </w:r>
        <w:r>
          <w:fldChar w:fldCharType="begin"/>
        </w:r>
        <w:r>
          <w:instrText xml:space="preserve"> PAGEREF _Toc8998 \h </w:instrText>
        </w:r>
        <w:r>
          <w:fldChar w:fldCharType="separate"/>
        </w:r>
        <w:r>
          <w:t>16</w:t>
        </w:r>
        <w:r>
          <w:fldChar w:fldCharType="end"/>
        </w:r>
      </w:hyperlink>
    </w:p>
    <w:p>
      <w:pPr>
        <w:pStyle w:val="TOC1"/>
        <w:tabs>
          <w:tab w:val="right" w:leader="dot" w:pos="8306"/>
        </w:tabs>
      </w:pPr>
      <w:hyperlink w:anchor="_Toc6620" w:history="1">
        <w:r>
          <w:rPr>
            <w:rFonts w:ascii="仿宋" w:eastAsia="仿宋" w:hAnsi="仿宋" w:cs="仿宋" w:hint="eastAsia"/>
            <w:lang w:eastAsia="zh-CN"/>
          </w:rPr>
          <w:t>四、资源开发及综合利用分析</w:t>
        </w:r>
        <w:r>
          <w:tab/>
        </w:r>
        <w:r>
          <w:fldChar w:fldCharType="begin"/>
        </w:r>
        <w:r>
          <w:instrText xml:space="preserve"> PAGEREF _Toc6620 \h </w:instrText>
        </w:r>
        <w:r>
          <w:fldChar w:fldCharType="separate"/>
        </w:r>
        <w:r>
          <w:t>17</w:t>
        </w:r>
        <w:r>
          <w:fldChar w:fldCharType="end"/>
        </w:r>
      </w:hyperlink>
    </w:p>
    <w:p>
      <w:pPr>
        <w:pStyle w:val="TOC2"/>
        <w:tabs>
          <w:tab w:val="right" w:leader="dot" w:pos="8306"/>
        </w:tabs>
      </w:pPr>
      <w:hyperlink w:anchor="_Toc27866" w:history="1">
        <w:r>
          <w:rPr>
            <w:rFonts w:ascii="仿宋" w:eastAsia="仿宋" w:hAnsi="仿宋" w:cs="仿宋" w:hint="eastAsia"/>
            <w:lang w:eastAsia="zh-CN"/>
          </w:rPr>
          <w:t>(一)、资源开发方案</w:t>
        </w:r>
        <w:r>
          <w:tab/>
        </w:r>
        <w:r>
          <w:fldChar w:fldCharType="begin"/>
        </w:r>
        <w:r>
          <w:instrText xml:space="preserve"> PAGEREF _Toc27866 \h </w:instrText>
        </w:r>
        <w:r>
          <w:fldChar w:fldCharType="separate"/>
        </w:r>
        <w:r>
          <w:t>17</w:t>
        </w:r>
        <w:r>
          <w:fldChar w:fldCharType="end"/>
        </w:r>
      </w:hyperlink>
    </w:p>
    <w:p>
      <w:pPr>
        <w:pStyle w:val="TOC2"/>
        <w:tabs>
          <w:tab w:val="right" w:leader="dot" w:pos="8306"/>
        </w:tabs>
      </w:pPr>
      <w:hyperlink w:anchor="_Toc25453" w:history="1">
        <w:r>
          <w:rPr>
            <w:rFonts w:ascii="仿宋" w:eastAsia="仿宋" w:hAnsi="仿宋" w:cs="仿宋" w:hint="eastAsia"/>
            <w:lang w:eastAsia="zh-CN"/>
          </w:rPr>
          <w:t>(二)、资源利用方案</w:t>
        </w:r>
        <w:r>
          <w:tab/>
        </w:r>
        <w:r>
          <w:fldChar w:fldCharType="begin"/>
        </w:r>
        <w:r>
          <w:instrText xml:space="preserve"> PAGEREF _Toc25453 \h </w:instrText>
        </w:r>
        <w:r>
          <w:fldChar w:fldCharType="separate"/>
        </w:r>
        <w:r>
          <w:t>18</w:t>
        </w:r>
        <w:r>
          <w:fldChar w:fldCharType="end"/>
        </w:r>
      </w:hyperlink>
    </w:p>
    <w:p>
      <w:pPr>
        <w:pStyle w:val="TOC2"/>
        <w:tabs>
          <w:tab w:val="right" w:leader="dot" w:pos="8306"/>
        </w:tabs>
      </w:pPr>
      <w:hyperlink w:anchor="_Toc12857" w:history="1">
        <w:r>
          <w:rPr>
            <w:rFonts w:ascii="仿宋" w:eastAsia="仿宋" w:hAnsi="仿宋" w:cs="仿宋" w:hint="eastAsia"/>
            <w:lang w:eastAsia="zh-CN"/>
          </w:rPr>
          <w:t>(三)、资源节约措施</w:t>
        </w:r>
        <w:r>
          <w:tab/>
        </w:r>
        <w:r>
          <w:fldChar w:fldCharType="begin"/>
        </w:r>
        <w:r>
          <w:instrText xml:space="preserve"> PAGEREF _Toc12857 \h </w:instrText>
        </w:r>
        <w:r>
          <w:fldChar w:fldCharType="separate"/>
        </w:r>
        <w:r>
          <w:t>19</w:t>
        </w:r>
        <w:r>
          <w:fldChar w:fldCharType="end"/>
        </w:r>
      </w:hyperlink>
    </w:p>
    <w:p>
      <w:pPr>
        <w:pStyle w:val="TOC1"/>
        <w:tabs>
          <w:tab w:val="right" w:leader="dot" w:pos="8306"/>
        </w:tabs>
      </w:pPr>
      <w:hyperlink w:anchor="_Toc27320" w:history="1">
        <w:r>
          <w:rPr>
            <w:rFonts w:ascii="仿宋" w:eastAsia="仿宋" w:hAnsi="仿宋" w:cs="仿宋" w:hint="eastAsia"/>
            <w:lang w:eastAsia="zh-CN"/>
          </w:rPr>
          <w:t>五、财务管理与成本控制</w:t>
        </w:r>
        <w:r>
          <w:tab/>
        </w:r>
        <w:r>
          <w:fldChar w:fldCharType="begin"/>
        </w:r>
        <w:r>
          <w:instrText xml:space="preserve"> PAGEREF _Toc27320 \h </w:instrText>
        </w:r>
        <w:r>
          <w:fldChar w:fldCharType="separate"/>
        </w:r>
        <w:r>
          <w:t>20</w:t>
        </w:r>
        <w:r>
          <w:fldChar w:fldCharType="end"/>
        </w:r>
      </w:hyperlink>
    </w:p>
    <w:p>
      <w:pPr>
        <w:pStyle w:val="TOC2"/>
        <w:tabs>
          <w:tab w:val="right" w:leader="dot" w:pos="8306"/>
        </w:tabs>
      </w:pPr>
      <w:hyperlink w:anchor="_Toc23876" w:history="1">
        <w:r>
          <w:rPr>
            <w:rFonts w:ascii="仿宋" w:eastAsia="仿宋" w:hAnsi="仿宋" w:cs="仿宋" w:hint="eastAsia"/>
            <w:lang w:eastAsia="zh-CN"/>
          </w:rPr>
          <w:t>(一)、财务管理体系建设</w:t>
        </w:r>
        <w:r>
          <w:tab/>
        </w:r>
        <w:r>
          <w:fldChar w:fldCharType="begin"/>
        </w:r>
        <w:r>
          <w:instrText xml:space="preserve"> PAGEREF _Toc23876 \h </w:instrText>
        </w:r>
        <w:r>
          <w:fldChar w:fldCharType="separate"/>
        </w:r>
        <w:r>
          <w:t>20</w:t>
        </w:r>
        <w:r>
          <w:fldChar w:fldCharType="end"/>
        </w:r>
      </w:hyperlink>
    </w:p>
    <w:p>
      <w:pPr>
        <w:pStyle w:val="TOC2"/>
        <w:tabs>
          <w:tab w:val="right" w:leader="dot" w:pos="8306"/>
        </w:tabs>
      </w:pPr>
      <w:hyperlink w:anchor="_Toc20859" w:history="1">
        <w:r>
          <w:rPr>
            <w:rFonts w:ascii="仿宋" w:eastAsia="仿宋" w:hAnsi="仿宋" w:cs="仿宋" w:hint="eastAsia"/>
            <w:lang w:eastAsia="zh-CN"/>
          </w:rPr>
          <w:t>(二)、成本控制措施</w:t>
        </w:r>
        <w:r>
          <w:tab/>
        </w:r>
        <w:r>
          <w:fldChar w:fldCharType="begin"/>
        </w:r>
        <w:r>
          <w:instrText xml:space="preserve"> PAGEREF _Toc20859 \h </w:instrText>
        </w:r>
        <w:r>
          <w:fldChar w:fldCharType="separate"/>
        </w:r>
        <w:r>
          <w:t>22</w:t>
        </w:r>
        <w:r>
          <w:fldChar w:fldCharType="end"/>
        </w:r>
      </w:hyperlink>
    </w:p>
    <w:p>
      <w:pPr>
        <w:pStyle w:val="TOC1"/>
        <w:tabs>
          <w:tab w:val="right" w:leader="dot" w:pos="8306"/>
        </w:tabs>
      </w:pPr>
      <w:hyperlink w:anchor="_Toc29046" w:history="1">
        <w:r>
          <w:rPr>
            <w:rFonts w:ascii="仿宋" w:eastAsia="仿宋" w:hAnsi="仿宋" w:cs="仿宋" w:hint="eastAsia"/>
            <w:lang w:eastAsia="zh-CN"/>
          </w:rPr>
          <w:t>六、建设风险评估分析</w:t>
        </w:r>
        <w:r>
          <w:tab/>
        </w:r>
        <w:r>
          <w:fldChar w:fldCharType="begin"/>
        </w:r>
        <w:r>
          <w:instrText xml:space="preserve"> PAGEREF _Toc29046 \h </w:instrText>
        </w:r>
        <w:r>
          <w:fldChar w:fldCharType="separate"/>
        </w:r>
        <w:r>
          <w:t>23</w:t>
        </w:r>
        <w:r>
          <w:fldChar w:fldCharType="end"/>
        </w:r>
      </w:hyperlink>
    </w:p>
    <w:p>
      <w:pPr>
        <w:pStyle w:val="TOC2"/>
        <w:tabs>
          <w:tab w:val="right" w:leader="dot" w:pos="8306"/>
        </w:tabs>
      </w:pPr>
      <w:hyperlink w:anchor="_Toc15120" w:history="1">
        <w:r>
          <w:rPr>
            <w:rFonts w:ascii="仿宋" w:eastAsia="仿宋" w:hAnsi="仿宋" w:cs="仿宋" w:hint="eastAsia"/>
            <w:lang w:eastAsia="zh-CN"/>
          </w:rPr>
          <w:t>(一)、政策风险分析</w:t>
        </w:r>
        <w:r>
          <w:tab/>
        </w:r>
        <w:r>
          <w:fldChar w:fldCharType="begin"/>
        </w:r>
        <w:r>
          <w:instrText xml:space="preserve"> PAGEREF _Toc15120 \h </w:instrText>
        </w:r>
        <w:r>
          <w:fldChar w:fldCharType="separate"/>
        </w:r>
        <w:r>
          <w:t>23</w:t>
        </w:r>
        <w:r>
          <w:fldChar w:fldCharType="end"/>
        </w:r>
      </w:hyperlink>
    </w:p>
    <w:p>
      <w:pPr>
        <w:pStyle w:val="TOC2"/>
        <w:tabs>
          <w:tab w:val="right" w:leader="dot" w:pos="8306"/>
        </w:tabs>
      </w:pPr>
      <w:hyperlink w:anchor="_Toc17230" w:history="1">
        <w:r>
          <w:rPr>
            <w:rFonts w:ascii="仿宋" w:eastAsia="仿宋" w:hAnsi="仿宋" w:cs="仿宋" w:hint="eastAsia"/>
            <w:lang w:eastAsia="zh-CN"/>
          </w:rPr>
          <w:t>(二)、社会风险分析</w:t>
        </w:r>
        <w:r>
          <w:tab/>
        </w:r>
        <w:r>
          <w:fldChar w:fldCharType="begin"/>
        </w:r>
        <w:r>
          <w:instrText xml:space="preserve"> PAGEREF _Toc17230 \h </w:instrText>
        </w:r>
        <w:r>
          <w:fldChar w:fldCharType="separate"/>
        </w:r>
        <w:r>
          <w:t>24</w:t>
        </w:r>
        <w:r>
          <w:fldChar w:fldCharType="end"/>
        </w:r>
      </w:hyperlink>
    </w:p>
    <w:p>
      <w:pPr>
        <w:pStyle w:val="TOC2"/>
        <w:tabs>
          <w:tab w:val="right" w:leader="dot" w:pos="8306"/>
        </w:tabs>
      </w:pPr>
      <w:hyperlink w:anchor="_Toc5734" w:history="1">
        <w:r>
          <w:rPr>
            <w:rFonts w:ascii="仿宋" w:eastAsia="仿宋" w:hAnsi="仿宋" w:cs="仿宋" w:hint="eastAsia"/>
            <w:lang w:eastAsia="zh-CN"/>
          </w:rPr>
          <w:t>(三)、市场风险分析</w:t>
        </w:r>
        <w:r>
          <w:tab/>
        </w:r>
        <w:r>
          <w:fldChar w:fldCharType="begin"/>
        </w:r>
        <w:r>
          <w:instrText xml:space="preserve"> PAGEREF _Toc5734 \h </w:instrText>
        </w:r>
        <w:r>
          <w:fldChar w:fldCharType="separate"/>
        </w:r>
        <w:r>
          <w:t>26</w:t>
        </w:r>
        <w:r>
          <w:fldChar w:fldCharType="end"/>
        </w:r>
      </w:hyperlink>
    </w:p>
    <w:p>
      <w:pPr>
        <w:pStyle w:val="TOC2"/>
        <w:tabs>
          <w:tab w:val="right" w:leader="dot" w:pos="8306"/>
        </w:tabs>
      </w:pPr>
      <w:hyperlink w:anchor="_Toc18646" w:history="1">
        <w:r>
          <w:rPr>
            <w:rFonts w:ascii="仿宋" w:eastAsia="仿宋" w:hAnsi="仿宋" w:cs="仿宋" w:hint="eastAsia"/>
            <w:lang w:eastAsia="zh-CN"/>
          </w:rPr>
          <w:t>(四)、资金风险分析</w:t>
        </w:r>
        <w:r>
          <w:tab/>
        </w:r>
        <w:r>
          <w:fldChar w:fldCharType="begin"/>
        </w:r>
        <w:r>
          <w:instrText xml:space="preserve"> PAGEREF _Toc18646 \h </w:instrText>
        </w:r>
        <w:r>
          <w:fldChar w:fldCharType="separate"/>
        </w:r>
        <w:r>
          <w:t>26</w:t>
        </w:r>
        <w:r>
          <w:fldChar w:fldCharType="end"/>
        </w:r>
      </w:hyperlink>
    </w:p>
    <w:p>
      <w:pPr>
        <w:pStyle w:val="TOC2"/>
        <w:tabs>
          <w:tab w:val="right" w:leader="dot" w:pos="8306"/>
        </w:tabs>
      </w:pPr>
      <w:hyperlink w:anchor="_Toc8392" w:history="1">
        <w:r>
          <w:rPr>
            <w:rFonts w:ascii="仿宋" w:eastAsia="仿宋" w:hAnsi="仿宋" w:cs="仿宋" w:hint="eastAsia"/>
            <w:lang w:eastAsia="zh-CN"/>
          </w:rPr>
          <w:t>(五)、技术风险分析</w:t>
        </w:r>
        <w:r>
          <w:tab/>
        </w:r>
        <w:r>
          <w:fldChar w:fldCharType="begin"/>
        </w:r>
        <w:r>
          <w:instrText xml:space="preserve"> PAGEREF _Toc8392 \h </w:instrText>
        </w:r>
        <w:r>
          <w:fldChar w:fldCharType="separate"/>
        </w:r>
        <w:r>
          <w:t>27</w:t>
        </w:r>
        <w:r>
          <w:fldChar w:fldCharType="end"/>
        </w:r>
      </w:hyperlink>
    </w:p>
    <w:p>
      <w:pPr>
        <w:pStyle w:val="TOC2"/>
        <w:tabs>
          <w:tab w:val="right" w:leader="dot" w:pos="8306"/>
        </w:tabs>
      </w:pPr>
      <w:hyperlink w:anchor="_Toc13276" w:history="1">
        <w:r>
          <w:rPr>
            <w:rFonts w:ascii="仿宋" w:eastAsia="仿宋" w:hAnsi="仿宋" w:cs="仿宋" w:hint="eastAsia"/>
            <w:lang w:eastAsia="zh-CN"/>
          </w:rPr>
          <w:t>(六)、财务风险分析</w:t>
        </w:r>
        <w:r>
          <w:tab/>
        </w:r>
        <w:r>
          <w:fldChar w:fldCharType="begin"/>
        </w:r>
        <w:r>
          <w:instrText xml:space="preserve"> PAGEREF _Toc13276 \h </w:instrText>
        </w:r>
        <w:r>
          <w:fldChar w:fldCharType="separate"/>
        </w:r>
        <w:r>
          <w:t>29</w:t>
        </w:r>
        <w:r>
          <w:fldChar w:fldCharType="end"/>
        </w:r>
      </w:hyperlink>
    </w:p>
    <w:p>
      <w:pPr>
        <w:pStyle w:val="TOC2"/>
        <w:tabs>
          <w:tab w:val="right" w:leader="dot" w:pos="8306"/>
        </w:tabs>
      </w:pPr>
      <w:hyperlink w:anchor="_Toc12247" w:history="1">
        <w:r>
          <w:rPr>
            <w:rFonts w:ascii="仿宋" w:eastAsia="仿宋" w:hAnsi="仿宋" w:cs="仿宋" w:hint="eastAsia"/>
            <w:lang w:eastAsia="zh-CN"/>
          </w:rPr>
          <w:t>(七)、管理风险分析</w:t>
        </w:r>
        <w:r>
          <w:tab/>
        </w:r>
        <w:r>
          <w:fldChar w:fldCharType="begin"/>
        </w:r>
        <w:r>
          <w:instrText xml:space="preserve"> PAGEREF _Toc12247 \h </w:instrText>
        </w:r>
        <w:r>
          <w:fldChar w:fldCharType="separate"/>
        </w:r>
        <w:r>
          <w:t>30</w:t>
        </w:r>
        <w:r>
          <w:fldChar w:fldCharType="end"/>
        </w:r>
      </w:hyperlink>
    </w:p>
    <w:p>
      <w:pPr>
        <w:pStyle w:val="TOC2"/>
        <w:tabs>
          <w:tab w:val="right" w:leader="dot" w:pos="8306"/>
        </w:tabs>
      </w:pPr>
      <w:hyperlink w:anchor="_Toc19059" w:history="1">
        <w:r>
          <w:rPr>
            <w:rFonts w:ascii="仿宋" w:eastAsia="仿宋" w:hAnsi="仿宋" w:cs="仿宋" w:hint="eastAsia"/>
            <w:lang w:eastAsia="zh-CN"/>
          </w:rPr>
          <w:t>(八)、其它风险分析</w:t>
        </w:r>
        <w:r>
          <w:tab/>
        </w:r>
        <w:r>
          <w:fldChar w:fldCharType="begin"/>
        </w:r>
        <w:r>
          <w:instrText xml:space="preserve"> PAGEREF _Toc19059 \h </w:instrText>
        </w:r>
        <w:r>
          <w:fldChar w:fldCharType="separate"/>
        </w:r>
        <w:r>
          <w:t>32</w:t>
        </w:r>
        <w:r>
          <w:fldChar w:fldCharType="end"/>
        </w:r>
      </w:hyperlink>
    </w:p>
    <w:p>
      <w:pPr>
        <w:pStyle w:val="TOC2"/>
        <w:tabs>
          <w:tab w:val="right" w:leader="dot" w:pos="8306"/>
        </w:tabs>
      </w:pPr>
      <w:hyperlink w:anchor="_Toc1125" w:history="1">
        <w:r>
          <w:rPr>
            <w:rFonts w:ascii="仿宋" w:eastAsia="仿宋" w:hAnsi="仿宋" w:cs="仿宋" w:hint="eastAsia"/>
            <w:lang w:eastAsia="zh-CN"/>
          </w:rPr>
          <w:t>(九)、社会影响评估</w:t>
        </w:r>
        <w:r>
          <w:tab/>
        </w:r>
        <w:r>
          <w:fldChar w:fldCharType="begin"/>
        </w:r>
        <w:r>
          <w:instrText xml:space="preserve"> PAGEREF _Toc1125 \h </w:instrText>
        </w:r>
        <w:r>
          <w:fldChar w:fldCharType="separate"/>
        </w:r>
        <w:r>
          <w:t>33</w:t>
        </w:r>
        <w:r>
          <w:fldChar w:fldCharType="end"/>
        </w:r>
      </w:hyperlink>
    </w:p>
    <w:p>
      <w:pPr>
        <w:pStyle w:val="TOC1"/>
        <w:tabs>
          <w:tab w:val="right" w:leader="dot" w:pos="8306"/>
        </w:tabs>
      </w:pPr>
      <w:hyperlink w:anchor="_Toc22770" w:history="1">
        <w:r>
          <w:rPr>
            <w:rFonts w:ascii="仿宋" w:eastAsia="仿宋" w:hAnsi="仿宋" w:cs="仿宋" w:hint="eastAsia"/>
            <w:lang w:eastAsia="zh-CN"/>
          </w:rPr>
          <w:t>七、土地利用与规划方案</w:t>
        </w:r>
        <w:r>
          <w:tab/>
        </w:r>
        <w:r>
          <w:fldChar w:fldCharType="begin"/>
        </w:r>
        <w:r>
          <w:instrText xml:space="preserve"> PAGEREF _Toc22770 \h </w:instrText>
        </w:r>
        <w:r>
          <w:fldChar w:fldCharType="separate"/>
        </w:r>
        <w:r>
          <w:t>35</w:t>
        </w:r>
        <w:r>
          <w:fldChar w:fldCharType="end"/>
        </w:r>
      </w:hyperlink>
    </w:p>
    <w:p>
      <w:pPr>
        <w:pStyle w:val="TOC2"/>
        <w:tabs>
          <w:tab w:val="right" w:leader="dot" w:pos="8306"/>
        </w:tabs>
      </w:pPr>
      <w:hyperlink w:anchor="_Toc13583" w:history="1">
        <w:r>
          <w:rPr>
            <w:rFonts w:ascii="仿宋" w:eastAsia="仿宋" w:hAnsi="仿宋" w:cs="仿宋" w:hint="eastAsia"/>
            <w:lang w:eastAsia="zh-CN"/>
          </w:rPr>
          <w:t>(一)、项目用地情况分析</w:t>
        </w:r>
        <w:r>
          <w:tab/>
        </w:r>
        <w:r>
          <w:fldChar w:fldCharType="begin"/>
        </w:r>
        <w:r>
          <w:instrText xml:space="preserve"> PAGEREF _Toc13583 \h </w:instrText>
        </w:r>
        <w:r>
          <w:fldChar w:fldCharType="separate"/>
        </w:r>
        <w:r>
          <w:t>35</w:t>
        </w:r>
        <w:r>
          <w:fldChar w:fldCharType="end"/>
        </w:r>
      </w:hyperlink>
    </w:p>
    <w:p>
      <w:pPr>
        <w:pStyle w:val="TOC2"/>
        <w:tabs>
          <w:tab w:val="right" w:leader="dot" w:pos="8306"/>
        </w:tabs>
      </w:pPr>
      <w:hyperlink w:anchor="_Toc12441" w:history="1">
        <w:r>
          <w:rPr>
            <w:rFonts w:ascii="仿宋" w:eastAsia="仿宋" w:hAnsi="仿宋" w:cs="仿宋" w:hint="eastAsia"/>
            <w:lang w:eastAsia="zh-CN"/>
          </w:rPr>
          <w:t>(二)、土地利用规划方案</w:t>
        </w:r>
        <w:r>
          <w:tab/>
        </w:r>
        <w:r>
          <w:fldChar w:fldCharType="begin"/>
        </w:r>
        <w:r>
          <w:instrText xml:space="preserve"> PAGEREF _Toc12441 \h </w:instrText>
        </w:r>
        <w:r>
          <w:fldChar w:fldCharType="separate"/>
        </w:r>
        <w:r>
          <w:t>36</w:t>
        </w:r>
        <w:r>
          <w:fldChar w:fldCharType="end"/>
        </w:r>
      </w:hyperlink>
    </w:p>
    <w:p>
      <w:pPr>
        <w:pStyle w:val="TOC1"/>
        <w:tabs>
          <w:tab w:val="right" w:leader="dot" w:pos="8306"/>
        </w:tabs>
      </w:pPr>
      <w:hyperlink w:anchor="_Toc30412" w:history="1">
        <w:r>
          <w:rPr>
            <w:rFonts w:ascii="仿宋" w:eastAsia="仿宋" w:hAnsi="仿宋" w:cs="仿宋" w:hint="eastAsia"/>
            <w:lang w:eastAsia="zh-CN"/>
          </w:rPr>
          <w:t>八、安全与应急管理</w:t>
        </w:r>
        <w:r>
          <w:tab/>
        </w:r>
        <w:r>
          <w:fldChar w:fldCharType="begin"/>
        </w:r>
        <w:r>
          <w:instrText xml:space="preserve"> PAGEREF _Toc30412 \h </w:instrText>
        </w:r>
        <w:r>
          <w:fldChar w:fldCharType="separate"/>
        </w:r>
        <w:r>
          <w:t>37</w:t>
        </w:r>
        <w:r>
          <w:fldChar w:fldCharType="end"/>
        </w:r>
      </w:hyperlink>
    </w:p>
    <w:p>
      <w:pPr>
        <w:pStyle w:val="TOC2"/>
        <w:tabs>
          <w:tab w:val="right" w:leader="dot" w:pos="8306"/>
        </w:tabs>
      </w:pPr>
      <w:hyperlink w:anchor="_Toc109" w:history="1">
        <w:r>
          <w:rPr>
            <w:rFonts w:ascii="仿宋" w:eastAsia="仿宋" w:hAnsi="仿宋" w:cs="仿宋" w:hint="eastAsia"/>
            <w:lang w:eastAsia="zh-CN"/>
          </w:rPr>
          <w:t>(一)、安全生产管理</w:t>
        </w:r>
        <w:r>
          <w:tab/>
        </w:r>
        <w:r>
          <w:fldChar w:fldCharType="begin"/>
        </w:r>
        <w:r>
          <w:instrText xml:space="preserve"> PAGEREF _Toc109 \h </w:instrText>
        </w:r>
        <w:r>
          <w:fldChar w:fldCharType="separate"/>
        </w:r>
        <w:r>
          <w:t>37</w:t>
        </w:r>
        <w:r>
          <w:fldChar w:fldCharType="end"/>
        </w:r>
      </w:hyperlink>
    </w:p>
    <w:p>
      <w:pPr>
        <w:pStyle w:val="TOC2"/>
        <w:tabs>
          <w:tab w:val="right" w:leader="dot" w:pos="8306"/>
        </w:tabs>
      </w:pPr>
      <w:hyperlink w:anchor="_Toc31435" w:history="1">
        <w:r>
          <w:rPr>
            <w:rFonts w:ascii="仿宋" w:eastAsia="仿宋" w:hAnsi="仿宋" w:cs="仿宋" w:hint="eastAsia"/>
            <w:lang w:eastAsia="zh-CN"/>
          </w:rPr>
          <w:t>(二)、应急预案与响应</w:t>
        </w:r>
        <w:r>
          <w:tab/>
        </w:r>
        <w:r>
          <w:fldChar w:fldCharType="begin"/>
        </w:r>
        <w:r>
          <w:instrText xml:space="preserve"> PAGEREF _Toc31435 \h </w:instrText>
        </w:r>
        <w:r>
          <w:fldChar w:fldCharType="separate"/>
        </w:r>
        <w:r>
          <w:t>39</w:t>
        </w:r>
        <w:r>
          <w:fldChar w:fldCharType="end"/>
        </w:r>
      </w:hyperlink>
    </w:p>
    <w:p>
      <w:pPr>
        <w:pStyle w:val="TOC1"/>
        <w:tabs>
          <w:tab w:val="right" w:leader="dot" w:pos="8306"/>
        </w:tabs>
      </w:pPr>
      <w:hyperlink w:anchor="_Toc543" w:history="1">
        <w:r>
          <w:rPr>
            <w:rFonts w:ascii="仿宋" w:eastAsia="仿宋" w:hAnsi="仿宋" w:cs="仿宋" w:hint="eastAsia"/>
            <w:lang w:eastAsia="zh-CN"/>
          </w:rPr>
          <w:t>九、环境保护与治理方案</w:t>
        </w:r>
        <w:r>
          <w:tab/>
        </w:r>
        <w:r>
          <w:fldChar w:fldCharType="begin"/>
        </w:r>
        <w:r>
          <w:instrText xml:space="preserve"> PAGEREF _Toc543 \h </w:instrText>
        </w:r>
        <w:r>
          <w:fldChar w:fldCharType="separate"/>
        </w:r>
        <w:r>
          <w:t>41</w:t>
        </w:r>
        <w:r>
          <w:fldChar w:fldCharType="end"/>
        </w:r>
      </w:hyperlink>
    </w:p>
    <w:p>
      <w:pPr>
        <w:pStyle w:val="TOC2"/>
        <w:tabs>
          <w:tab w:val="right" w:leader="dot" w:pos="8306"/>
        </w:tabs>
      </w:pPr>
      <w:hyperlink w:anchor="_Toc5196" w:history="1">
        <w:r>
          <w:rPr>
            <w:rFonts w:ascii="仿宋" w:eastAsia="仿宋" w:hAnsi="仿宋" w:cs="仿宋" w:hint="eastAsia"/>
            <w:lang w:eastAsia="zh-CN"/>
          </w:rPr>
          <w:t>(一)、项目环境影响评估</w:t>
        </w:r>
        <w:r>
          <w:tab/>
        </w:r>
        <w:r>
          <w:fldChar w:fldCharType="begin"/>
        </w:r>
        <w:r>
          <w:instrText xml:space="preserve"> PAGEREF _Toc5196 \h </w:instrText>
        </w:r>
        <w:r>
          <w:fldChar w:fldCharType="separate"/>
        </w:r>
        <w:r>
          <w:t>41</w:t>
        </w:r>
        <w:r>
          <w:fldChar w:fldCharType="end"/>
        </w:r>
      </w:hyperlink>
    </w:p>
    <w:p>
      <w:pPr>
        <w:pStyle w:val="TOC2"/>
        <w:tabs>
          <w:tab w:val="right" w:leader="dot" w:pos="8306"/>
        </w:tabs>
      </w:pPr>
      <w:hyperlink w:anchor="_Toc754" w:history="1">
        <w:r>
          <w:rPr>
            <w:rFonts w:ascii="仿宋" w:eastAsia="仿宋" w:hAnsi="仿宋" w:cs="仿宋" w:hint="eastAsia"/>
            <w:lang w:eastAsia="zh-CN"/>
          </w:rPr>
          <w:t>(二)、环境保护措施与治理方案</w:t>
        </w:r>
        <w:r>
          <w:tab/>
        </w:r>
        <w:r>
          <w:fldChar w:fldCharType="begin"/>
        </w:r>
        <w:r>
          <w:instrText xml:space="preserve"> PAGEREF _Toc754 \h </w:instrText>
        </w:r>
        <w:r>
          <w:fldChar w:fldCharType="separate"/>
        </w:r>
        <w:r>
          <w:t>41</w:t>
        </w:r>
        <w:r>
          <w:fldChar w:fldCharType="end"/>
        </w:r>
      </w:hyperlink>
    </w:p>
    <w:p>
      <w:pPr>
        <w:pStyle w:val="TOC1"/>
        <w:tabs>
          <w:tab w:val="right" w:leader="dot" w:pos="8306"/>
        </w:tabs>
      </w:pPr>
      <w:hyperlink w:anchor="_Toc11882" w:history="1">
        <w:r>
          <w:rPr>
            <w:rFonts w:ascii="仿宋" w:eastAsia="仿宋" w:hAnsi="仿宋" w:cs="仿宋" w:hint="eastAsia"/>
            <w:lang w:eastAsia="zh-CN"/>
          </w:rPr>
          <w:t>十、环境保护与绿色发展</w:t>
        </w:r>
        <w:r>
          <w:tab/>
        </w:r>
        <w:r>
          <w:fldChar w:fldCharType="begin"/>
        </w:r>
        <w:r>
          <w:instrText xml:space="preserve"> PAGEREF _Toc11882 \h </w:instrText>
        </w:r>
        <w:r>
          <w:fldChar w:fldCharType="separate"/>
        </w:r>
        <w:r>
          <w:t>42</w:t>
        </w:r>
        <w:r>
          <w:fldChar w:fldCharType="end"/>
        </w:r>
      </w:hyperlink>
    </w:p>
    <w:p>
      <w:pPr>
        <w:pStyle w:val="TOC2"/>
        <w:tabs>
          <w:tab w:val="right" w:leader="dot" w:pos="8306"/>
        </w:tabs>
      </w:pPr>
      <w:hyperlink w:anchor="_Toc20728" w:history="1">
        <w:r>
          <w:rPr>
            <w:rFonts w:ascii="仿宋" w:eastAsia="仿宋" w:hAnsi="仿宋" w:cs="仿宋" w:hint="eastAsia"/>
            <w:lang w:eastAsia="zh-CN"/>
          </w:rPr>
          <w:t>(一)、环境保护措施</w:t>
        </w:r>
        <w:r>
          <w:tab/>
        </w:r>
        <w:r>
          <w:fldChar w:fldCharType="begin"/>
        </w:r>
        <w:r>
          <w:instrText xml:space="preserve"> PAGEREF _Toc20728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67" w:history="1">
        <w:r>
          <w:rPr>
            <w:rFonts w:ascii="仿宋" w:eastAsia="仿宋" w:hAnsi="仿宋" w:cs="仿宋" w:hint="eastAsia"/>
            <w:lang w:eastAsia="zh-CN"/>
          </w:rPr>
          <w:t>(二)、绿色发展与可持续发展策略</w:t>
        </w:r>
        <w:r>
          <w:tab/>
        </w:r>
        <w:r>
          <w:fldChar w:fldCharType="begin"/>
        </w:r>
        <w:r>
          <w:instrText xml:space="preserve"> PAGEREF _Toc6367 \h </w:instrText>
        </w:r>
        <w:r>
          <w:fldChar w:fldCharType="separate"/>
        </w:r>
        <w:r>
          <w:t>44</w:t>
        </w:r>
        <w:r>
          <w:fldChar w:fldCharType="end"/>
        </w:r>
      </w:hyperlink>
    </w:p>
    <w:p>
      <w:pPr>
        <w:pStyle w:val="TOC1"/>
        <w:tabs>
          <w:tab w:val="right" w:leader="dot" w:pos="8306"/>
        </w:tabs>
      </w:pPr>
      <w:hyperlink w:anchor="_Toc5925" w:history="1">
        <w:r>
          <w:rPr>
            <w:rFonts w:ascii="仿宋" w:eastAsia="仿宋" w:hAnsi="仿宋" w:cs="仿宋" w:hint="eastAsia"/>
            <w:lang w:eastAsia="zh-CN"/>
          </w:rPr>
          <w:t>十一、技术创新与产业升级</w:t>
        </w:r>
        <w:r>
          <w:tab/>
        </w:r>
        <w:r>
          <w:fldChar w:fldCharType="begin"/>
        </w:r>
        <w:r>
          <w:instrText xml:space="preserve"> PAGEREF _Toc5925 \h </w:instrText>
        </w:r>
        <w:r>
          <w:fldChar w:fldCharType="separate"/>
        </w:r>
        <w:r>
          <w:t>45</w:t>
        </w:r>
        <w:r>
          <w:fldChar w:fldCharType="end"/>
        </w:r>
      </w:hyperlink>
    </w:p>
    <w:p>
      <w:pPr>
        <w:pStyle w:val="TOC2"/>
        <w:tabs>
          <w:tab w:val="right" w:leader="dot" w:pos="8306"/>
        </w:tabs>
      </w:pPr>
      <w:hyperlink w:anchor="_Toc11345" w:history="1">
        <w:r>
          <w:rPr>
            <w:rFonts w:ascii="仿宋" w:eastAsia="仿宋" w:hAnsi="仿宋" w:cs="仿宋" w:hint="eastAsia"/>
            <w:lang w:eastAsia="zh-CN"/>
          </w:rPr>
          <w:t>(一)、技术创新方向与目标</w:t>
        </w:r>
        <w:r>
          <w:tab/>
        </w:r>
        <w:r>
          <w:fldChar w:fldCharType="begin"/>
        </w:r>
        <w:r>
          <w:instrText xml:space="preserve"> PAGEREF _Toc11345 \h </w:instrText>
        </w:r>
        <w:r>
          <w:fldChar w:fldCharType="separate"/>
        </w:r>
        <w:r>
          <w:t>45</w:t>
        </w:r>
        <w:r>
          <w:fldChar w:fldCharType="end"/>
        </w:r>
      </w:hyperlink>
    </w:p>
    <w:p>
      <w:pPr>
        <w:pStyle w:val="TOC2"/>
        <w:tabs>
          <w:tab w:val="right" w:leader="dot" w:pos="8306"/>
        </w:tabs>
      </w:pPr>
      <w:hyperlink w:anchor="_Toc18181" w:history="1">
        <w:r>
          <w:rPr>
            <w:rFonts w:ascii="仿宋" w:eastAsia="仿宋" w:hAnsi="仿宋" w:cs="仿宋" w:hint="eastAsia"/>
            <w:lang w:eastAsia="zh-CN"/>
          </w:rPr>
          <w:t>(二)、产业升级路径与措施</w:t>
        </w:r>
        <w:r>
          <w:tab/>
        </w:r>
        <w:r>
          <w:fldChar w:fldCharType="begin"/>
        </w:r>
        <w:r>
          <w:instrText xml:space="preserve"> PAGEREF _Toc18181 \h </w:instrText>
        </w:r>
        <w:r>
          <w:fldChar w:fldCharType="separate"/>
        </w:r>
        <w:r>
          <w:t>46</w:t>
        </w:r>
        <w:r>
          <w:fldChar w:fldCharType="end"/>
        </w:r>
      </w:hyperlink>
    </w:p>
    <w:p>
      <w:pPr>
        <w:pStyle w:val="TOC1"/>
        <w:tabs>
          <w:tab w:val="right" w:leader="dot" w:pos="8306"/>
        </w:tabs>
      </w:pPr>
      <w:hyperlink w:anchor="_Toc2477" w:history="1">
        <w:r>
          <w:rPr>
            <w:rFonts w:ascii="仿宋" w:eastAsia="仿宋" w:hAnsi="仿宋" w:cs="仿宋" w:hint="eastAsia"/>
            <w:lang w:eastAsia="zh-CN"/>
          </w:rPr>
          <w:t>十二、项目质量与标准</w:t>
        </w:r>
        <w:r>
          <w:tab/>
        </w:r>
        <w:r>
          <w:fldChar w:fldCharType="begin"/>
        </w:r>
        <w:r>
          <w:instrText xml:space="preserve"> PAGEREF _Toc2477 \h </w:instrText>
        </w:r>
        <w:r>
          <w:fldChar w:fldCharType="separate"/>
        </w:r>
        <w:r>
          <w:t>47</w:t>
        </w:r>
        <w:r>
          <w:fldChar w:fldCharType="end"/>
        </w:r>
      </w:hyperlink>
    </w:p>
    <w:p>
      <w:pPr>
        <w:pStyle w:val="TOC2"/>
        <w:tabs>
          <w:tab w:val="right" w:leader="dot" w:pos="8306"/>
        </w:tabs>
      </w:pPr>
      <w:hyperlink w:anchor="_Toc25883" w:history="1">
        <w:r>
          <w:rPr>
            <w:rFonts w:ascii="仿宋" w:eastAsia="仿宋" w:hAnsi="仿宋" w:cs="仿宋" w:hint="eastAsia"/>
            <w:lang w:eastAsia="zh-CN"/>
          </w:rPr>
          <w:t>(一)、质量保障体系</w:t>
        </w:r>
        <w:r>
          <w:tab/>
        </w:r>
        <w:r>
          <w:fldChar w:fldCharType="begin"/>
        </w:r>
        <w:r>
          <w:instrText xml:space="preserve"> PAGEREF _Toc25883 \h </w:instrText>
        </w:r>
        <w:r>
          <w:fldChar w:fldCharType="separate"/>
        </w:r>
        <w:r>
          <w:t>47</w:t>
        </w:r>
        <w:r>
          <w:fldChar w:fldCharType="end"/>
        </w:r>
      </w:hyperlink>
    </w:p>
    <w:p>
      <w:pPr>
        <w:pStyle w:val="TOC2"/>
        <w:tabs>
          <w:tab w:val="right" w:leader="dot" w:pos="8306"/>
        </w:tabs>
      </w:pPr>
      <w:hyperlink w:anchor="_Toc5519" w:history="1">
        <w:r>
          <w:rPr>
            <w:rFonts w:ascii="仿宋" w:eastAsia="仿宋" w:hAnsi="仿宋" w:cs="仿宋" w:hint="eastAsia"/>
            <w:lang w:eastAsia="zh-CN"/>
          </w:rPr>
          <w:t>(二)、标准化作业流程</w:t>
        </w:r>
        <w:r>
          <w:tab/>
        </w:r>
        <w:r>
          <w:fldChar w:fldCharType="begin"/>
        </w:r>
        <w:r>
          <w:instrText xml:space="preserve"> PAGEREF _Toc5519 \h </w:instrText>
        </w:r>
        <w:r>
          <w:fldChar w:fldCharType="separate"/>
        </w:r>
        <w:r>
          <w:t>49</w:t>
        </w:r>
        <w:r>
          <w:fldChar w:fldCharType="end"/>
        </w:r>
      </w:hyperlink>
    </w:p>
    <w:p>
      <w:pPr>
        <w:pStyle w:val="TOC2"/>
        <w:tabs>
          <w:tab w:val="right" w:leader="dot" w:pos="8306"/>
        </w:tabs>
      </w:pPr>
      <w:hyperlink w:anchor="_Toc29997" w:history="1">
        <w:r>
          <w:rPr>
            <w:rFonts w:ascii="仿宋" w:eastAsia="仿宋" w:hAnsi="仿宋" w:cs="仿宋" w:hint="eastAsia"/>
            <w:lang w:eastAsia="zh-CN"/>
          </w:rPr>
          <w:t>(三)、质量监控与评估</w:t>
        </w:r>
        <w:r>
          <w:tab/>
        </w:r>
        <w:r>
          <w:fldChar w:fldCharType="begin"/>
        </w:r>
        <w:r>
          <w:instrText xml:space="preserve"> PAGEREF _Toc29997 \h </w:instrText>
        </w:r>
        <w:r>
          <w:fldChar w:fldCharType="separate"/>
        </w:r>
        <w:r>
          <w:t>51</w:t>
        </w:r>
        <w:r>
          <w:fldChar w:fldCharType="end"/>
        </w:r>
      </w:hyperlink>
    </w:p>
    <w:p>
      <w:pPr>
        <w:pStyle w:val="TOC2"/>
        <w:tabs>
          <w:tab w:val="right" w:leader="dot" w:pos="8306"/>
        </w:tabs>
      </w:pPr>
      <w:hyperlink w:anchor="_Toc6098" w:history="1">
        <w:r>
          <w:rPr>
            <w:rFonts w:ascii="仿宋" w:eastAsia="仿宋" w:hAnsi="仿宋" w:cs="仿宋" w:hint="eastAsia"/>
            <w:lang w:eastAsia="zh-CN"/>
          </w:rPr>
          <w:t>(四)、质量改进计划</w:t>
        </w:r>
        <w:r>
          <w:tab/>
        </w:r>
        <w:r>
          <w:fldChar w:fldCharType="begin"/>
        </w:r>
        <w:r>
          <w:instrText xml:space="preserve"> PAGEREF _Toc6098 \h </w:instrText>
        </w:r>
        <w:r>
          <w:fldChar w:fldCharType="separate"/>
        </w:r>
        <w:r>
          <w:t>51</w:t>
        </w:r>
        <w:r>
          <w:fldChar w:fldCharType="end"/>
        </w:r>
      </w:hyperlink>
    </w:p>
    <w:p>
      <w:pPr>
        <w:pStyle w:val="TOC1"/>
        <w:tabs>
          <w:tab w:val="right" w:leader="dot" w:pos="8306"/>
        </w:tabs>
      </w:pPr>
      <w:hyperlink w:anchor="_Toc28177" w:history="1">
        <w:r>
          <w:rPr>
            <w:rFonts w:ascii="仿宋" w:eastAsia="仿宋" w:hAnsi="仿宋" w:cs="仿宋" w:hint="eastAsia"/>
            <w:lang w:eastAsia="zh-CN"/>
          </w:rPr>
          <w:t>十三、法律法规与政策遵循</w:t>
        </w:r>
        <w:r>
          <w:tab/>
        </w:r>
        <w:r>
          <w:fldChar w:fldCharType="begin"/>
        </w:r>
        <w:r>
          <w:instrText xml:space="preserve"> PAGEREF _Toc28177 \h </w:instrText>
        </w:r>
        <w:r>
          <w:fldChar w:fldCharType="separate"/>
        </w:r>
        <w:r>
          <w:t>53</w:t>
        </w:r>
        <w:r>
          <w:fldChar w:fldCharType="end"/>
        </w:r>
      </w:hyperlink>
    </w:p>
    <w:p>
      <w:pPr>
        <w:pStyle w:val="TOC2"/>
        <w:tabs>
          <w:tab w:val="right" w:leader="dot" w:pos="8306"/>
        </w:tabs>
      </w:pPr>
      <w:hyperlink w:anchor="_Toc26813" w:history="1">
        <w:r>
          <w:rPr>
            <w:rFonts w:ascii="仿宋" w:eastAsia="仿宋" w:hAnsi="仿宋" w:cs="仿宋" w:hint="eastAsia"/>
            <w:lang w:eastAsia="zh-CN"/>
          </w:rPr>
          <w:t>(一)、法律法规遵守</w:t>
        </w:r>
        <w:r>
          <w:tab/>
        </w:r>
        <w:r>
          <w:fldChar w:fldCharType="begin"/>
        </w:r>
        <w:r>
          <w:instrText xml:space="preserve"> PAGEREF _Toc26813 \h </w:instrText>
        </w:r>
        <w:r>
          <w:fldChar w:fldCharType="separate"/>
        </w:r>
        <w:r>
          <w:t>53</w:t>
        </w:r>
        <w:r>
          <w:fldChar w:fldCharType="end"/>
        </w:r>
      </w:hyperlink>
    </w:p>
    <w:p>
      <w:pPr>
        <w:pStyle w:val="TOC2"/>
        <w:tabs>
          <w:tab w:val="right" w:leader="dot" w:pos="8306"/>
        </w:tabs>
      </w:pPr>
      <w:hyperlink w:anchor="_Toc6320" w:history="1">
        <w:r>
          <w:rPr>
            <w:rFonts w:ascii="仿宋" w:eastAsia="仿宋" w:hAnsi="仿宋" w:cs="仿宋" w:hint="eastAsia"/>
            <w:lang w:eastAsia="zh-CN"/>
          </w:rPr>
          <w:t>(二)、政策导向与利用</w:t>
        </w:r>
        <w:r>
          <w:tab/>
        </w:r>
        <w:r>
          <w:fldChar w:fldCharType="begin"/>
        </w:r>
        <w:r>
          <w:instrText xml:space="preserve"> PAGEREF _Toc6320 \h </w:instrText>
        </w:r>
        <w:r>
          <w:fldChar w:fldCharType="separate"/>
        </w:r>
        <w:r>
          <w:t>54</w:t>
        </w:r>
        <w:r>
          <w:fldChar w:fldCharType="end"/>
        </w:r>
      </w:hyperlink>
    </w:p>
    <w:p>
      <w:pPr>
        <w:pStyle w:val="TOC1"/>
        <w:tabs>
          <w:tab w:val="right" w:leader="dot" w:pos="8306"/>
        </w:tabs>
      </w:pPr>
      <w:hyperlink w:anchor="_Toc8289" w:history="1">
        <w:r>
          <w:rPr>
            <w:rFonts w:ascii="仿宋" w:eastAsia="仿宋" w:hAnsi="仿宋" w:cs="仿宋" w:hint="eastAsia"/>
            <w:lang w:eastAsia="zh-CN"/>
          </w:rPr>
          <w:t>十四、知识产权管理与保护</w:t>
        </w:r>
        <w:r>
          <w:tab/>
        </w:r>
        <w:r>
          <w:fldChar w:fldCharType="begin"/>
        </w:r>
        <w:r>
          <w:instrText xml:space="preserve"> PAGEREF _Toc8289 \h </w:instrText>
        </w:r>
        <w:r>
          <w:fldChar w:fldCharType="separate"/>
        </w:r>
        <w:r>
          <w:t>55</w:t>
        </w:r>
        <w:r>
          <w:fldChar w:fldCharType="end"/>
        </w:r>
      </w:hyperlink>
    </w:p>
    <w:p>
      <w:pPr>
        <w:pStyle w:val="TOC2"/>
        <w:tabs>
          <w:tab w:val="right" w:leader="dot" w:pos="8306"/>
        </w:tabs>
      </w:pPr>
      <w:hyperlink w:anchor="_Toc7262" w:history="1">
        <w:r>
          <w:rPr>
            <w:rFonts w:ascii="仿宋" w:eastAsia="仿宋" w:hAnsi="仿宋" w:cs="仿宋" w:hint="eastAsia"/>
            <w:lang w:eastAsia="zh-CN"/>
          </w:rPr>
          <w:t>(一)、知识产权管理体系建设</w:t>
        </w:r>
        <w:r>
          <w:tab/>
        </w:r>
        <w:r>
          <w:fldChar w:fldCharType="begin"/>
        </w:r>
        <w:r>
          <w:instrText xml:space="preserve"> PAGEREF _Toc7262 \h </w:instrText>
        </w:r>
        <w:r>
          <w:fldChar w:fldCharType="separate"/>
        </w:r>
        <w:r>
          <w:t>55</w:t>
        </w:r>
        <w:r>
          <w:fldChar w:fldCharType="end"/>
        </w:r>
      </w:hyperlink>
    </w:p>
    <w:p>
      <w:pPr>
        <w:pStyle w:val="TOC2"/>
        <w:tabs>
          <w:tab w:val="right" w:leader="dot" w:pos="8306"/>
        </w:tabs>
      </w:pPr>
      <w:hyperlink w:anchor="_Toc8744" w:history="1">
        <w:r>
          <w:rPr>
            <w:rFonts w:ascii="仿宋" w:eastAsia="仿宋" w:hAnsi="仿宋" w:cs="仿宋" w:hint="eastAsia"/>
            <w:lang w:eastAsia="zh-CN"/>
          </w:rPr>
          <w:t>(二)、知识产权保护措施</w:t>
        </w:r>
        <w:r>
          <w:tab/>
        </w:r>
        <w:r>
          <w:fldChar w:fldCharType="begin"/>
        </w:r>
        <w:r>
          <w:instrText xml:space="preserve"> PAGEREF _Toc8744 \h </w:instrText>
        </w:r>
        <w:r>
          <w:fldChar w:fldCharType="separate"/>
        </w:r>
        <w:r>
          <w:t>55</w:t>
        </w:r>
        <w:r>
          <w:fldChar w:fldCharType="end"/>
        </w:r>
      </w:hyperlink>
    </w:p>
    <w:p>
      <w:pPr>
        <w:pStyle w:val="TOC1"/>
        <w:tabs>
          <w:tab w:val="right" w:leader="dot" w:pos="8306"/>
        </w:tabs>
      </w:pPr>
      <w:hyperlink w:anchor="_Toc19128" w:history="1">
        <w:r>
          <w:rPr>
            <w:rFonts w:ascii="仿宋" w:eastAsia="仿宋" w:hAnsi="仿宋" w:cs="仿宋" w:hint="eastAsia"/>
            <w:lang w:eastAsia="zh-CN"/>
          </w:rPr>
          <w:t>十五、项目施工方案</w:t>
        </w:r>
        <w:r>
          <w:tab/>
        </w:r>
        <w:r>
          <w:fldChar w:fldCharType="begin"/>
        </w:r>
        <w:r>
          <w:instrText xml:space="preserve"> PAGEREF _Toc19128 \h </w:instrText>
        </w:r>
        <w:r>
          <w:fldChar w:fldCharType="separate"/>
        </w:r>
        <w:r>
          <w:t>57</w:t>
        </w:r>
        <w:r>
          <w:fldChar w:fldCharType="end"/>
        </w:r>
      </w:hyperlink>
    </w:p>
    <w:p>
      <w:pPr>
        <w:pStyle w:val="TOC2"/>
        <w:tabs>
          <w:tab w:val="right" w:leader="dot" w:pos="8306"/>
        </w:tabs>
      </w:pPr>
      <w:hyperlink w:anchor="_Toc28073" w:history="1">
        <w:r>
          <w:rPr>
            <w:rFonts w:ascii="仿宋" w:eastAsia="仿宋" w:hAnsi="仿宋" w:cs="仿宋" w:hint="eastAsia"/>
            <w:lang w:eastAsia="zh-CN"/>
          </w:rPr>
          <w:t>(一)、施工组织设计</w:t>
        </w:r>
        <w:r>
          <w:tab/>
        </w:r>
        <w:r>
          <w:fldChar w:fldCharType="begin"/>
        </w:r>
        <w:r>
          <w:instrText xml:space="preserve"> PAGEREF _Toc28073 \h </w:instrText>
        </w:r>
        <w:r>
          <w:fldChar w:fldCharType="separate"/>
        </w:r>
        <w:r>
          <w:t>57</w:t>
        </w:r>
        <w:r>
          <w:fldChar w:fldCharType="end"/>
        </w:r>
      </w:hyperlink>
    </w:p>
    <w:p>
      <w:pPr>
        <w:pStyle w:val="TOC2"/>
        <w:tabs>
          <w:tab w:val="right" w:leader="dot" w:pos="8306"/>
        </w:tabs>
      </w:pPr>
      <w:hyperlink w:anchor="_Toc4006" w:history="1">
        <w:r>
          <w:rPr>
            <w:rFonts w:ascii="仿宋" w:eastAsia="仿宋" w:hAnsi="仿宋" w:cs="仿宋" w:hint="eastAsia"/>
            <w:lang w:eastAsia="zh-CN"/>
          </w:rPr>
          <w:t>(二)、施工工艺与技术路线</w:t>
        </w:r>
        <w:r>
          <w:tab/>
        </w:r>
        <w:r>
          <w:fldChar w:fldCharType="begin"/>
        </w:r>
        <w:r>
          <w:instrText xml:space="preserve"> PAGEREF _Toc4006 \h </w:instrText>
        </w:r>
        <w:r>
          <w:fldChar w:fldCharType="separate"/>
        </w:r>
        <w:r>
          <w:t>59</w:t>
        </w:r>
        <w:r>
          <w:fldChar w:fldCharType="end"/>
        </w:r>
      </w:hyperlink>
    </w:p>
    <w:p>
      <w:pPr>
        <w:pStyle w:val="TOC2"/>
        <w:tabs>
          <w:tab w:val="right" w:leader="dot" w:pos="8306"/>
        </w:tabs>
      </w:pPr>
      <w:hyperlink w:anchor="_Toc10035" w:history="1">
        <w:r>
          <w:rPr>
            <w:rFonts w:ascii="仿宋" w:eastAsia="仿宋" w:hAnsi="仿宋" w:cs="仿宋" w:hint="eastAsia"/>
            <w:lang w:eastAsia="zh-CN"/>
          </w:rPr>
          <w:t>(三)、关键节点施工计划</w:t>
        </w:r>
        <w:r>
          <w:tab/>
        </w:r>
        <w:r>
          <w:fldChar w:fldCharType="begin"/>
        </w:r>
        <w:r>
          <w:instrText xml:space="preserve"> PAGEREF _Toc10035 \h </w:instrText>
        </w:r>
        <w:r>
          <w:fldChar w:fldCharType="separate"/>
        </w:r>
        <w:r>
          <w:t>60</w:t>
        </w:r>
        <w:r>
          <w:fldChar w:fldCharType="end"/>
        </w:r>
      </w:hyperlink>
    </w:p>
    <w:p>
      <w:pPr>
        <w:pStyle w:val="TOC2"/>
        <w:tabs>
          <w:tab w:val="right" w:leader="dot" w:pos="8306"/>
        </w:tabs>
      </w:pPr>
      <w:hyperlink w:anchor="_Toc20018" w:history="1">
        <w:r>
          <w:rPr>
            <w:rFonts w:ascii="仿宋" w:eastAsia="仿宋" w:hAnsi="仿宋" w:cs="仿宋" w:hint="eastAsia"/>
            <w:lang w:eastAsia="zh-CN"/>
          </w:rPr>
          <w:t>(四)、施工现场管理</w:t>
        </w:r>
        <w:r>
          <w:tab/>
        </w:r>
        <w:r>
          <w:fldChar w:fldCharType="begin"/>
        </w:r>
        <w:r>
          <w:instrText xml:space="preserve"> PAGEREF _Toc20018 \h </w:instrText>
        </w:r>
        <w:r>
          <w:fldChar w:fldCharType="separate"/>
        </w:r>
        <w:r>
          <w:t>61</w:t>
        </w:r>
        <w:r>
          <w:fldChar w:fldCharType="end"/>
        </w:r>
      </w:hyperlink>
    </w:p>
    <w:p>
      <w:pPr>
        <w:pStyle w:val="TOC1"/>
        <w:tabs>
          <w:tab w:val="right" w:leader="dot" w:pos="8306"/>
        </w:tabs>
      </w:pPr>
      <w:hyperlink w:anchor="_Toc7607" w:history="1">
        <w:r>
          <w:rPr>
            <w:rFonts w:ascii="仿宋" w:eastAsia="仿宋" w:hAnsi="仿宋" w:cs="仿宋" w:hint="eastAsia"/>
            <w:lang w:eastAsia="zh-CN"/>
          </w:rPr>
          <w:t>十六、合作与交流机制建立</w:t>
        </w:r>
        <w:r>
          <w:tab/>
        </w:r>
        <w:r>
          <w:fldChar w:fldCharType="begin"/>
        </w:r>
        <w:r>
          <w:instrText xml:space="preserve"> PAGEREF _Toc7607 \h </w:instrText>
        </w:r>
        <w:r>
          <w:fldChar w:fldCharType="separate"/>
        </w:r>
        <w:r>
          <w:t>64</w:t>
        </w:r>
        <w:r>
          <w:fldChar w:fldCharType="end"/>
        </w:r>
      </w:hyperlink>
    </w:p>
    <w:p>
      <w:pPr>
        <w:pStyle w:val="TOC2"/>
        <w:tabs>
          <w:tab w:val="right" w:leader="dot" w:pos="8306"/>
        </w:tabs>
      </w:pPr>
      <w:hyperlink w:anchor="_Toc31057" w:history="1">
        <w:r>
          <w:rPr>
            <w:rFonts w:ascii="仿宋" w:eastAsia="仿宋" w:hAnsi="仿宋" w:cs="仿宋" w:hint="eastAsia"/>
            <w:lang w:eastAsia="zh-CN"/>
          </w:rPr>
          <w:t>(一)、合作伙伴选择与合作方式</w:t>
        </w:r>
        <w:r>
          <w:tab/>
        </w:r>
        <w:r>
          <w:fldChar w:fldCharType="begin"/>
        </w:r>
        <w:r>
          <w:instrText xml:space="preserve"> PAGEREF _Toc31057 \h </w:instrText>
        </w:r>
        <w:r>
          <w:fldChar w:fldCharType="separate"/>
        </w:r>
        <w:r>
          <w:t>64</w:t>
        </w:r>
        <w:r>
          <w:fldChar w:fldCharType="end"/>
        </w:r>
      </w:hyperlink>
    </w:p>
    <w:p>
      <w:pPr>
        <w:pStyle w:val="TOC2"/>
        <w:tabs>
          <w:tab w:val="right" w:leader="dot" w:pos="8306"/>
        </w:tabs>
      </w:pPr>
      <w:hyperlink w:anchor="_Toc246" w:history="1">
        <w:r>
          <w:rPr>
            <w:rFonts w:ascii="仿宋" w:eastAsia="仿宋" w:hAnsi="仿宋" w:cs="仿宋" w:hint="eastAsia"/>
            <w:lang w:eastAsia="zh-CN"/>
          </w:rPr>
          <w:t>(二)、交流与合作平台搭建</w:t>
        </w:r>
        <w:r>
          <w:tab/>
        </w:r>
        <w:r>
          <w:fldChar w:fldCharType="begin"/>
        </w:r>
        <w:r>
          <w:instrText xml:space="preserve"> PAGEREF _Toc246 \h </w:instrText>
        </w:r>
        <w:r>
          <w:fldChar w:fldCharType="separate"/>
        </w:r>
        <w:r>
          <w:t>65</w:t>
        </w:r>
        <w:r>
          <w:fldChar w:fldCharType="end"/>
        </w:r>
      </w:hyperlink>
    </w:p>
    <w:p>
      <w:pPr>
        <w:pStyle w:val="TOC1"/>
        <w:tabs>
          <w:tab w:val="right" w:leader="dot" w:pos="8306"/>
        </w:tabs>
      </w:pPr>
      <w:hyperlink w:anchor="_Toc28635" w:history="1">
        <w:r>
          <w:rPr>
            <w:rFonts w:ascii="仿宋" w:eastAsia="仿宋" w:hAnsi="仿宋" w:cs="仿宋" w:hint="eastAsia"/>
            <w:lang w:eastAsia="zh-CN"/>
          </w:rPr>
          <w:t>十七、成果转化与推广应用</w:t>
        </w:r>
        <w:r>
          <w:tab/>
        </w:r>
        <w:r>
          <w:fldChar w:fldCharType="begin"/>
        </w:r>
        <w:r>
          <w:instrText xml:space="preserve"> PAGEREF _Toc28635 \h </w:instrText>
        </w:r>
        <w:r>
          <w:fldChar w:fldCharType="separate"/>
        </w:r>
        <w:r>
          <w:t>67</w:t>
        </w:r>
        <w:r>
          <w:fldChar w:fldCharType="end"/>
        </w:r>
      </w:hyperlink>
    </w:p>
    <w:p>
      <w:pPr>
        <w:pStyle w:val="TOC2"/>
        <w:tabs>
          <w:tab w:val="right" w:leader="dot" w:pos="8306"/>
        </w:tabs>
      </w:pPr>
      <w:hyperlink w:anchor="_Toc21020" w:history="1">
        <w:r>
          <w:rPr>
            <w:rFonts w:ascii="仿宋" w:eastAsia="仿宋" w:hAnsi="仿宋" w:cs="仿宋" w:hint="eastAsia"/>
            <w:lang w:eastAsia="zh-CN"/>
          </w:rPr>
          <w:t>(一)、成果转化策略制定</w:t>
        </w:r>
        <w:r>
          <w:tab/>
        </w:r>
        <w:r>
          <w:fldChar w:fldCharType="begin"/>
        </w:r>
        <w:r>
          <w:instrText xml:space="preserve"> PAGEREF _Toc21020 \h </w:instrText>
        </w:r>
        <w:r>
          <w:fldChar w:fldCharType="separate"/>
        </w:r>
        <w:r>
          <w:t>67</w:t>
        </w:r>
        <w:r>
          <w:fldChar w:fldCharType="end"/>
        </w:r>
      </w:hyperlink>
    </w:p>
    <w:p>
      <w:pPr>
        <w:pStyle w:val="TOC2"/>
        <w:tabs>
          <w:tab w:val="right" w:leader="dot" w:pos="8306"/>
        </w:tabs>
      </w:pPr>
      <w:hyperlink w:anchor="_Toc7483" w:history="1">
        <w:r>
          <w:rPr>
            <w:rFonts w:ascii="仿宋" w:eastAsia="仿宋" w:hAnsi="仿宋" w:cs="仿宋" w:hint="eastAsia"/>
            <w:lang w:eastAsia="zh-CN"/>
          </w:rPr>
          <w:t>(二)、成果推广应用方案</w:t>
        </w:r>
        <w:r>
          <w:tab/>
        </w:r>
        <w:r>
          <w:fldChar w:fldCharType="begin"/>
        </w:r>
        <w:r>
          <w:instrText xml:space="preserve"> PAGEREF _Toc7483 \h </w:instrText>
        </w:r>
        <w:r>
          <w:fldChar w:fldCharType="separate"/>
        </w:r>
        <w:r>
          <w:t>68</w:t>
        </w:r>
        <w:r>
          <w:fldChar w:fldCharType="end"/>
        </w:r>
      </w:hyperlink>
    </w:p>
    <w:p>
      <w:pPr>
        <w:pStyle w:val="TOC1"/>
        <w:tabs>
          <w:tab w:val="right" w:leader="dot" w:pos="8306"/>
        </w:tabs>
      </w:pPr>
      <w:hyperlink w:anchor="_Toc10795" w:history="1">
        <w:r>
          <w:rPr>
            <w:rFonts w:ascii="仿宋" w:eastAsia="仿宋" w:hAnsi="仿宋" w:cs="仿宋" w:hint="eastAsia"/>
            <w:lang w:eastAsia="zh-CN"/>
          </w:rPr>
          <w:t>十八、质量管理与控制</w:t>
        </w:r>
        <w:r>
          <w:tab/>
        </w:r>
        <w:r>
          <w:fldChar w:fldCharType="begin"/>
        </w:r>
        <w:r>
          <w:instrText xml:space="preserve"> PAGEREF _Toc10795 \h </w:instrText>
        </w:r>
        <w:r>
          <w:fldChar w:fldCharType="separate"/>
        </w:r>
        <w:r>
          <w:t>70</w:t>
        </w:r>
        <w:r>
          <w:fldChar w:fldCharType="end"/>
        </w:r>
      </w:hyperlink>
    </w:p>
    <w:p>
      <w:pPr>
        <w:pStyle w:val="TOC2"/>
        <w:tabs>
          <w:tab w:val="right" w:leader="dot" w:pos="8306"/>
        </w:tabs>
      </w:pPr>
      <w:hyperlink w:anchor="_Toc11422" w:history="1">
        <w:r>
          <w:rPr>
            <w:rFonts w:ascii="仿宋" w:eastAsia="仿宋" w:hAnsi="仿宋" w:cs="仿宋" w:hint="eastAsia"/>
            <w:lang w:eastAsia="zh-CN"/>
          </w:rPr>
          <w:t>(一)、质量管理体系建设</w:t>
        </w:r>
        <w:r>
          <w:tab/>
        </w:r>
        <w:r>
          <w:fldChar w:fldCharType="begin"/>
        </w:r>
        <w:r>
          <w:instrText xml:space="preserve"> PAGEREF _Toc11422 \h </w:instrText>
        </w:r>
        <w:r>
          <w:fldChar w:fldCharType="separate"/>
        </w:r>
        <w:r>
          <w:t>70</w:t>
        </w:r>
        <w:r>
          <w:fldChar w:fldCharType="end"/>
        </w:r>
      </w:hyperlink>
    </w:p>
    <w:p>
      <w:pPr>
        <w:pStyle w:val="TOC2"/>
        <w:tabs>
          <w:tab w:val="right" w:leader="dot" w:pos="8306"/>
        </w:tabs>
      </w:pPr>
      <w:hyperlink w:anchor="_Toc3312" w:history="1">
        <w:r>
          <w:rPr>
            <w:rFonts w:ascii="仿宋" w:eastAsia="仿宋" w:hAnsi="仿宋" w:cs="仿宋" w:hint="eastAsia"/>
            <w:lang w:eastAsia="zh-CN"/>
          </w:rPr>
          <w:t>(二)、质量控制措施</w:t>
        </w:r>
        <w:r>
          <w:tab/>
        </w:r>
        <w:r>
          <w:fldChar w:fldCharType="begin"/>
        </w:r>
        <w:r>
          <w:instrText xml:space="preserve"> PAGEREF _Toc3312 \h </w:instrText>
        </w:r>
        <w:r>
          <w:fldChar w:fldCharType="separate"/>
        </w:r>
        <w:r>
          <w:t>71</w:t>
        </w:r>
        <w:r>
          <w:fldChar w:fldCharType="end"/>
        </w:r>
      </w:hyperlink>
    </w:p>
    <w:p>
      <w:pPr>
        <w:pStyle w:val="TOC1"/>
        <w:tabs>
          <w:tab w:val="right" w:leader="dot" w:pos="8306"/>
        </w:tabs>
      </w:pPr>
      <w:hyperlink w:anchor="_Toc19117" w:history="1">
        <w:r>
          <w:rPr>
            <w:rFonts w:ascii="仿宋" w:eastAsia="仿宋" w:hAnsi="仿宋" w:cs="仿宋" w:hint="eastAsia"/>
            <w:lang w:eastAsia="zh-CN"/>
          </w:rPr>
          <w:t>十九、企业合规与伦理</w:t>
        </w:r>
        <w:r>
          <w:tab/>
        </w:r>
        <w:r>
          <w:fldChar w:fldCharType="begin"/>
        </w:r>
        <w:r>
          <w:instrText xml:space="preserve"> PAGEREF _Toc19117 \h </w:instrText>
        </w:r>
        <w:r>
          <w:fldChar w:fldCharType="separate"/>
        </w:r>
        <w:r>
          <w:t>72</w:t>
        </w:r>
        <w:r>
          <w:fldChar w:fldCharType="end"/>
        </w:r>
      </w:hyperlink>
    </w:p>
    <w:p>
      <w:pPr>
        <w:pStyle w:val="TOC2"/>
        <w:tabs>
          <w:tab w:val="right" w:leader="dot" w:pos="8306"/>
        </w:tabs>
      </w:pPr>
      <w:hyperlink w:anchor="_Toc29771" w:history="1">
        <w:r>
          <w:rPr>
            <w:rFonts w:ascii="仿宋" w:eastAsia="仿宋" w:hAnsi="仿宋" w:cs="仿宋" w:hint="eastAsia"/>
            <w:lang w:eastAsia="zh-CN"/>
          </w:rPr>
          <w:t>(一)、合规政策与程序</w:t>
        </w:r>
        <w:r>
          <w:tab/>
        </w:r>
        <w:r>
          <w:fldChar w:fldCharType="begin"/>
        </w:r>
        <w:r>
          <w:instrText xml:space="preserve"> PAGEREF _Toc29771 \h </w:instrText>
        </w:r>
        <w:r>
          <w:fldChar w:fldCharType="separate"/>
        </w:r>
        <w:r>
          <w:t>72</w:t>
        </w:r>
        <w:r>
          <w:fldChar w:fldCharType="end"/>
        </w:r>
      </w:hyperlink>
    </w:p>
    <w:p>
      <w:pPr>
        <w:pStyle w:val="TOC2"/>
        <w:tabs>
          <w:tab w:val="right" w:leader="dot" w:pos="8306"/>
        </w:tabs>
      </w:pPr>
      <w:hyperlink w:anchor="_Toc4637" w:history="1">
        <w:r>
          <w:rPr>
            <w:rFonts w:ascii="仿宋" w:eastAsia="仿宋" w:hAnsi="仿宋" w:cs="仿宋" w:hint="eastAsia"/>
            <w:lang w:eastAsia="zh-CN"/>
          </w:rPr>
          <w:t>(二)、伦理规范与培训</w:t>
        </w:r>
        <w:r>
          <w:tab/>
        </w:r>
        <w:r>
          <w:fldChar w:fldCharType="begin"/>
        </w:r>
        <w:r>
          <w:instrText xml:space="preserve"> PAGEREF _Toc4637 \h </w:instrText>
        </w:r>
        <w:r>
          <w:fldChar w:fldCharType="separate"/>
        </w:r>
        <w:r>
          <w:t>74</w:t>
        </w:r>
        <w:r>
          <w:fldChar w:fldCharType="end"/>
        </w:r>
      </w:hyperlink>
    </w:p>
    <w:p>
      <w:pPr>
        <w:pStyle w:val="TOC2"/>
        <w:tabs>
          <w:tab w:val="right" w:leader="dot" w:pos="8306"/>
        </w:tabs>
      </w:pPr>
      <w:hyperlink w:anchor="_Toc24342" w:history="1">
        <w:r>
          <w:rPr>
            <w:rFonts w:ascii="仿宋" w:eastAsia="仿宋" w:hAnsi="仿宋" w:cs="仿宋" w:hint="eastAsia"/>
            <w:lang w:eastAsia="zh-CN"/>
          </w:rPr>
          <w:t>(三)、合规风险评估</w:t>
        </w:r>
        <w:r>
          <w:tab/>
        </w:r>
        <w:r>
          <w:fldChar w:fldCharType="begin"/>
        </w:r>
        <w:r>
          <w:instrText xml:space="preserve"> PAGEREF _Toc24342 \h </w:instrText>
        </w:r>
        <w:r>
          <w:fldChar w:fldCharType="separate"/>
        </w:r>
        <w:r>
          <w:t>74</w:t>
        </w:r>
        <w:r>
          <w:fldChar w:fldCharType="end"/>
        </w:r>
      </w:hyperlink>
    </w:p>
    <w:p>
      <w:pPr>
        <w:pStyle w:val="TOC2"/>
        <w:tabs>
          <w:tab w:val="right" w:leader="dot" w:pos="8306"/>
        </w:tabs>
      </w:pPr>
      <w:hyperlink w:anchor="_Toc24973" w:history="1">
        <w:r>
          <w:rPr>
            <w:rFonts w:ascii="仿宋" w:eastAsia="仿宋" w:hAnsi="仿宋" w:cs="仿宋" w:hint="eastAsia"/>
            <w:lang w:eastAsia="zh-CN"/>
          </w:rPr>
          <w:t>(四)、合规监督与执行</w:t>
        </w:r>
        <w:r>
          <w:tab/>
        </w:r>
        <w:r>
          <w:fldChar w:fldCharType="begin"/>
        </w:r>
        <w:r>
          <w:instrText xml:space="preserve"> PAGEREF _Toc24973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8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20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应急交通工程装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应急交通工程装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应急交通工程装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应急交通工程装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应急交通工程装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应急交通工程装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2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为了融入当地社区，应急交通工程装备项目需深入理解当地的文化特色和社会习俗。例如，项目在设计广告和市场推广活动时，应考虑使用当地语言和符合地方文化的表达方式。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交通工程装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64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为了确保应急交通工程装备项目的成功并最大限度地减轻潜在的社会风险，详细的风险分析和具体的应对策略至关重要。以下是针对项目可能面临的具体社会风险及相应对策的分析：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风险描述：应急交通工程装备项目可能遭遇社区抵制，尤其如果社区成员认为项目会破坏他们的生活环境或忽略他们的意见。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风险描述：应急交通工程装备项目的商业实践可能与当地的文化和价值观存在冲突，导致社会紧张和文化冲突。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风险描述：应急交通工程装备项目可能会增加对公共资源和基础设施的需求，给当地带来额外压力，例如在水资源、能源供应和交通系统方面。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风险描述：应急交通工程装备项目可能会引起当地社会结构和动态的变化，例如改变社区的人口组成和社交模式。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风险描述：在应急交通工程装备项目运营过程中，可能涉及大量个人和商业敏感信息，存在信息安全和隐私保护的风险。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89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345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https://d.book118.com/657104010103006053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应急交通工程装备项目可行性建设方案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A01FEF"/>
    <w:rsid w:val="74A01F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104010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2024-03-01T10:23:00Z</dcterms:created>
  <dcterms:modified xsi:type="dcterms:W3CDTF">2024-03-01T10:24:25Z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6516D48760F34573B0DFA0E7139BE9E6_11</vt:lpwstr>
  </property>
  <property fmtid="{D5CDD505-2E9C-101B-9397-08002B2CF9AE}" pid="3" name="KSOProductBuildVer">
    <vt:lpwstr>2052-12.1.0.16250</vt:lpwstr>
  </property>
</Properties>
</file>