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2F11A3" w:rsidP="002F11A3">
      <w:pPr>
        <w:ind w:firstLine="260" w:firstLineChars="50"/>
        <w:jc w:val="center"/>
        <w:rPr>
          <w:rFonts w:hint="eastAsia"/>
          <w:b/>
          <w:sz w:val="52"/>
          <w:szCs w:val="52"/>
        </w:rPr>
      </w:pPr>
      <w:bookmarkStart w:id="0" w:name="_Toc268961654"/>
    </w:p>
    <w:p w:rsidR="002F11A3" w:rsidP="002F11A3">
      <w:pPr>
        <w:ind w:firstLine="260" w:firstLineChars="50"/>
        <w:jc w:val="center"/>
        <w:rPr>
          <w:rFonts w:hint="eastAsia"/>
          <w:b/>
          <w:sz w:val="52"/>
          <w:szCs w:val="52"/>
        </w:rPr>
      </w:pPr>
    </w:p>
    <w:p w:rsidR="002F11A3" w:rsidP="002F11A3">
      <w:pPr>
        <w:ind w:firstLine="180" w:firstLineChars="50"/>
        <w:jc w:val="center"/>
        <w:rPr>
          <w:rFonts w:hint="eastAsia"/>
          <w:b/>
          <w:sz w:val="36"/>
          <w:szCs w:val="36"/>
        </w:rPr>
      </w:pPr>
      <w:r w:rsidRPr="008A03B5">
        <w:rPr>
          <w:rFonts w:hint="eastAsia"/>
          <w:b/>
          <w:sz w:val="36"/>
          <w:szCs w:val="36"/>
        </w:rPr>
        <w:t>中铁二十三局集团滨洲铁路电气化改造工程II标段</w:t>
      </w:r>
    </w:p>
    <w:p w:rsidR="004723D9" w:rsidP="002F11A3">
      <w:pPr>
        <w:ind w:firstLine="180" w:firstLineChars="50"/>
        <w:jc w:val="center"/>
        <w:rPr>
          <w:rFonts w:hint="eastAsia"/>
          <w:b/>
          <w:sz w:val="36"/>
          <w:szCs w:val="36"/>
        </w:rPr>
      </w:pPr>
      <w:r w:rsidR="005D272A">
        <w:rPr>
          <w:rFonts w:hint="eastAsia"/>
          <w:b/>
          <w:sz w:val="36"/>
          <w:szCs w:val="36"/>
        </w:rPr>
        <w:t>跨</w:t>
      </w:r>
      <w:r w:rsidR="00A81B71">
        <w:rPr>
          <w:rFonts w:hint="eastAsia"/>
          <w:b/>
          <w:sz w:val="36"/>
          <w:szCs w:val="36"/>
        </w:rPr>
        <w:t>三榆线</w:t>
      </w:r>
      <w:r w:rsidR="005D272A">
        <w:rPr>
          <w:rFonts w:hint="eastAsia"/>
          <w:b/>
          <w:sz w:val="36"/>
          <w:szCs w:val="36"/>
        </w:rPr>
        <w:t>（</w:t>
      </w:r>
      <w:r w:rsidR="00A81B71">
        <w:rPr>
          <w:rFonts w:hint="eastAsia"/>
          <w:b/>
          <w:sz w:val="36"/>
          <w:szCs w:val="36"/>
        </w:rPr>
        <w:t>榆树屯-三间房</w:t>
      </w:r>
      <w:r w:rsidR="00C14C50">
        <w:rPr>
          <w:rFonts w:hint="eastAsia"/>
          <w:b/>
          <w:sz w:val="36"/>
          <w:szCs w:val="36"/>
        </w:rPr>
        <w:t>K</w:t>
      </w:r>
      <w:r w:rsidR="00A81B71">
        <w:rPr>
          <w:rFonts w:hint="eastAsia"/>
          <w:b/>
          <w:sz w:val="36"/>
          <w:szCs w:val="36"/>
        </w:rPr>
        <w:t>547</w:t>
      </w:r>
      <w:r w:rsidR="005D272A">
        <w:rPr>
          <w:rFonts w:hint="eastAsia"/>
          <w:b/>
          <w:sz w:val="36"/>
          <w:szCs w:val="36"/>
        </w:rPr>
        <w:t>+</w:t>
      </w:r>
      <w:r w:rsidR="00A81B71">
        <w:rPr>
          <w:rFonts w:hint="eastAsia"/>
          <w:b/>
          <w:sz w:val="36"/>
          <w:szCs w:val="36"/>
        </w:rPr>
        <w:t>340</w:t>
      </w:r>
      <w:r w:rsidR="005D272A">
        <w:rPr>
          <w:rFonts w:hint="eastAsia"/>
          <w:b/>
          <w:sz w:val="36"/>
          <w:szCs w:val="36"/>
        </w:rPr>
        <w:t>）</w:t>
      </w:r>
      <w:r w:rsidR="00A81B71">
        <w:rPr>
          <w:rFonts w:hint="eastAsia"/>
          <w:b/>
          <w:sz w:val="36"/>
          <w:szCs w:val="36"/>
        </w:rPr>
        <w:t>槽形梁</w:t>
      </w:r>
    </w:p>
    <w:p w:rsidR="002F11A3" w:rsidRPr="008A03B5" w:rsidP="002F11A3">
      <w:pPr>
        <w:ind w:firstLine="180" w:firstLineChars="50"/>
        <w:jc w:val="center"/>
        <w:rPr>
          <w:rFonts w:hint="eastAsia"/>
          <w:b/>
          <w:sz w:val="36"/>
          <w:szCs w:val="36"/>
        </w:rPr>
      </w:pPr>
    </w:p>
    <w:p w:rsidR="002F11A3" w:rsidRPr="008A03B5" w:rsidP="002F11A3">
      <w:pPr>
        <w:ind w:firstLine="360" w:firstLineChars="50"/>
        <w:jc w:val="center"/>
        <w:rPr>
          <w:rFonts w:hint="eastAsia"/>
          <w:b/>
          <w:sz w:val="72"/>
          <w:szCs w:val="72"/>
        </w:rPr>
      </w:pPr>
      <w:r w:rsidRPr="008A03B5">
        <w:rPr>
          <w:rFonts w:hint="eastAsia"/>
          <w:b/>
          <w:sz w:val="72"/>
          <w:szCs w:val="72"/>
        </w:rPr>
        <w:t>棚洞施工方案</w:t>
      </w:r>
    </w:p>
    <w:p w:rsidR="002F11A3" w:rsidP="002F11A3">
      <w:pPr>
        <w:ind w:firstLine="260" w:firstLineChars="50"/>
        <w:rPr>
          <w:rFonts w:hint="eastAsia"/>
          <w:b/>
          <w:sz w:val="52"/>
          <w:szCs w:val="52"/>
        </w:rPr>
      </w:pPr>
    </w:p>
    <w:p w:rsidR="002F11A3" w:rsidP="002F11A3">
      <w:pPr>
        <w:ind w:firstLine="180" w:firstLineChars="50"/>
        <w:rPr>
          <w:rFonts w:hint="eastAsia"/>
          <w:b/>
          <w:sz w:val="52"/>
          <w:szCs w:val="52"/>
        </w:rPr>
      </w:pPr>
      <w:r>
        <w:rPr>
          <w:rFonts w:hint="eastAsia"/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" o:spid="_x0000_s1026" type="#_x0000_t75" alt="标" style="width:180.2pt;height:151.8pt;margin-top:6.85pt;margin-left:113.1pt;position:absolute;visibility:visible;z-index:251658240" filled="f" stroked="f">
            <v:imagedata r:id="rId5" o:title="标" cropbottom="-2131f" chromakey="white"/>
          </v:shape>
        </w:pict>
      </w:r>
    </w:p>
    <w:p w:rsidR="002F11A3" w:rsidP="002F11A3">
      <w:pPr>
        <w:ind w:firstLine="260" w:firstLineChars="50"/>
        <w:rPr>
          <w:rFonts w:hint="eastAsia"/>
          <w:b/>
          <w:sz w:val="52"/>
          <w:szCs w:val="52"/>
        </w:rPr>
      </w:pPr>
    </w:p>
    <w:p w:rsidR="002F11A3" w:rsidP="002F11A3">
      <w:pPr>
        <w:rPr>
          <w:rFonts w:hint="eastAsia"/>
          <w:b/>
          <w:sz w:val="36"/>
          <w:szCs w:val="36"/>
        </w:rPr>
      </w:pPr>
    </w:p>
    <w:p w:rsidR="002F11A3" w:rsidP="002F11A3">
      <w:pPr>
        <w:ind w:firstLine="180" w:firstLineChars="50"/>
        <w:rPr>
          <w:rFonts w:hint="eastAsia"/>
          <w:b/>
          <w:sz w:val="36"/>
          <w:szCs w:val="36"/>
        </w:rPr>
      </w:pPr>
    </w:p>
    <w:p w:rsidR="002F11A3" w:rsidP="002F11A3">
      <w:pPr>
        <w:ind w:firstLine="1793" w:firstLineChars="498"/>
        <w:rPr>
          <w:rFonts w:hint="eastAsia"/>
          <w:b/>
          <w:sz w:val="36"/>
          <w:szCs w:val="36"/>
        </w:rPr>
      </w:pPr>
    </w:p>
    <w:p w:rsidR="002F11A3" w:rsidP="002F11A3">
      <w:pPr>
        <w:ind w:firstLine="1793" w:firstLineChars="498"/>
        <w:rPr>
          <w:rFonts w:hint="eastAsia"/>
          <w:b/>
          <w:sz w:val="36"/>
          <w:szCs w:val="36"/>
        </w:rPr>
      </w:pPr>
    </w:p>
    <w:p w:rsidR="002F11A3" w:rsidP="002F11A3">
      <w:pPr>
        <w:ind w:firstLine="2873" w:firstLineChars="798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编制： </w:t>
      </w:r>
      <w:r w:rsidRPr="000D53C3" w:rsidR="006526CA">
        <w:rPr>
          <w:rFonts w:ascii="华文行楷" w:eastAsia="华文行楷" w:hAnsi="楷体" w:hint="eastAsia"/>
          <w:b/>
          <w:sz w:val="36"/>
          <w:szCs w:val="36"/>
        </w:rPr>
        <w:t>赵立新</w:t>
      </w:r>
    </w:p>
    <w:p w:rsidR="002F11A3" w:rsidP="002F11A3">
      <w:pPr>
        <w:ind w:firstLine="180" w:firstLineChars="50"/>
        <w:rPr>
          <w:rFonts w:hint="eastAsia"/>
          <w:b/>
          <w:sz w:val="36"/>
          <w:szCs w:val="36"/>
        </w:rPr>
      </w:pPr>
    </w:p>
    <w:p w:rsidR="002F11A3" w:rsidRPr="000D53C3" w:rsidP="006526CA">
      <w:pPr>
        <w:ind w:firstLine="2873" w:firstLineChars="798"/>
        <w:rPr>
          <w:rFonts w:ascii="华文行楷" w:eastAsia="华文行楷" w:hAnsi="楷体"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审核：</w:t>
      </w:r>
      <w:r w:rsidRPr="000D53C3" w:rsidR="006526CA">
        <w:rPr>
          <w:rFonts w:ascii="华文行楷" w:eastAsia="华文行楷" w:hAnsi="楷体" w:hint="eastAsia"/>
          <w:b/>
          <w:sz w:val="36"/>
          <w:szCs w:val="36"/>
        </w:rPr>
        <w:t>崔红强</w:t>
      </w:r>
    </w:p>
    <w:p w:rsidR="002F11A3" w:rsidRPr="000E1326" w:rsidP="002F11A3">
      <w:pPr>
        <w:ind w:firstLine="180" w:firstLineChars="50"/>
        <w:rPr>
          <w:rFonts w:hint="eastAsia"/>
          <w:b/>
          <w:sz w:val="36"/>
          <w:szCs w:val="36"/>
        </w:rPr>
      </w:pPr>
    </w:p>
    <w:p w:rsidR="002F11A3" w:rsidP="002F11A3">
      <w:pPr>
        <w:ind w:firstLine="180" w:firstLineChars="50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 xml:space="preserve">        </w:t>
      </w:r>
    </w:p>
    <w:p w:rsidR="002F11A3" w:rsidP="006526CA">
      <w:pPr>
        <w:ind w:firstLine="2502" w:firstLineChars="695"/>
        <w:rPr>
          <w:rFonts w:hint="eastAsia"/>
          <w:b/>
          <w:sz w:val="36"/>
          <w:szCs w:val="36"/>
        </w:rPr>
      </w:pPr>
      <w:r w:rsidR="006526CA">
        <w:rPr>
          <w:rFonts w:hint="eastAsia"/>
          <w:b/>
          <w:sz w:val="36"/>
          <w:szCs w:val="36"/>
        </w:rPr>
        <w:t>2015</w:t>
      </w:r>
      <w:r>
        <w:rPr>
          <w:rFonts w:hint="eastAsia"/>
          <w:b/>
          <w:sz w:val="36"/>
          <w:szCs w:val="36"/>
        </w:rPr>
        <w:t>年</w:t>
      </w:r>
      <w:r w:rsidR="00CD703F">
        <w:rPr>
          <w:rFonts w:hint="eastAsia"/>
          <w:b/>
          <w:sz w:val="36"/>
          <w:szCs w:val="36"/>
        </w:rPr>
        <w:t xml:space="preserve">  </w:t>
      </w:r>
      <w:r w:rsidR="006526CA">
        <w:rPr>
          <w:rFonts w:hint="eastAsia"/>
          <w:b/>
          <w:sz w:val="36"/>
          <w:szCs w:val="36"/>
        </w:rPr>
        <w:t>8</w:t>
      </w:r>
      <w:r>
        <w:rPr>
          <w:rFonts w:hint="eastAsia"/>
          <w:b/>
          <w:sz w:val="36"/>
          <w:szCs w:val="36"/>
        </w:rPr>
        <w:t>月</w:t>
      </w:r>
      <w:r w:rsidR="00CD703F">
        <w:rPr>
          <w:rFonts w:hint="eastAsia"/>
          <w:b/>
          <w:sz w:val="36"/>
          <w:szCs w:val="36"/>
        </w:rPr>
        <w:t xml:space="preserve">  </w:t>
      </w:r>
      <w:r w:rsidR="00A81B71">
        <w:rPr>
          <w:rFonts w:hint="eastAsia"/>
          <w:b/>
          <w:sz w:val="36"/>
          <w:szCs w:val="36"/>
        </w:rPr>
        <w:t>4</w:t>
      </w:r>
      <w:r>
        <w:rPr>
          <w:rFonts w:hint="eastAsia"/>
          <w:b/>
          <w:sz w:val="36"/>
          <w:szCs w:val="36"/>
        </w:rPr>
        <w:t>日</w:t>
      </w:r>
    </w:p>
    <w:p w:rsidR="002F11A3" w:rsidP="002F11A3">
      <w:pPr>
        <w:rPr>
          <w:rFonts w:hint="eastAsia"/>
          <w:b/>
          <w:sz w:val="36"/>
          <w:szCs w:val="36"/>
        </w:rPr>
      </w:pPr>
    </w:p>
    <w:p w:rsidR="002F11A3" w:rsidP="002F11A3">
      <w:pPr>
        <w:rPr>
          <w:rFonts w:hint="eastAsia"/>
          <w:b/>
          <w:sz w:val="36"/>
          <w:szCs w:val="36"/>
        </w:rPr>
      </w:pPr>
    </w:p>
    <w:p w:rsidR="00F3325B" w:rsidRPr="00F3325B" w:rsidP="00F3325B">
      <w:pPr>
        <w:rPr>
          <w:rFonts w:hint="eastAsia"/>
          <w:sz w:val="30"/>
          <w:szCs w:val="30"/>
        </w:rPr>
        <w:sectPr w:rsidSect="0099644F">
          <w:pgSz w:w="11906" w:h="16838"/>
          <w:pgMar w:top="1440" w:right="1800" w:bottom="1440" w:left="1600" w:header="851" w:footer="992" w:gutter="0"/>
          <w:cols w:space="720"/>
          <w:titlePg/>
          <w:docGrid w:type="lines" w:linePitch="312"/>
        </w:sectPr>
      </w:pPr>
    </w:p>
    <w:p w:rsidR="00F3325B" w:rsidRPr="00F3325B" w:rsidP="00F3325B">
      <w:pPr>
        <w:adjustRightInd w:val="0"/>
        <w:snapToGrid w:val="0"/>
        <w:spacing w:line="520" w:lineRule="exact"/>
        <w:jc w:val="center"/>
        <w:outlineLvl w:val="0"/>
        <w:rPr>
          <w:rFonts w:ascii="宋体" w:hAnsi="宋体"/>
          <w:b/>
          <w:sz w:val="28"/>
          <w:szCs w:val="28"/>
        </w:rPr>
      </w:pPr>
      <w:r w:rsidRPr="00F3325B">
        <w:rPr>
          <w:rFonts w:ascii="宋体" w:hAnsi="宋体"/>
          <w:b/>
          <w:sz w:val="28"/>
          <w:szCs w:val="28"/>
        </w:rPr>
        <w:t>书目</w:t>
      </w:r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r>
        <w:fldChar w:fldCharType="begin" w:dirty="1"/>
      </w:r>
      <w:r>
        <w:instrText xml:space="preserve"> TOC \o "1-3" \h \z \u </w:instrText>
      </w:r>
      <w:r>
        <w:fldChar w:fldCharType="separate"/>
      </w:r>
      <w:hyperlink w:anchor="_Toc427173125" w:history="1">
        <w:r w:rsidRPr="0006048D">
          <w:rPr>
            <w:rStyle w:val="Hyperlink"/>
            <w:rFonts w:ascii="宋体" w:hAnsi="宋体" w:hint="eastAsia"/>
            <w:b/>
            <w:noProof/>
          </w:rPr>
          <w:t>滨洲铁路电气化改造工程跨三榆线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_Toc427173125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26" w:history="1">
        <w:r w:rsidRPr="0006048D">
          <w:rPr>
            <w:rStyle w:val="Hyperlink"/>
            <w:rFonts w:ascii="宋体" w:hAnsi="宋体" w:hint="eastAsia"/>
            <w:b/>
            <w:noProof/>
          </w:rPr>
          <w:t>棚洞施工专项方案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_Toc427173126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27" w:history="1">
        <w:r w:rsidRPr="0006048D">
          <w:rPr>
            <w:rStyle w:val="Hyperlink"/>
            <w:rFonts w:ascii="宋体" w:hAnsi="宋体"/>
            <w:b/>
            <w:noProof/>
          </w:rPr>
          <w:t>1</w:t>
        </w:r>
        <w:r w:rsidRPr="0006048D">
          <w:rPr>
            <w:rStyle w:val="Hyperlink"/>
            <w:rFonts w:ascii="宋体" w:hAnsi="宋体" w:hint="eastAsia"/>
            <w:b/>
            <w:noProof/>
          </w:rPr>
          <w:t>、工程概况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_Toc427173127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28" w:history="1">
        <w:r w:rsidRPr="0006048D">
          <w:rPr>
            <w:rStyle w:val="Hyperlink"/>
            <w:rFonts w:ascii="仿宋" w:eastAsia="仿宋" w:hAnsi="仿宋"/>
            <w:b/>
            <w:noProof/>
          </w:rPr>
          <w:t>1.1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昂峰疏解线特大桥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_Toc427173128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29" w:history="1">
        <w:r w:rsidRPr="0006048D">
          <w:rPr>
            <w:rStyle w:val="Hyperlink"/>
            <w:rFonts w:ascii="仿宋" w:eastAsia="仿宋" w:hAnsi="仿宋"/>
            <w:b/>
            <w:noProof/>
          </w:rPr>
          <w:t>1.2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桥梁构造形式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_Toc427173129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0" w:history="1">
        <w:r w:rsidRPr="0006048D">
          <w:rPr>
            <w:rStyle w:val="Hyperlink"/>
            <w:rFonts w:ascii="宋体" w:hAnsi="宋体"/>
            <w:b/>
            <w:noProof/>
          </w:rPr>
          <w:t>2</w:t>
        </w:r>
        <w:r w:rsidRPr="0006048D">
          <w:rPr>
            <w:rStyle w:val="Hyperlink"/>
            <w:rFonts w:ascii="宋体" w:hAnsi="宋体" w:hint="eastAsia"/>
            <w:b/>
            <w:noProof/>
          </w:rPr>
          <w:t>、主要工程量：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1" w:history="1">
        <w:r w:rsidRPr="0006048D">
          <w:rPr>
            <w:rStyle w:val="Hyperlink"/>
            <w:rFonts w:ascii="仿宋" w:eastAsia="仿宋" w:hAnsi="仿宋"/>
            <w:b/>
            <w:noProof/>
          </w:rPr>
          <w:t xml:space="preserve">2.1  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昂峰疏解线</w:t>
        </w:r>
        <w:r w:rsidRPr="0006048D">
          <w:rPr>
            <w:rStyle w:val="Hyperlink"/>
            <w:rFonts w:ascii="仿宋" w:eastAsia="仿宋" w:hAnsi="仿宋"/>
            <w:b/>
            <w:noProof/>
          </w:rPr>
          <w:t>29#-30#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墩棚洞型钢工程量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2" w:history="1">
        <w:r w:rsidRPr="0006048D">
          <w:rPr>
            <w:rStyle w:val="Hyperlink"/>
            <w:rFonts w:ascii="宋体" w:hAnsi="宋体"/>
            <w:b/>
            <w:noProof/>
          </w:rPr>
          <w:t>3</w:t>
        </w:r>
        <w:r w:rsidRPr="0006048D">
          <w:rPr>
            <w:rStyle w:val="Hyperlink"/>
            <w:rFonts w:ascii="宋体" w:hAnsi="宋体" w:hint="eastAsia"/>
            <w:b/>
            <w:noProof/>
          </w:rPr>
          <w:t>、编制依据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3" w:history="1">
        <w:r w:rsidRPr="0006048D">
          <w:rPr>
            <w:rStyle w:val="Hyperlink"/>
            <w:rFonts w:ascii="宋体" w:hAnsi="宋体"/>
            <w:b/>
            <w:noProof/>
          </w:rPr>
          <w:t>4</w:t>
        </w:r>
        <w:r w:rsidRPr="0006048D">
          <w:rPr>
            <w:rStyle w:val="Hyperlink"/>
            <w:rFonts w:ascii="宋体" w:hAnsi="宋体" w:hint="eastAsia"/>
            <w:b/>
            <w:noProof/>
          </w:rPr>
          <w:t>、资源配备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4" w:history="1">
        <w:r w:rsidRPr="0006048D">
          <w:rPr>
            <w:rStyle w:val="Hyperlink"/>
            <w:rFonts w:ascii="仿宋" w:eastAsia="仿宋" w:hAnsi="仿宋"/>
            <w:b/>
            <w:noProof/>
          </w:rPr>
          <w:t>4.1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项目部主要管理人员配备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5" w:history="1">
        <w:r w:rsidRPr="0006048D">
          <w:rPr>
            <w:rStyle w:val="Hyperlink"/>
            <w:rFonts w:ascii="仿宋" w:eastAsia="仿宋" w:hAnsi="仿宋"/>
            <w:b/>
            <w:noProof/>
          </w:rPr>
          <w:t>4.2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施工人员配备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6" w:history="1">
        <w:r w:rsidRPr="0006048D">
          <w:rPr>
            <w:rStyle w:val="Hyperlink"/>
            <w:rFonts w:ascii="仿宋" w:eastAsia="仿宋" w:hAnsi="仿宋"/>
            <w:b/>
            <w:noProof/>
          </w:rPr>
          <w:t>4.3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机械设备配备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7" w:history="1">
        <w:r w:rsidRPr="0006048D">
          <w:rPr>
            <w:rStyle w:val="Hyperlink"/>
            <w:rFonts w:ascii="仿宋" w:eastAsia="仿宋" w:hAnsi="仿宋"/>
            <w:b/>
            <w:noProof/>
          </w:rPr>
          <w:t>4.4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测量仪器设备配备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8" w:history="1">
        <w:r w:rsidRPr="0006048D">
          <w:rPr>
            <w:rStyle w:val="Hyperlink"/>
            <w:rFonts w:ascii="宋体" w:hAnsi="宋体"/>
            <w:b/>
            <w:noProof/>
          </w:rPr>
          <w:t>5</w:t>
        </w:r>
        <w:r w:rsidRPr="0006048D">
          <w:rPr>
            <w:rStyle w:val="Hyperlink"/>
            <w:rFonts w:ascii="宋体" w:hAnsi="宋体" w:hint="eastAsia"/>
            <w:b/>
            <w:noProof/>
          </w:rPr>
          <w:t>、棚洞施工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39" w:history="1">
        <w:r w:rsidRPr="0006048D">
          <w:rPr>
            <w:rStyle w:val="Hyperlink"/>
            <w:rFonts w:ascii="仿宋" w:eastAsia="仿宋" w:hAnsi="仿宋"/>
            <w:b/>
            <w:noProof/>
          </w:rPr>
          <w:t>5.1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棚洞基础施工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_Toc427173139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0" w:history="1">
        <w:r w:rsidRPr="0006048D">
          <w:rPr>
            <w:rStyle w:val="Hyperlink"/>
            <w:rFonts w:ascii="仿宋" w:eastAsia="仿宋" w:hAnsi="仿宋"/>
            <w:b/>
            <w:noProof/>
          </w:rPr>
          <w:t>5.2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吊车参数及性能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1" w:history="1">
        <w:r w:rsidRPr="0006048D">
          <w:rPr>
            <w:rStyle w:val="Hyperlink"/>
            <w:rFonts w:ascii="仿宋" w:eastAsia="仿宋" w:hAnsi="仿宋"/>
            <w:b/>
            <w:noProof/>
          </w:rPr>
          <w:t>5.3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棚洞立柱与沙箱施工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2" w:history="1">
        <w:r w:rsidRPr="0006048D">
          <w:rPr>
            <w:rStyle w:val="Hyperlink"/>
            <w:rFonts w:ascii="仿宋" w:eastAsia="仿宋" w:hAnsi="仿宋"/>
            <w:b/>
            <w:noProof/>
          </w:rPr>
          <w:t>5.4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棚洞斜支撑连接施工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3" w:history="1">
        <w:r w:rsidRPr="0006048D">
          <w:rPr>
            <w:rStyle w:val="Hyperlink"/>
            <w:rFonts w:ascii="仿宋" w:eastAsia="仿宋" w:hAnsi="仿宋"/>
            <w:b/>
            <w:noProof/>
          </w:rPr>
          <w:t>5.5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棚洞横梁施工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4" w:history="1">
        <w:r w:rsidRPr="0006048D">
          <w:rPr>
            <w:rStyle w:val="Hyperlink"/>
            <w:rFonts w:ascii="仿宋" w:eastAsia="仿宋" w:hAnsi="仿宋"/>
            <w:b/>
            <w:noProof/>
          </w:rPr>
          <w:t>5.6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棚洞纵梁施工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5" w:history="1">
        <w:r w:rsidRPr="0006048D">
          <w:rPr>
            <w:rStyle w:val="Hyperlink"/>
            <w:rFonts w:ascii="仿宋" w:eastAsia="仿宋" w:hAnsi="仿宋"/>
            <w:b/>
            <w:noProof/>
          </w:rPr>
          <w:t>5.6.1 I63C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工字钢为纵梁施工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6" w:history="1">
        <w:r w:rsidRPr="0006048D">
          <w:rPr>
            <w:rStyle w:val="Hyperlink"/>
            <w:rFonts w:ascii="宋体" w:hAnsi="宋体"/>
            <w:b/>
            <w:noProof/>
          </w:rPr>
          <w:t>6</w:t>
        </w:r>
        <w:r w:rsidRPr="0006048D">
          <w:rPr>
            <w:rStyle w:val="Hyperlink"/>
            <w:rFonts w:ascii="宋体" w:hAnsi="宋体" w:hint="eastAsia"/>
            <w:b/>
            <w:noProof/>
          </w:rPr>
          <w:t>、棚洞平安网施工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7" w:history="1">
        <w:r w:rsidRPr="0006048D">
          <w:rPr>
            <w:rStyle w:val="Hyperlink"/>
            <w:rFonts w:ascii="宋体" w:hAnsi="宋体"/>
            <w:b/>
            <w:noProof/>
          </w:rPr>
          <w:t>7</w:t>
        </w:r>
        <w:r w:rsidRPr="0006048D">
          <w:rPr>
            <w:rStyle w:val="Hyperlink"/>
            <w:rFonts w:ascii="宋体" w:hAnsi="宋体" w:hint="eastAsia"/>
            <w:b/>
            <w:noProof/>
          </w:rPr>
          <w:t>、棚洞拆除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8" w:history="1">
        <w:r w:rsidRPr="0006048D">
          <w:rPr>
            <w:rStyle w:val="Hyperlink"/>
            <w:rFonts w:ascii="宋体" w:hAnsi="宋体"/>
            <w:b/>
            <w:noProof/>
          </w:rPr>
          <w:t>8</w:t>
        </w:r>
        <w:r w:rsidRPr="0006048D">
          <w:rPr>
            <w:rStyle w:val="Hyperlink"/>
            <w:rFonts w:ascii="宋体" w:hAnsi="宋体" w:hint="eastAsia"/>
            <w:b/>
            <w:noProof/>
          </w:rPr>
          <w:t>、质量保证措施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49" w:history="1">
        <w:r w:rsidRPr="0006048D">
          <w:rPr>
            <w:rStyle w:val="Hyperlink"/>
            <w:rFonts w:ascii="宋体" w:hAnsi="宋体"/>
            <w:b/>
            <w:noProof/>
          </w:rPr>
          <w:t>9</w:t>
        </w:r>
        <w:r w:rsidRPr="0006048D">
          <w:rPr>
            <w:rStyle w:val="Hyperlink"/>
            <w:rFonts w:ascii="宋体" w:hAnsi="宋体" w:hint="eastAsia"/>
            <w:b/>
            <w:noProof/>
          </w:rPr>
          <w:t>、平安保证措施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_Toc427173149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0" w:history="1">
        <w:r w:rsidRPr="0006048D">
          <w:rPr>
            <w:rStyle w:val="Hyperlink"/>
            <w:rFonts w:ascii="宋体" w:hAnsi="宋体"/>
            <w:b/>
            <w:noProof/>
          </w:rPr>
          <w:t>10</w:t>
        </w:r>
        <w:r w:rsidRPr="0006048D">
          <w:rPr>
            <w:rStyle w:val="Hyperlink"/>
            <w:rFonts w:ascii="宋体" w:hAnsi="宋体" w:hint="eastAsia"/>
            <w:b/>
            <w:noProof/>
          </w:rPr>
          <w:t>、防汛措施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1" w:history="1">
        <w:r w:rsidRPr="0006048D">
          <w:rPr>
            <w:rStyle w:val="Hyperlink"/>
            <w:rFonts w:ascii="宋体" w:hAnsi="宋体"/>
            <w:b/>
            <w:noProof/>
          </w:rPr>
          <w:t>11</w:t>
        </w:r>
        <w:r w:rsidRPr="0006048D">
          <w:rPr>
            <w:rStyle w:val="Hyperlink"/>
            <w:rFonts w:ascii="宋体" w:hAnsi="宋体" w:hint="eastAsia"/>
            <w:b/>
            <w:noProof/>
          </w:rPr>
          <w:t>、平安应急预案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2" w:history="1">
        <w:r w:rsidRPr="0006048D">
          <w:rPr>
            <w:rStyle w:val="Hyperlink"/>
            <w:rFonts w:ascii="仿宋" w:eastAsia="仿宋" w:hAnsi="仿宋"/>
            <w:b/>
            <w:noProof/>
          </w:rPr>
          <w:t>11.1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应急机构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  <w:sectPr w:rsidSect="0099644F">
          <w:type w:val="nextPage"/>
          <w:pgSz w:w="11906" w:h="16838"/>
          <w:pgMar w:top="1440" w:right="1800" w:bottom="1440" w:left="1600" w:header="851" w:footer="992" w:gutter="0"/>
          <w:pgNumType w:start="2"/>
          <w:cols w:space="720"/>
          <w:titlePg w:val="0"/>
          <w:docGrid w:type="lines" w:linePitch="312"/>
        </w:sectPr>
      </w:pPr>
      <w:hyperlink w:anchor="_Toc427173153" w:history="1">
        <w:r w:rsidRPr="0006048D">
          <w:rPr>
            <w:rStyle w:val="Hyperlink"/>
            <w:rFonts w:ascii="仿宋" w:eastAsia="仿宋" w:hAnsi="仿宋"/>
            <w:b/>
            <w:noProof/>
          </w:rPr>
          <w:t>11.2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应急工作原则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4" w:history="1">
        <w:r w:rsidRPr="0006048D">
          <w:rPr>
            <w:rStyle w:val="Hyperlink"/>
            <w:rFonts w:ascii="仿宋" w:eastAsia="仿宋" w:hAnsi="仿宋"/>
            <w:b/>
            <w:noProof/>
          </w:rPr>
          <w:t>11.3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应急领导小组：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5" w:history="1">
        <w:r w:rsidRPr="0006048D">
          <w:rPr>
            <w:rStyle w:val="Hyperlink"/>
            <w:rFonts w:ascii="仿宋" w:eastAsia="仿宋" w:hAnsi="仿宋"/>
            <w:b/>
            <w:noProof/>
          </w:rPr>
          <w:t>11.4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应急物资和设备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6" w:history="1">
        <w:r w:rsidRPr="0006048D">
          <w:rPr>
            <w:rStyle w:val="Hyperlink"/>
            <w:rFonts w:ascii="仿宋" w:eastAsia="仿宋" w:hAnsi="仿宋"/>
            <w:b/>
            <w:noProof/>
          </w:rPr>
          <w:t>11.5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架梁过程中可能发生突发事务的种类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7" w:history="1">
        <w:r w:rsidRPr="0006048D">
          <w:rPr>
            <w:rStyle w:val="Hyperlink"/>
            <w:rFonts w:ascii="仿宋" w:eastAsia="仿宋" w:hAnsi="仿宋"/>
            <w:b/>
            <w:noProof/>
          </w:rPr>
          <w:t>11.6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应急响应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8" w:history="1">
        <w:r w:rsidRPr="0006048D">
          <w:rPr>
            <w:rStyle w:val="Hyperlink"/>
            <w:rFonts w:ascii="仿宋" w:eastAsia="仿宋" w:hAnsi="仿宋"/>
            <w:b/>
            <w:noProof/>
          </w:rPr>
          <w:t>11.7</w:t>
        </w:r>
        <w:r w:rsidRPr="0006048D">
          <w:rPr>
            <w:rStyle w:val="Hyperlink"/>
            <w:rFonts w:ascii="仿宋" w:eastAsia="仿宋" w:hAnsi="仿宋" w:hint="eastAsia"/>
            <w:b/>
            <w:noProof/>
          </w:rPr>
          <w:t>事故应急通讯录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3325B">
      <w:pPr>
        <w:pStyle w:val="TOC1"/>
        <w:tabs>
          <w:tab w:val="right" w:leader="dot" w:pos="8496"/>
        </w:tabs>
        <w:rPr>
          <w:noProof/>
          <w:kern w:val="2"/>
          <w:sz w:val="21"/>
        </w:rPr>
      </w:pPr>
      <w:hyperlink w:anchor="_Toc427173159" w:history="1">
        <w:r w:rsidRPr="0006048D">
          <w:rPr>
            <w:rStyle w:val="Hyperlink"/>
            <w:rFonts w:ascii="宋体" w:hAnsi="宋体"/>
            <w:b/>
            <w:noProof/>
          </w:rPr>
          <w:t>12</w:t>
        </w:r>
        <w:r w:rsidRPr="0006048D">
          <w:rPr>
            <w:rStyle w:val="Hyperlink"/>
            <w:rFonts w:ascii="宋体" w:hAnsi="宋体" w:hint="eastAsia"/>
            <w:b/>
            <w:noProof/>
          </w:rPr>
          <w:t>、两图一表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_Toc427173159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3325B">
      <w:r>
        <w:fldChar w:fldCharType="end"/>
      </w: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F3325B" w:rsidRPr="00F3325B" w:rsidP="00F3325B">
      <w:pPr>
        <w:rPr>
          <w:rFonts w:hint="eastAsia"/>
        </w:rPr>
      </w:pPr>
    </w:p>
    <w:p w:rsidR="004723D9" w:rsidP="00C26BF5">
      <w:pPr>
        <w:adjustRightInd w:val="0"/>
        <w:snapToGrid w:val="0"/>
        <w:spacing w:line="520" w:lineRule="exact"/>
        <w:jc w:val="center"/>
        <w:outlineLvl w:val="0"/>
        <w:rPr>
          <w:rFonts w:ascii="宋体" w:hAnsi="宋体" w:hint="eastAsia"/>
          <w:b/>
          <w:sz w:val="32"/>
          <w:szCs w:val="32"/>
        </w:rPr>
      </w:pPr>
      <w:bookmarkStart w:id="1" w:name="_Toc427173125"/>
      <w:r w:rsidRPr="00C26BF5" w:rsidR="00C26BF5">
        <w:rPr>
          <w:rFonts w:ascii="宋体" w:hAnsi="宋体" w:hint="eastAsia"/>
          <w:b/>
          <w:sz w:val="32"/>
          <w:szCs w:val="32"/>
        </w:rPr>
        <w:t>滨洲铁路电气化改造工程</w:t>
      </w:r>
      <w:r w:rsidR="0018750E">
        <w:rPr>
          <w:rFonts w:ascii="宋体" w:hAnsi="宋体" w:hint="eastAsia"/>
          <w:b/>
          <w:sz w:val="32"/>
          <w:szCs w:val="32"/>
        </w:rPr>
        <w:t>跨</w:t>
      </w:r>
      <w:r w:rsidR="007A666E">
        <w:rPr>
          <w:rFonts w:ascii="宋体" w:hAnsi="宋体" w:hint="eastAsia"/>
          <w:b/>
          <w:sz w:val="32"/>
          <w:szCs w:val="32"/>
        </w:rPr>
        <w:t>三榆</w:t>
      </w:r>
      <w:r w:rsidR="0018750E">
        <w:rPr>
          <w:rFonts w:ascii="宋体" w:hAnsi="宋体" w:hint="eastAsia"/>
          <w:b/>
          <w:sz w:val="32"/>
          <w:szCs w:val="32"/>
        </w:rPr>
        <w:t>线</w:t>
      </w:r>
      <w:bookmarkEnd w:id="1"/>
    </w:p>
    <w:p w:rsidR="00C26BF5" w:rsidRPr="00C26BF5" w:rsidP="00C26BF5">
      <w:pPr>
        <w:adjustRightInd w:val="0"/>
        <w:snapToGrid w:val="0"/>
        <w:spacing w:line="520" w:lineRule="exact"/>
        <w:jc w:val="center"/>
        <w:outlineLvl w:val="0"/>
        <w:rPr>
          <w:rFonts w:ascii="宋体" w:hAnsi="宋体" w:hint="eastAsia"/>
          <w:b/>
          <w:sz w:val="32"/>
          <w:szCs w:val="32"/>
        </w:rPr>
      </w:pPr>
      <w:bookmarkStart w:id="2" w:name="_Toc427173126"/>
      <w:r w:rsidRPr="00C26BF5">
        <w:rPr>
          <w:rFonts w:ascii="宋体" w:hAnsi="宋体" w:hint="eastAsia"/>
          <w:b/>
          <w:sz w:val="32"/>
          <w:szCs w:val="32"/>
        </w:rPr>
        <w:t>棚洞施工专项方案</w:t>
      </w:r>
      <w:bookmarkEnd w:id="2"/>
    </w:p>
    <w:p w:rsidR="00B26C14" w:rsidP="00B26C14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  <w:bookmarkStart w:id="3" w:name="_Toc427173127"/>
      <w:r>
        <w:rPr>
          <w:rFonts w:ascii="宋体" w:hAnsi="宋体" w:hint="eastAsia"/>
          <w:b/>
          <w:sz w:val="28"/>
          <w:szCs w:val="28"/>
        </w:rPr>
        <w:t>1、工程概况</w:t>
      </w:r>
      <w:bookmarkEnd w:id="0"/>
      <w:bookmarkEnd w:id="3"/>
    </w:p>
    <w:p w:rsidR="00B26C14" w:rsidP="00C14C50">
      <w:pPr>
        <w:adjustRightInd w:val="0"/>
        <w:snapToGrid w:val="0"/>
        <w:spacing w:line="520" w:lineRule="exact"/>
        <w:ind w:firstLine="560" w:firstLineChars="200"/>
        <w:outlineLvl w:val="0"/>
        <w:rPr>
          <w:rFonts w:ascii="仿宋" w:eastAsia="仿宋" w:hAnsi="仿宋" w:hint="eastAsia"/>
          <w:b/>
          <w:sz w:val="28"/>
          <w:szCs w:val="28"/>
        </w:rPr>
      </w:pPr>
      <w:bookmarkStart w:id="4" w:name="_Toc427173128"/>
      <w:r w:rsidRPr="00F76890">
        <w:rPr>
          <w:rFonts w:ascii="仿宋" w:eastAsia="仿宋" w:hAnsi="仿宋" w:hint="eastAsia"/>
          <w:b/>
          <w:sz w:val="28"/>
          <w:szCs w:val="28"/>
        </w:rPr>
        <w:t>1.</w:t>
      </w:r>
      <w:r w:rsidR="00D47E68">
        <w:rPr>
          <w:rFonts w:ascii="仿宋" w:eastAsia="仿宋" w:hAnsi="仿宋" w:hint="eastAsia"/>
          <w:b/>
          <w:sz w:val="28"/>
          <w:szCs w:val="28"/>
        </w:rPr>
        <w:t>1</w:t>
      </w:r>
      <w:r w:rsidR="00777501">
        <w:rPr>
          <w:rFonts w:ascii="仿宋" w:eastAsia="仿宋" w:hAnsi="仿宋" w:hint="eastAsia"/>
          <w:b/>
          <w:sz w:val="28"/>
          <w:szCs w:val="28"/>
        </w:rPr>
        <w:t>昂</w:t>
      </w:r>
      <w:r>
        <w:rPr>
          <w:rFonts w:ascii="仿宋" w:eastAsia="仿宋" w:hAnsi="仿宋" w:hint="eastAsia"/>
          <w:b/>
          <w:sz w:val="28"/>
          <w:szCs w:val="28"/>
        </w:rPr>
        <w:t>峰疏解线特大桥</w:t>
      </w:r>
      <w:bookmarkEnd w:id="4"/>
    </w:p>
    <w:p w:rsidR="007A666E" w:rsidP="007A666E">
      <w:pPr>
        <w:adjustRightInd w:val="0"/>
        <w:snapToGrid w:val="0"/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  <w:sectPr w:rsidSect="0099644F">
          <w:type w:val="nextPage"/>
          <w:pgSz w:w="11906" w:h="16838"/>
          <w:pgMar w:top="1440" w:right="1800" w:bottom="1440" w:left="1600" w:header="851" w:footer="992" w:gutter="0"/>
          <w:pgNumType w:start="3"/>
          <w:cols w:space="720"/>
          <w:titlePg w:val="0"/>
          <w:docGrid w:type="lines" w:linePitch="312"/>
        </w:sectPr>
      </w:pPr>
      <w:r w:rsidRPr="00E71044">
        <w:rPr>
          <w:rFonts w:ascii="宋体" w:hAnsi="宋体" w:hint="eastAsia"/>
          <w:sz w:val="28"/>
          <w:szCs w:val="28"/>
        </w:rPr>
        <w:t>昂峰疏解线特大桥位于齐齐哈尔市昂昂溪区榆树屯镇境内,昂峰疏解线特大桥中心里程AFDK1+357.57m,全桥总长2332.71m,孔跨布置68-32m单线简支T梁+1-24m单线简支T梁+2-32m单线简支槽型梁。</w:t>
      </w:r>
      <w:r>
        <w:rPr>
          <w:rFonts w:ascii="宋体" w:hAnsi="宋体" w:hint="eastAsia"/>
          <w:sz w:val="28"/>
          <w:szCs w:val="28"/>
        </w:rPr>
        <w:t>其中第30、31孔接受32米槽型梁,第30孔跨越既有三榆线（单）与线路夹角为98度0分52秒、第31孔跨越新建红峰疏解线（单）第7孔与线路夹角为100度24分22秒。本桥为单线，位于i=+5.1</w:t>
      </w:r>
      <w:r>
        <w:rPr>
          <w:rFonts w:ascii="宋体" w:hAnsi="宋体" w:hint="eastAsia"/>
          <w:sz w:val="28"/>
          <w:szCs w:val="28"/>
        </w:rPr>
        <w:t>‰</w:t>
      </w:r>
      <w:r>
        <w:rPr>
          <w:rFonts w:ascii="宋体" w:hAnsi="宋体" w:hint="eastAsia"/>
          <w:sz w:val="28"/>
          <w:szCs w:val="28"/>
        </w:rPr>
        <w:t>的坡道上。竖曲线R=15000m，29</w:t>
      </w:r>
      <w:r w:rsidRPr="00093665">
        <w:rPr>
          <w:rFonts w:ascii="宋体" w:hAnsi="宋体" w:hint="eastAsia"/>
          <w:sz w:val="28"/>
          <w:szCs w:val="28"/>
          <w:vertAlign w:val="superscript"/>
        </w:rPr>
        <w:t>#</w:t>
      </w:r>
      <w:r>
        <w:rPr>
          <w:rFonts w:ascii="宋体" w:hAnsi="宋体" w:hint="eastAsia"/>
          <w:sz w:val="28"/>
          <w:szCs w:val="28"/>
        </w:rPr>
        <w:t>墩-32</w:t>
      </w:r>
      <w:r w:rsidRPr="00093665">
        <w:rPr>
          <w:rFonts w:ascii="宋体" w:hAnsi="宋体" w:hint="eastAsia"/>
          <w:sz w:val="28"/>
          <w:szCs w:val="28"/>
          <w:vertAlign w:val="superscript"/>
        </w:rPr>
        <w:t>#</w:t>
      </w:r>
      <w:r>
        <w:rPr>
          <w:rFonts w:ascii="宋体" w:hAnsi="宋体" w:hint="eastAsia"/>
          <w:sz w:val="28"/>
          <w:szCs w:val="28"/>
        </w:rPr>
        <w:t>墩位于直线段。</w:t>
      </w:r>
    </w:p>
    <w:p w:rsidR="007A666E" w:rsidP="007A666E">
      <w:pPr>
        <w:adjustRightInd w:val="0"/>
        <w:snapToGrid w:val="0"/>
        <w:spacing w:line="520" w:lineRule="exact"/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跨既有三榆线处的既有轨顶标高为150.142m，斜交角度为98度0分52秒，槽型梁棚洞底设计标高为155.942m,棚洞与既有轨顶净空为5.8m。</w:t>
      </w:r>
    </w:p>
    <w:p w:rsidR="00B26C14" w:rsidRPr="00B134DB" w:rsidP="00C14C50">
      <w:pPr>
        <w:adjustRightInd w:val="0"/>
        <w:snapToGrid w:val="0"/>
        <w:spacing w:line="520" w:lineRule="exact"/>
        <w:ind w:firstLine="560" w:firstLineChars="200"/>
        <w:outlineLvl w:val="0"/>
        <w:rPr>
          <w:rFonts w:ascii="仿宋" w:eastAsia="仿宋" w:hAnsi="仿宋" w:hint="eastAsia"/>
          <w:b/>
          <w:sz w:val="28"/>
          <w:szCs w:val="28"/>
        </w:rPr>
      </w:pPr>
      <w:bookmarkStart w:id="5" w:name="_Toc427173129"/>
      <w:r w:rsidRPr="00B134DB">
        <w:rPr>
          <w:rFonts w:ascii="仿宋" w:eastAsia="仿宋" w:hAnsi="仿宋" w:hint="eastAsia"/>
          <w:b/>
          <w:sz w:val="28"/>
          <w:szCs w:val="28"/>
        </w:rPr>
        <w:t>1.</w:t>
      </w:r>
      <w:r w:rsidR="00D47E68">
        <w:rPr>
          <w:rFonts w:ascii="仿宋" w:eastAsia="仿宋" w:hAnsi="仿宋" w:hint="eastAsia"/>
          <w:b/>
          <w:sz w:val="28"/>
          <w:szCs w:val="28"/>
        </w:rPr>
        <w:t>2</w:t>
      </w:r>
      <w:r>
        <w:rPr>
          <w:rFonts w:ascii="仿宋" w:eastAsia="仿宋" w:hAnsi="仿宋" w:hint="eastAsia"/>
          <w:b/>
          <w:sz w:val="28"/>
          <w:szCs w:val="28"/>
        </w:rPr>
        <w:t>桥梁构造形式</w:t>
      </w:r>
      <w:bookmarkEnd w:id="5"/>
    </w:p>
    <w:p w:rsidR="00FA11C8" w:rsidP="00C670A3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F76890" w:rsidR="00B26C14">
        <w:rPr>
          <w:rFonts w:ascii="宋体" w:hAnsi="宋体" w:hint="eastAsia"/>
          <w:sz w:val="28"/>
          <w:szCs w:val="28"/>
        </w:rPr>
        <w:t>桥桩基桩径为1.0米，墩身接受圆端形实体墩，桥台接受T型桥台。槽形梁计算跨度为31.6m，支座中心线至梁端0.5m，梁全长32.6m。主梁为直腹板截面，梁体底宽7.2m，槽形结构内侧净宽5.87m。腹板跨中厚0.43m，梁端厚为0.6m，距梁端1.3m处设置1.3m长度过渡段，按折线变更。主梁跨中高度为2.9m，梁端高度为3.2m，距梁端1m处设置1m长度过渡段。主梁接受C55混凝土，封锚接受C55补偿收缩混凝土，挡砟墙接受C40混凝土，防水层的爱惜层接受C40聚丙纤维混凝土，人行道板接受C30混凝土，管道压浆接受M50水泥砂浆。梁体混凝土方量为205.81m</w:t>
      </w:r>
      <w:r w:rsidRPr="00F76890" w:rsidR="00B26C14">
        <w:rPr>
          <w:rFonts w:ascii="宋体" w:hAnsi="宋体" w:hint="eastAsia"/>
          <w:sz w:val="28"/>
          <w:szCs w:val="28"/>
          <w:vertAlign w:val="superscript"/>
        </w:rPr>
        <w:t>3</w:t>
      </w:r>
      <w:r w:rsidR="00016D72">
        <w:rPr>
          <w:rFonts w:ascii="宋体" w:hAnsi="宋体" w:hint="eastAsia"/>
          <w:sz w:val="28"/>
          <w:szCs w:val="28"/>
        </w:rPr>
        <w:t>。</w:t>
      </w:r>
    </w:p>
    <w:p w:rsidR="00C14C50" w:rsidP="00FA11C8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  <w:bookmarkStart w:id="6" w:name="_Toc427173130"/>
    </w:p>
    <w:p w:rsidR="00C14C50" w:rsidP="00FA11C8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</w:p>
    <w:p w:rsidR="00C14C50" w:rsidP="00FA11C8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</w:p>
    <w:p w:rsidR="00696C6C" w:rsidRPr="00FA11C8" w:rsidP="00FA11C8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  <w:r w:rsidRPr="00FA11C8">
        <w:rPr>
          <w:rFonts w:ascii="宋体" w:hAnsi="宋体" w:hint="eastAsia"/>
          <w:b/>
          <w:sz w:val="28"/>
          <w:szCs w:val="28"/>
        </w:rPr>
        <w:t>2、主要工程量：</w:t>
      </w:r>
      <w:bookmarkEnd w:id="6"/>
    </w:p>
    <w:p w:rsidR="00FA11C8" w:rsidP="00C14C50">
      <w:pPr>
        <w:adjustRightInd w:val="0"/>
        <w:snapToGrid w:val="0"/>
        <w:spacing w:line="520" w:lineRule="exact"/>
        <w:ind w:firstLine="560" w:firstLineChars="200"/>
        <w:outlineLvl w:val="0"/>
        <w:rPr>
          <w:rFonts w:ascii="仿宋" w:eastAsia="仿宋" w:hAnsi="仿宋" w:hint="eastAsia"/>
          <w:b/>
          <w:sz w:val="28"/>
          <w:szCs w:val="28"/>
        </w:rPr>
      </w:pPr>
      <w:bookmarkStart w:id="7" w:name="_Toc427173131"/>
      <w:r w:rsidRPr="00FA11C8">
        <w:rPr>
          <w:rFonts w:ascii="仿宋" w:eastAsia="仿宋" w:hAnsi="仿宋" w:hint="eastAsia"/>
          <w:b/>
          <w:sz w:val="28"/>
          <w:szCs w:val="28"/>
        </w:rPr>
        <w:t>2.</w:t>
      </w:r>
      <w:r w:rsidR="00D47E68">
        <w:rPr>
          <w:rFonts w:ascii="仿宋" w:eastAsia="仿宋" w:hAnsi="仿宋" w:hint="eastAsia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 xml:space="preserve">  </w:t>
      </w:r>
      <w:r w:rsidR="00D743B2">
        <w:rPr>
          <w:rFonts w:ascii="仿宋" w:eastAsia="仿宋" w:hAnsi="仿宋" w:hint="eastAsia"/>
          <w:b/>
          <w:sz w:val="28"/>
          <w:szCs w:val="28"/>
        </w:rPr>
        <w:t>昂峰疏解线</w:t>
      </w:r>
      <w:r w:rsidRPr="00FA11C8" w:rsidR="00D743B2">
        <w:rPr>
          <w:rFonts w:ascii="仿宋" w:eastAsia="仿宋" w:hAnsi="仿宋" w:hint="eastAsia"/>
          <w:b/>
          <w:sz w:val="28"/>
          <w:szCs w:val="28"/>
        </w:rPr>
        <w:t>29#-30#</w:t>
      </w:r>
      <w:r w:rsidR="00D743B2">
        <w:rPr>
          <w:rFonts w:ascii="仿宋" w:eastAsia="仿宋" w:hAnsi="仿宋" w:hint="eastAsia"/>
          <w:b/>
          <w:sz w:val="28"/>
          <w:szCs w:val="28"/>
        </w:rPr>
        <w:t>墩</w:t>
      </w:r>
      <w:r w:rsidRPr="00FA11C8" w:rsidR="00D743B2">
        <w:rPr>
          <w:rFonts w:ascii="仿宋" w:eastAsia="仿宋" w:hAnsi="仿宋" w:hint="eastAsia"/>
          <w:b/>
          <w:sz w:val="28"/>
          <w:szCs w:val="28"/>
        </w:rPr>
        <w:t>棚洞型钢</w:t>
      </w:r>
      <w:r w:rsidR="00D743B2">
        <w:rPr>
          <w:rFonts w:ascii="仿宋" w:eastAsia="仿宋" w:hAnsi="仿宋" w:hint="eastAsia"/>
          <w:b/>
          <w:sz w:val="28"/>
          <w:szCs w:val="28"/>
        </w:rPr>
        <w:t>工程</w:t>
      </w:r>
      <w:r w:rsidRPr="00FA11C8" w:rsidR="00D743B2">
        <w:rPr>
          <w:rFonts w:ascii="仿宋" w:eastAsia="仿宋" w:hAnsi="仿宋" w:hint="eastAsia"/>
          <w:b/>
          <w:sz w:val="28"/>
          <w:szCs w:val="28"/>
        </w:rPr>
        <w:t>量</w:t>
      </w:r>
      <w:bookmarkEnd w:id="7"/>
    </w:p>
    <w:tbl>
      <w:tblPr>
        <w:tblStyle w:val="TableNormal"/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2307"/>
        <w:gridCol w:w="1731"/>
        <w:gridCol w:w="721"/>
        <w:gridCol w:w="1037"/>
        <w:gridCol w:w="1351"/>
        <w:gridCol w:w="1775"/>
      </w:tblGrid>
      <w:tr w:rsidTr="00777501">
        <w:tblPrEx>
          <w:tblW w:w="945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</w:t>
            </w:r>
          </w:p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号</w:t>
            </w:r>
          </w:p>
        </w:tc>
        <w:tc>
          <w:tcPr>
            <w:tcW w:w="2307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材料名称</w:t>
            </w:r>
          </w:p>
        </w:tc>
        <w:tc>
          <w:tcPr>
            <w:tcW w:w="1731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规格</w:t>
            </w:r>
          </w:p>
        </w:tc>
        <w:tc>
          <w:tcPr>
            <w:tcW w:w="721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</w:t>
            </w:r>
          </w:p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位</w:t>
            </w:r>
          </w:p>
        </w:tc>
        <w:tc>
          <w:tcPr>
            <w:tcW w:w="1037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1351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到场时间</w:t>
            </w:r>
          </w:p>
        </w:tc>
        <w:tc>
          <w:tcPr>
            <w:tcW w:w="1775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备注</w:t>
            </w:r>
          </w:p>
        </w:tc>
      </w:tr>
      <w:tr w:rsidTr="00777501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307" w:type="dxa"/>
            <w:vAlign w:val="center"/>
          </w:tcPr>
          <w:p w:rsidR="00D743B2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56C工字钢</w:t>
            </w:r>
          </w:p>
        </w:tc>
        <w:tc>
          <w:tcPr>
            <w:tcW w:w="1731" w:type="dxa"/>
            <w:vAlign w:val="center"/>
          </w:tcPr>
          <w:p w:rsidR="00D743B2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长12m</w:t>
            </w:r>
          </w:p>
        </w:tc>
        <w:tc>
          <w:tcPr>
            <w:tcW w:w="721" w:type="dxa"/>
            <w:vAlign w:val="center"/>
          </w:tcPr>
          <w:p w:rsidR="00D743B2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  <w:r w:rsidRPr="00E815D5">
              <w:rPr>
                <w:rFonts w:hint="eastAsia"/>
                <w:b/>
              </w:rPr>
              <w:t>/</w:t>
            </w:r>
            <w:r>
              <w:rPr>
                <w:rFonts w:hint="eastAsia"/>
              </w:rPr>
              <w:t>t</w:t>
            </w:r>
          </w:p>
        </w:tc>
        <w:tc>
          <w:tcPr>
            <w:tcW w:w="1037" w:type="dxa"/>
            <w:vAlign w:val="center"/>
          </w:tcPr>
          <w:p w:rsidR="00D743B2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15/22.30</w:t>
            </w:r>
          </w:p>
        </w:tc>
        <w:tc>
          <w:tcPr>
            <w:tcW w:w="1351" w:type="dxa"/>
            <w:vAlign w:val="center"/>
          </w:tcPr>
          <w:p w:rsidR="00D743B2" w:rsidRPr="005C5124" w:rsidP="000C2E50">
            <w:pPr>
              <w:jc w:val="center"/>
              <w:rPr>
                <w:rFonts w:hint="eastAsia"/>
              </w:rPr>
            </w:pPr>
            <w:r w:rsidR="000D53C3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D743B2" w:rsidP="000C2E50">
            <w:pPr>
              <w:jc w:val="center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63C工字钢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长8m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根/t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20/22.72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63C工字钢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长12m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根/t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20/34.07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63C工字钢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长10m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根/t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20/28.39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RPr="00C504C2" w:rsidP="000C2E50">
            <w:pPr>
              <w:jc w:val="center"/>
              <w:rPr>
                <w:rFonts w:hint="eastAsia"/>
                <w:highlight w:val="yellow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307" w:type="dxa"/>
            <w:vAlign w:val="center"/>
          </w:tcPr>
          <w:p w:rsidR="000D53C3" w:rsidRPr="00C504C2" w:rsidP="000C2E50">
            <w:pPr>
              <w:jc w:val="center"/>
              <w:rPr>
                <w:rFonts w:hint="eastAsia"/>
                <w:highlight w:val="yellow"/>
              </w:rPr>
            </w:pPr>
            <w:r w:rsidRPr="008477B3">
              <w:rPr>
                <w:rFonts w:hint="eastAsia"/>
              </w:rPr>
              <w:t>20a工字钢</w:t>
            </w:r>
          </w:p>
        </w:tc>
        <w:tc>
          <w:tcPr>
            <w:tcW w:w="1731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长8m</w:t>
            </w:r>
          </w:p>
        </w:tc>
        <w:tc>
          <w:tcPr>
            <w:tcW w:w="721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根/t</w:t>
            </w:r>
          </w:p>
        </w:tc>
        <w:tc>
          <w:tcPr>
            <w:tcW w:w="1037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16/3.58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RPr="00C504C2" w:rsidP="000C2E50">
            <w:pPr>
              <w:jc w:val="center"/>
              <w:rPr>
                <w:rFonts w:hint="eastAsia"/>
                <w:highlight w:val="yellow"/>
              </w:rPr>
            </w:pPr>
          </w:p>
        </w:tc>
      </w:tr>
    </w:tbl>
    <w:p>
      <w:pPr>
        <w:sectPr w:rsidSect="0099644F">
          <w:type w:val="nextPage"/>
          <w:pgSz w:w="11906" w:h="16838"/>
          <w:pgMar w:top="1440" w:right="1800" w:bottom="1440" w:left="1600" w:header="851" w:footer="992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2307"/>
        <w:gridCol w:w="1731"/>
        <w:gridCol w:w="721"/>
        <w:gridCol w:w="1037"/>
        <w:gridCol w:w="1351"/>
        <w:gridCol w:w="1775"/>
      </w:tblGrid>
      <w:tr w:rsidTr="000C2E50">
        <w:tblPrEx>
          <w:tblW w:w="945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307" w:type="dxa"/>
            <w:vAlign w:val="center"/>
          </w:tcPr>
          <w:p w:rsidR="000D53C3" w:rsidRPr="00C504C2" w:rsidP="000C2E50">
            <w:pPr>
              <w:jc w:val="center"/>
              <w:rPr>
                <w:rFonts w:hint="eastAsia"/>
                <w:highlight w:val="yellow"/>
              </w:rPr>
            </w:pPr>
            <w:r w:rsidRPr="008477B3">
              <w:rPr>
                <w:rFonts w:hint="eastAsia"/>
              </w:rPr>
              <w:t>20a工字钢</w:t>
            </w:r>
          </w:p>
        </w:tc>
        <w:tc>
          <w:tcPr>
            <w:tcW w:w="1731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长12m</w:t>
            </w:r>
          </w:p>
        </w:tc>
        <w:tc>
          <w:tcPr>
            <w:tcW w:w="721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根/t</w:t>
            </w:r>
          </w:p>
        </w:tc>
        <w:tc>
          <w:tcPr>
            <w:tcW w:w="1037" w:type="dxa"/>
            <w:vAlign w:val="center"/>
          </w:tcPr>
          <w:p w:rsidR="000D53C3" w:rsidRPr="00553779" w:rsidP="000C2E50">
            <w:pPr>
              <w:jc w:val="center"/>
              <w:rPr>
                <w:rFonts w:hint="eastAsia"/>
              </w:rPr>
            </w:pPr>
            <w:r w:rsidRPr="00553779">
              <w:rPr>
                <w:rFonts w:hint="eastAsia"/>
              </w:rPr>
              <w:t>25/8.378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长11.59m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长10.59m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长6.13m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长6.19m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30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长8.9m</w:t>
            </w:r>
          </w:p>
        </w:tc>
        <w:tc>
          <w:tcPr>
            <w:tcW w:w="721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RPr="005C5124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230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钢板</w:t>
            </w:r>
          </w:p>
        </w:tc>
        <w:tc>
          <w:tcPr>
            <w:tcW w:w="173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1.5m*6m* 0.02m</w:t>
            </w:r>
          </w:p>
        </w:tc>
        <w:tc>
          <w:tcPr>
            <w:tcW w:w="72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块</w:t>
            </w:r>
          </w:p>
        </w:tc>
        <w:tc>
          <w:tcPr>
            <w:tcW w:w="103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230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 w:rsidRPr="00E815D5">
              <w:rPr>
                <w:rFonts w:hint="eastAsia"/>
              </w:rPr>
              <w:t>630*12mm螺旋钢管</w:t>
            </w:r>
          </w:p>
        </w:tc>
        <w:tc>
          <w:tcPr>
            <w:tcW w:w="173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长0.5m</w:t>
            </w:r>
          </w:p>
        </w:tc>
        <w:tc>
          <w:tcPr>
            <w:tcW w:w="72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30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ascii="DotumChe" w:eastAsia="DotumChe" w:hAnsi="DotumChe" w:hint="eastAsia"/>
              </w:rPr>
              <w:t>Ø</w:t>
            </w:r>
            <w:r>
              <w:rPr>
                <w:rFonts w:hint="eastAsia"/>
              </w:rPr>
              <w:t>559</w:t>
            </w:r>
            <w:r w:rsidRPr="00E815D5">
              <w:rPr>
                <w:rFonts w:hint="eastAsia"/>
              </w:rPr>
              <w:t>*12mm螺旋钢管</w:t>
            </w:r>
          </w:p>
        </w:tc>
        <w:tc>
          <w:tcPr>
            <w:tcW w:w="173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长0.5m</w:t>
            </w:r>
          </w:p>
        </w:tc>
        <w:tc>
          <w:tcPr>
            <w:tcW w:w="72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根</w:t>
            </w:r>
          </w:p>
        </w:tc>
        <w:tc>
          <w:tcPr>
            <w:tcW w:w="103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2307" w:type="dxa"/>
            <w:vAlign w:val="center"/>
          </w:tcPr>
          <w:p w:rsidR="000D53C3" w:rsidRPr="0016112C" w:rsidP="000C2E50">
            <w:pPr>
              <w:jc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干砂</w:t>
            </w:r>
          </w:p>
        </w:tc>
        <w:tc>
          <w:tcPr>
            <w:tcW w:w="173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含水率接近0</w:t>
            </w:r>
          </w:p>
        </w:tc>
        <w:tc>
          <w:tcPr>
            <w:tcW w:w="72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m</w:t>
            </w:r>
            <w:r>
              <w:rPr>
                <w:rFonts w:hint="eastAsia"/>
                <w:color w:val="000000"/>
                <w:sz w:val="22"/>
                <w:szCs w:val="22"/>
              </w:rPr>
              <w:t>³</w:t>
            </w:r>
          </w:p>
        </w:tc>
        <w:tc>
          <w:tcPr>
            <w:tcW w:w="103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1.5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</w:p>
        </w:tc>
      </w:tr>
      <w:tr w:rsidTr="000C2E50">
        <w:tblPrEx>
          <w:tblW w:w="9450" w:type="dxa"/>
          <w:tblInd w:w="108" w:type="dxa"/>
          <w:tblLook w:val="01E0"/>
        </w:tblPrEx>
        <w:trPr>
          <w:trHeight w:val="709"/>
        </w:trPr>
        <w:tc>
          <w:tcPr>
            <w:tcW w:w="528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230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 w:rsidRPr="0016112C">
              <w:rPr>
                <w:rFonts w:hint="eastAsia"/>
              </w:rPr>
              <w:t>螺栓</w:t>
            </w:r>
          </w:p>
        </w:tc>
        <w:tc>
          <w:tcPr>
            <w:tcW w:w="173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直径</w:t>
            </w:r>
            <w:r w:rsidRPr="0016112C">
              <w:t>30mm</w:t>
            </w:r>
          </w:p>
        </w:tc>
        <w:tc>
          <w:tcPr>
            <w:tcW w:w="721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个</w:t>
            </w:r>
          </w:p>
        </w:tc>
        <w:tc>
          <w:tcPr>
            <w:tcW w:w="1037" w:type="dxa"/>
            <w:vAlign w:val="center"/>
          </w:tcPr>
          <w:p w:rsidR="000D53C3" w:rsidP="000C2E5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</w:p>
        </w:tc>
        <w:tc>
          <w:tcPr>
            <w:tcW w:w="1351" w:type="dxa"/>
          </w:tcPr>
          <w:p w:rsidR="000D53C3" w:rsidP="000D53C3">
            <w:pPr>
              <w:jc w:val="center"/>
            </w:pPr>
            <w:r w:rsidRPr="00F72FE1">
              <w:rPr>
                <w:rFonts w:hint="eastAsia"/>
              </w:rPr>
              <w:t>已到</w:t>
            </w:r>
          </w:p>
        </w:tc>
        <w:tc>
          <w:tcPr>
            <w:tcW w:w="1775" w:type="dxa"/>
            <w:vAlign w:val="center"/>
          </w:tcPr>
          <w:p w:rsidR="000D53C3" w:rsidP="000C2E5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配套单螺母</w:t>
            </w:r>
          </w:p>
        </w:tc>
      </w:tr>
    </w:tbl>
    <w:p w:rsidR="00C8286F" w:rsidRPr="00C8286F" w:rsidP="00C8286F">
      <w:pPr>
        <w:rPr>
          <w:rFonts w:hint="eastAsia"/>
        </w:rPr>
      </w:pPr>
    </w:p>
    <w:p w:rsidR="00696C6C" w:rsidRPr="00C90682" w:rsidP="00C90682">
      <w:pPr>
        <w:adjustRightInd w:val="0"/>
        <w:snapToGrid w:val="0"/>
        <w:spacing w:line="520" w:lineRule="exact"/>
        <w:outlineLvl w:val="0"/>
        <w:rPr>
          <w:rFonts w:ascii="宋体" w:hAnsi="宋体" w:hint="eastAsia"/>
          <w:b/>
          <w:sz w:val="28"/>
          <w:szCs w:val="28"/>
        </w:rPr>
      </w:pPr>
      <w:bookmarkStart w:id="8" w:name="_Toc427173132"/>
      <w:r w:rsidR="00C90682">
        <w:rPr>
          <w:rFonts w:ascii="宋体" w:hAnsi="宋体" w:hint="eastAsia"/>
          <w:b/>
          <w:sz w:val="28"/>
          <w:szCs w:val="28"/>
        </w:rPr>
        <w:t>3、</w:t>
      </w:r>
      <w:r w:rsidRPr="00C90682">
        <w:rPr>
          <w:rFonts w:ascii="宋体" w:hAnsi="宋体" w:hint="eastAsia"/>
          <w:b/>
          <w:sz w:val="28"/>
          <w:szCs w:val="28"/>
        </w:rPr>
        <w:t>编制依据</w:t>
      </w:r>
      <w:bookmarkEnd w:id="8"/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C90682">
        <w:rPr>
          <w:rFonts w:ascii="宋体" w:hAnsi="宋体" w:hint="eastAsia"/>
          <w:sz w:val="28"/>
          <w:szCs w:val="28"/>
        </w:rPr>
        <w:t>1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国家、铁道部和地方政府(省、直辖市)的有关政策、法规和条例、规定。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C90682">
        <w:rPr>
          <w:rFonts w:ascii="宋体" w:hAnsi="宋体" w:hint="eastAsia"/>
          <w:sz w:val="28"/>
          <w:szCs w:val="28"/>
        </w:rPr>
        <w:t>2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国家和铁道部现行设计规范、施工指南、验收标准。</w:t>
      </w:r>
    </w:p>
    <w:p w:rsid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Pr="00C90682">
        <w:rPr>
          <w:rFonts w:ascii="宋体" w:hAnsi="宋体" w:hint="eastAsia"/>
          <w:sz w:val="28"/>
          <w:szCs w:val="28"/>
        </w:rPr>
        <w:t>3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滨洲电气化改造工程红峰疏解线特大桥施工图纸。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C14C50">
        <w:rPr>
          <w:rFonts w:ascii="宋体" w:hAnsi="宋体" w:hint="eastAsia"/>
          <w:sz w:val="28"/>
          <w:szCs w:val="28"/>
        </w:rPr>
        <w:t>4.</w:t>
      </w:r>
      <w:r w:rsidRPr="00C90682">
        <w:rPr>
          <w:rFonts w:ascii="宋体" w:hAnsi="宋体" w:hint="eastAsia"/>
          <w:sz w:val="28"/>
          <w:szCs w:val="28"/>
        </w:rPr>
        <w:t>《关于加强接近营业线施工平安防护措施的通知》。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C14C50">
        <w:rPr>
          <w:rFonts w:ascii="宋体" w:hAnsi="宋体" w:hint="eastAsia"/>
          <w:sz w:val="28"/>
          <w:szCs w:val="28"/>
        </w:rPr>
        <w:t>5.</w:t>
      </w:r>
      <w:r w:rsidRPr="00C90682">
        <w:rPr>
          <w:rFonts w:ascii="宋体" w:hAnsi="宋体" w:hint="eastAsia"/>
          <w:sz w:val="28"/>
          <w:szCs w:val="28"/>
        </w:rPr>
        <w:t>现场核对调查获得的资料及我公司类似工程施工阅历。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C14C50">
        <w:rPr>
          <w:rFonts w:ascii="宋体" w:hAnsi="宋体" w:hint="eastAsia"/>
          <w:sz w:val="28"/>
          <w:szCs w:val="28"/>
        </w:rPr>
        <w:t>6.</w:t>
      </w:r>
      <w:r w:rsidRPr="00C90682">
        <w:rPr>
          <w:rFonts w:ascii="宋体" w:hAnsi="宋体" w:hint="eastAsia"/>
          <w:sz w:val="28"/>
          <w:szCs w:val="28"/>
        </w:rPr>
        <w:t>《铁路技术管理规程》[铁总科技[2014]172号]。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016D72">
        <w:rPr>
          <w:rFonts w:ascii="宋体" w:hAnsi="宋体" w:hint="eastAsia"/>
          <w:sz w:val="28"/>
          <w:szCs w:val="28"/>
        </w:rPr>
        <w:t>7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《铁路工程施工平安技术规程》（TB10401.1-2003）。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016D72">
        <w:rPr>
          <w:rFonts w:ascii="宋体" w:hAnsi="宋体" w:hint="eastAsia"/>
          <w:sz w:val="28"/>
          <w:szCs w:val="28"/>
        </w:rPr>
        <w:t>8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《</w:t>
      </w:r>
      <w:r w:rsidR="00D47E68">
        <w:rPr>
          <w:rFonts w:ascii="宋体" w:hAnsi="宋体" w:hint="eastAsia"/>
          <w:sz w:val="28"/>
          <w:szCs w:val="28"/>
        </w:rPr>
        <w:t>普速</w:t>
      </w:r>
      <w:r w:rsidRPr="00C90682">
        <w:rPr>
          <w:rFonts w:ascii="宋体" w:hAnsi="宋体" w:hint="eastAsia"/>
          <w:sz w:val="28"/>
          <w:szCs w:val="28"/>
        </w:rPr>
        <w:t>铁路工务平安规则》（铁运[20</w:t>
      </w:r>
      <w:r w:rsidR="00D47E68">
        <w:rPr>
          <w:rFonts w:ascii="宋体" w:hAnsi="宋体" w:hint="eastAsia"/>
          <w:sz w:val="28"/>
          <w:szCs w:val="28"/>
        </w:rPr>
        <w:t>14</w:t>
      </w:r>
      <w:r w:rsidRPr="00C90682">
        <w:rPr>
          <w:rFonts w:ascii="宋体" w:hAnsi="宋体" w:hint="eastAsia"/>
          <w:sz w:val="28"/>
          <w:szCs w:val="28"/>
        </w:rPr>
        <w:t>]</w:t>
      </w:r>
      <w:r w:rsidR="00D47E68">
        <w:rPr>
          <w:rFonts w:ascii="宋体" w:hAnsi="宋体" w:hint="eastAsia"/>
          <w:sz w:val="28"/>
          <w:szCs w:val="28"/>
        </w:rPr>
        <w:t>2</w:t>
      </w:r>
      <w:r w:rsidRPr="00C90682">
        <w:rPr>
          <w:rFonts w:ascii="宋体" w:hAnsi="宋体" w:hint="eastAsia"/>
          <w:sz w:val="28"/>
          <w:szCs w:val="28"/>
        </w:rPr>
        <w:t>7</w:t>
      </w:r>
      <w:r w:rsidR="00D47E68">
        <w:rPr>
          <w:rFonts w:ascii="宋体" w:hAnsi="宋体" w:hint="eastAsia"/>
          <w:sz w:val="28"/>
          <w:szCs w:val="28"/>
        </w:rPr>
        <w:t>2</w:t>
      </w:r>
      <w:r w:rsidRPr="00C90682">
        <w:rPr>
          <w:rFonts w:ascii="宋体" w:hAnsi="宋体" w:hint="eastAsia"/>
          <w:sz w:val="28"/>
          <w:szCs w:val="28"/>
        </w:rPr>
        <w:t>号）。</w:t>
      </w:r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  <w:r w:rsidR="00016D72">
        <w:rPr>
          <w:rFonts w:ascii="宋体" w:hAnsi="宋体" w:hint="eastAsia"/>
          <w:sz w:val="28"/>
          <w:szCs w:val="28"/>
        </w:rPr>
        <w:t>9</w:t>
      </w:r>
      <w:r w:rsidR="00C14C50">
        <w:rPr>
          <w:rFonts w:ascii="宋体" w:hAnsi="宋体" w:hint="eastAsia"/>
          <w:sz w:val="28"/>
          <w:szCs w:val="28"/>
        </w:rPr>
        <w:t>.</w:t>
      </w:r>
      <w:r w:rsidRPr="00C90682">
        <w:rPr>
          <w:rFonts w:ascii="宋体" w:hAnsi="宋体" w:hint="eastAsia"/>
          <w:sz w:val="28"/>
          <w:szCs w:val="28"/>
        </w:rPr>
        <w:t>《铁路营业线施工平安管理方法》（铁办[2012]280号）。</w:t>
      </w:r>
      <w:r w:rsidRPr="00C90682">
        <w:rPr>
          <w:rFonts w:ascii="宋体" w:hAnsi="宋体" w:hint="eastAsia"/>
          <w:sz w:val="28"/>
          <w:szCs w:val="28"/>
        </w:rPr>
        <w:br/>
      </w:r>
      <w:r w:rsidRPr="00C90682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https://d.book118.com/657121153034006025</w:t>
        </w:r>
      </w:hyperlink>
    </w:p>
    <w:p w:rsidR="00C90682" w:rsidRPr="00C90682" w:rsidP="00C90682">
      <w:pPr>
        <w:spacing w:line="500" w:lineRule="exact"/>
        <w:ind w:firstLine="560" w:firstLineChars="200"/>
        <w:rPr>
          <w:rFonts w:ascii="宋体" w:hAnsi="宋体" w:hint="eastAsia"/>
          <w:sz w:val="28"/>
          <w:szCs w:val="28"/>
        </w:rPr>
      </w:pPr>
    </w:p>
    <w:sectPr w:rsidSect="0099644F">
      <w:type w:val="nextPage"/>
      <w:pgSz w:w="11906" w:h="16838"/>
      <w:pgMar w:top="1440" w:right="1800" w:bottom="1440" w:left="1600" w:header="851" w:footer="992" w:gutter="0"/>
      <w:pgNumType w:start="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00000000" w:usb1="38CF7CFA" w:usb2="00000016" w:usb3="00000000" w:csb0="00040001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方正仿宋_GBK">
    <w:altName w:val="宋体"/>
    <w:panose1 w:val="03000509000000000000"/>
    <w:charset w:val="86"/>
    <w:family w:val="script"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lvl w:ilvl="0">
      <w:start w:val="9"/>
      <w:numFmt w:val="chineseCounting"/>
      <w:suff w:val="nothing"/>
      <w:lvlText w:val="%1、"/>
      <w:lvlJc w:val="left"/>
    </w:lvl>
  </w:abstractNum>
  <w:abstractNum w:abstractNumId="1">
    <w:nsid w:val="0000000B"/>
    <w:multiLevelType w:val="singleLevel"/>
    <w:tmpl w:val="0000000B"/>
    <w:lvl w:ilvl="0">
      <w:start w:val="1"/>
      <w:numFmt w:val="decimal"/>
      <w:suff w:val="nothing"/>
      <w:lvlText w:val="%1、"/>
      <w:lvlJc w:val="left"/>
    </w:lvl>
  </w:abstractNum>
  <w:abstractNum w:abstractNumId="2">
    <w:nsid w:val="0000000C"/>
    <w:multiLevelType w:val="singleLevel"/>
    <w:tmpl w:val="0000000C"/>
    <w:lvl w:ilvl="0">
      <w:start w:val="2"/>
      <w:numFmt w:val="chineseCounting"/>
      <w:suff w:val="nothing"/>
      <w:lvlText w:val="%1、"/>
      <w:lvlJc w:val="left"/>
    </w:lvl>
  </w:abstractNum>
  <w:abstractNum w:abstractNumId="3">
    <w:nsid w:val="0000000D"/>
    <w:multiLevelType w:val="singleLevel"/>
    <w:tmpl w:val="0000000D"/>
    <w:lvl w:ilvl="0">
      <w:start w:val="3"/>
      <w:numFmt w:val="decimal"/>
      <w:suff w:val="nothing"/>
      <w:lvlText w:val="（%1）"/>
      <w:lvlJc w:val="left"/>
    </w:lvl>
  </w:abstractNum>
  <w:abstractNum w:abstractNumId="4">
    <w:nsid w:val="0000000E"/>
    <w:multiLevelType w:val="singleLevel"/>
    <w:tmpl w:val="0000000E"/>
    <w:lvl w:ilvl="0">
      <w:start w:val="2"/>
      <w:numFmt w:val="decimal"/>
      <w:suff w:val="nothing"/>
      <w:lvlText w:val="（%1）"/>
      <w:lvlJc w:val="left"/>
    </w:lvl>
  </w:abstractNum>
  <w:abstractNum w:abstractNumId="5">
    <w:nsid w:val="0000000F"/>
    <w:multiLevelType w:val="singleLevel"/>
    <w:tmpl w:val="0000000F"/>
    <w:lvl w:ilvl="0">
      <w:start w:val="2"/>
      <w:numFmt w:val="decimal"/>
      <w:suff w:val="nothing"/>
      <w:lvlText w:val="（%1）"/>
      <w:lvlJc w:val="left"/>
    </w:lvl>
  </w:abstractNum>
  <w:abstractNum w:abstractNumId="6">
    <w:nsid w:val="00000010"/>
    <w:multiLevelType w:val="singleLevel"/>
    <w:tmpl w:val="00000010"/>
    <w:lvl w:ilvl="0">
      <w:start w:val="4"/>
      <w:numFmt w:val="decimal"/>
      <w:suff w:val="nothing"/>
      <w:lvlText w:val="%1、"/>
      <w:lvlJc w:val="left"/>
    </w:lvl>
  </w:abstractNum>
  <w:abstractNum w:abstractNumId="7">
    <w:nsid w:val="00000011"/>
    <w:multiLevelType w:val="singleLevel"/>
    <w:tmpl w:val="00000011"/>
    <w:lvl w:ilvl="0">
      <w:start w:val="2"/>
      <w:numFmt w:val="decimal"/>
      <w:suff w:val="nothing"/>
      <w:lvlText w:val="%1、"/>
      <w:lvlJc w:val="left"/>
    </w:lvl>
  </w:abstractNum>
  <w:abstractNum w:abstractNumId="8">
    <w:nsid w:val="00000012"/>
    <w:multiLevelType w:val="singleLevel"/>
    <w:tmpl w:val="00000012"/>
    <w:lvl w:ilvl="0">
      <w:start w:val="2"/>
      <w:numFmt w:val="decimal"/>
      <w:suff w:val="nothing"/>
      <w:lvlText w:val="（%1）"/>
      <w:lvlJc w:val="left"/>
    </w:lvl>
  </w:abstractNum>
  <w:abstractNum w:abstractNumId="9">
    <w:nsid w:val="039C18FE"/>
    <w:multiLevelType w:val="hybridMultilevel"/>
    <w:tmpl w:val="1152EFA8"/>
    <w:lvl w:ilvl="0">
      <w:start w:val="6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B28"/>
    <w:rsid w:val="00016D72"/>
    <w:rsid w:val="000369FC"/>
    <w:rsid w:val="0006048D"/>
    <w:rsid w:val="000844BF"/>
    <w:rsid w:val="00093665"/>
    <w:rsid w:val="00094874"/>
    <w:rsid w:val="000A1716"/>
    <w:rsid w:val="000C2E50"/>
    <w:rsid w:val="000D1341"/>
    <w:rsid w:val="000D53C3"/>
    <w:rsid w:val="000E1326"/>
    <w:rsid w:val="00104BC7"/>
    <w:rsid w:val="0016112C"/>
    <w:rsid w:val="001771CD"/>
    <w:rsid w:val="0018750E"/>
    <w:rsid w:val="001A52AE"/>
    <w:rsid w:val="001A5B82"/>
    <w:rsid w:val="001B702C"/>
    <w:rsid w:val="001E3978"/>
    <w:rsid w:val="001F18E2"/>
    <w:rsid w:val="0020316D"/>
    <w:rsid w:val="0021729C"/>
    <w:rsid w:val="002232EE"/>
    <w:rsid w:val="0024660C"/>
    <w:rsid w:val="00277E3D"/>
    <w:rsid w:val="00296FC9"/>
    <w:rsid w:val="002A2A46"/>
    <w:rsid w:val="002B2455"/>
    <w:rsid w:val="002C3251"/>
    <w:rsid w:val="002C5A5D"/>
    <w:rsid w:val="002D31D9"/>
    <w:rsid w:val="002D75A0"/>
    <w:rsid w:val="002E44D1"/>
    <w:rsid w:val="002F11A3"/>
    <w:rsid w:val="00341A77"/>
    <w:rsid w:val="00342BE4"/>
    <w:rsid w:val="00344651"/>
    <w:rsid w:val="003625BC"/>
    <w:rsid w:val="003A66D6"/>
    <w:rsid w:val="003D739E"/>
    <w:rsid w:val="00413F9C"/>
    <w:rsid w:val="00432FCD"/>
    <w:rsid w:val="00436281"/>
    <w:rsid w:val="00440F76"/>
    <w:rsid w:val="004425AD"/>
    <w:rsid w:val="00450DEE"/>
    <w:rsid w:val="004558E0"/>
    <w:rsid w:val="004723D9"/>
    <w:rsid w:val="00495962"/>
    <w:rsid w:val="004C7AC6"/>
    <w:rsid w:val="004E3164"/>
    <w:rsid w:val="0050331C"/>
    <w:rsid w:val="00553779"/>
    <w:rsid w:val="00564433"/>
    <w:rsid w:val="00580AED"/>
    <w:rsid w:val="005877C8"/>
    <w:rsid w:val="005A3F31"/>
    <w:rsid w:val="005A6507"/>
    <w:rsid w:val="005C5124"/>
    <w:rsid w:val="005D272A"/>
    <w:rsid w:val="005F35CB"/>
    <w:rsid w:val="006001CE"/>
    <w:rsid w:val="00630589"/>
    <w:rsid w:val="00636BC2"/>
    <w:rsid w:val="006472EB"/>
    <w:rsid w:val="006526CA"/>
    <w:rsid w:val="00662B7A"/>
    <w:rsid w:val="00686BC6"/>
    <w:rsid w:val="00696C6C"/>
    <w:rsid w:val="006A39CC"/>
    <w:rsid w:val="006C6BE0"/>
    <w:rsid w:val="006C78EA"/>
    <w:rsid w:val="006E4D7B"/>
    <w:rsid w:val="0070562D"/>
    <w:rsid w:val="00725FCA"/>
    <w:rsid w:val="007353CA"/>
    <w:rsid w:val="00775D83"/>
    <w:rsid w:val="00777501"/>
    <w:rsid w:val="007A666E"/>
    <w:rsid w:val="007C59FF"/>
    <w:rsid w:val="0080217D"/>
    <w:rsid w:val="008131BC"/>
    <w:rsid w:val="00832F99"/>
    <w:rsid w:val="008452C1"/>
    <w:rsid w:val="008477B3"/>
    <w:rsid w:val="00855200"/>
    <w:rsid w:val="00867DB5"/>
    <w:rsid w:val="00876AC1"/>
    <w:rsid w:val="00883CE4"/>
    <w:rsid w:val="008A03B5"/>
    <w:rsid w:val="008B03D8"/>
    <w:rsid w:val="008F09A2"/>
    <w:rsid w:val="008F0EF9"/>
    <w:rsid w:val="009002BE"/>
    <w:rsid w:val="009149D7"/>
    <w:rsid w:val="009175A4"/>
    <w:rsid w:val="0092144B"/>
    <w:rsid w:val="009366E9"/>
    <w:rsid w:val="009549B5"/>
    <w:rsid w:val="0099644F"/>
    <w:rsid w:val="009D4309"/>
    <w:rsid w:val="009D6CCB"/>
    <w:rsid w:val="009F5402"/>
    <w:rsid w:val="00A064CC"/>
    <w:rsid w:val="00A216A5"/>
    <w:rsid w:val="00A41734"/>
    <w:rsid w:val="00A43036"/>
    <w:rsid w:val="00A54F4F"/>
    <w:rsid w:val="00A558D4"/>
    <w:rsid w:val="00A81B71"/>
    <w:rsid w:val="00A84296"/>
    <w:rsid w:val="00AB5317"/>
    <w:rsid w:val="00AC0E43"/>
    <w:rsid w:val="00AC30A1"/>
    <w:rsid w:val="00AF7A16"/>
    <w:rsid w:val="00B06BDC"/>
    <w:rsid w:val="00B134DB"/>
    <w:rsid w:val="00B225C8"/>
    <w:rsid w:val="00B226B4"/>
    <w:rsid w:val="00B26C14"/>
    <w:rsid w:val="00B523DF"/>
    <w:rsid w:val="00B550A5"/>
    <w:rsid w:val="00B66E9E"/>
    <w:rsid w:val="00B7657C"/>
    <w:rsid w:val="00B81B65"/>
    <w:rsid w:val="00BB2843"/>
    <w:rsid w:val="00BC44EA"/>
    <w:rsid w:val="00BE327E"/>
    <w:rsid w:val="00C024D7"/>
    <w:rsid w:val="00C06EAD"/>
    <w:rsid w:val="00C14C50"/>
    <w:rsid w:val="00C26BF5"/>
    <w:rsid w:val="00C27ADC"/>
    <w:rsid w:val="00C4425E"/>
    <w:rsid w:val="00C45FB6"/>
    <w:rsid w:val="00C504C2"/>
    <w:rsid w:val="00C538CE"/>
    <w:rsid w:val="00C56E00"/>
    <w:rsid w:val="00C605B2"/>
    <w:rsid w:val="00C670A3"/>
    <w:rsid w:val="00C818D7"/>
    <w:rsid w:val="00C8286F"/>
    <w:rsid w:val="00C90682"/>
    <w:rsid w:val="00CB4BB5"/>
    <w:rsid w:val="00CD703F"/>
    <w:rsid w:val="00CF6C2F"/>
    <w:rsid w:val="00D37457"/>
    <w:rsid w:val="00D47E68"/>
    <w:rsid w:val="00D743B2"/>
    <w:rsid w:val="00D924F9"/>
    <w:rsid w:val="00D92B73"/>
    <w:rsid w:val="00DB5EBD"/>
    <w:rsid w:val="00DE231C"/>
    <w:rsid w:val="00E142ED"/>
    <w:rsid w:val="00E21DC0"/>
    <w:rsid w:val="00E310CB"/>
    <w:rsid w:val="00E45320"/>
    <w:rsid w:val="00E51CD7"/>
    <w:rsid w:val="00E605C8"/>
    <w:rsid w:val="00E63E18"/>
    <w:rsid w:val="00E71044"/>
    <w:rsid w:val="00E71273"/>
    <w:rsid w:val="00E815D5"/>
    <w:rsid w:val="00E91D79"/>
    <w:rsid w:val="00EA45C0"/>
    <w:rsid w:val="00EC7AEF"/>
    <w:rsid w:val="00EF23D9"/>
    <w:rsid w:val="00F11C8A"/>
    <w:rsid w:val="00F2492A"/>
    <w:rsid w:val="00F3325B"/>
    <w:rsid w:val="00F40225"/>
    <w:rsid w:val="00F62A75"/>
    <w:rsid w:val="00F72FE1"/>
    <w:rsid w:val="00F76890"/>
    <w:rsid w:val="00F8071C"/>
    <w:rsid w:val="00FA11C8"/>
    <w:rsid w:val="00FB5B7D"/>
    <w:rsid w:val="00FC1CA5"/>
    <w:rsid w:val="00FC24E5"/>
    <w:rsid w:val="00FD0746"/>
    <w:rsid w:val="00FD4803"/>
    <w:rsid w:val="00FF3495"/>
    <w:rsid w:val="00FF610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Indent"/>
    <w:qFormat/>
    <w:pPr>
      <w:keepNext/>
      <w:keepLines/>
      <w:spacing w:line="413" w:lineRule="auto"/>
      <w:outlineLvl w:val="1"/>
    </w:pPr>
    <w:rPr>
      <w:rFonts w:ascii="Arial" w:eastAsia="黑体" w:hAnsi="Arial"/>
      <w:b/>
      <w:sz w:val="28"/>
      <w:szCs w:val="20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paragraph" w:styleId="BodyTextFirstIndent">
    <w:name w:val="Body Text First Indent"/>
    <w:basedOn w:val="BodyText"/>
    <w:pPr>
      <w:ind w:firstLine="420" w:firstLineChars="100"/>
    </w:pPr>
  </w:style>
  <w:style w:type="paragraph" w:styleId="ListParagraph">
    <w:name w:val="List Paragraph"/>
    <w:basedOn w:val="Normal"/>
    <w:qFormat/>
    <w:pPr>
      <w:ind w:firstLine="420" w:firstLineChars="200"/>
    </w:pPr>
    <w:rPr>
      <w:rFonts w:ascii="Calibri" w:hAnsi="Calibri"/>
      <w:szCs w:val="22"/>
    </w:rPr>
  </w:style>
  <w:style w:type="paragraph" w:customStyle="1" w:styleId="1">
    <w:name w:val="样式1"/>
    <w:basedOn w:val="PlainText"/>
    <w:pPr>
      <w:ind w:firstLine="640" w:firstLineChars="200"/>
      <w:jc w:val="left"/>
    </w:pPr>
    <w:rPr>
      <w:rFonts w:ascii="方正仿宋_GBK" w:eastAsia="方正仿宋_GBK" w:hAnsi="仿宋"/>
      <w:b/>
      <w:sz w:val="32"/>
      <w:szCs w:val="32"/>
    </w:rPr>
  </w:style>
  <w:style w:type="paragraph" w:customStyle="1" w:styleId="Char">
    <w:name w:val="Char"/>
    <w:basedOn w:val="Normal"/>
    <w:pPr>
      <w:adjustRightInd w:val="0"/>
      <w:snapToGrid w:val="0"/>
      <w:jc w:val="center"/>
    </w:pPr>
  </w:style>
  <w:style w:type="paragraph" w:styleId="Footer">
    <w:name w:val="footer"/>
    <w:basedOn w:val="Normal"/>
    <w:link w:val="Char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NormalIndent">
    <w:name w:val="Normal Indent"/>
    <w:basedOn w:val="Normal"/>
    <w:pPr>
      <w:ind w:firstLine="420" w:firstLineChars="200"/>
    </w:pPr>
  </w:style>
  <w:style w:type="paragraph" w:styleId="BodyText">
    <w:name w:val="Body Text"/>
    <w:basedOn w:val="Normal"/>
    <w:pPr>
      <w:spacing w:after="120" w:afterLines="0" w:afterAutospacing="0"/>
    </w:pPr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Header">
    <w:name w:val="header"/>
    <w:basedOn w:val="Normal"/>
    <w:link w:val="Char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DocumentMap">
    <w:name w:val="Document Map"/>
    <w:basedOn w:val="Normal"/>
    <w:link w:val="Char0"/>
    <w:rsid w:val="00B26C14"/>
    <w:rPr>
      <w:rFonts w:ascii="宋体"/>
      <w:sz w:val="18"/>
      <w:szCs w:val="18"/>
    </w:rPr>
  </w:style>
  <w:style w:type="character" w:customStyle="1" w:styleId="Char0">
    <w:name w:val="文档结构图 Char"/>
    <w:basedOn w:val="DefaultParagraphFont"/>
    <w:link w:val="DocumentMap"/>
    <w:rsid w:val="00B26C14"/>
    <w:rPr>
      <w:rFonts w:ascii="宋体"/>
      <w:kern w:val="2"/>
      <w:sz w:val="18"/>
      <w:szCs w:val="18"/>
    </w:rPr>
  </w:style>
  <w:style w:type="character" w:customStyle="1" w:styleId="Char1">
    <w:name w:val="页脚 Char"/>
    <w:basedOn w:val="DefaultParagraphFont"/>
    <w:link w:val="Footer"/>
    <w:uiPriority w:val="99"/>
    <w:rsid w:val="00C605B2"/>
    <w:rPr>
      <w:kern w:val="2"/>
      <w:sz w:val="18"/>
    </w:rPr>
  </w:style>
  <w:style w:type="character" w:customStyle="1" w:styleId="Char2">
    <w:name w:val="页眉 Char"/>
    <w:basedOn w:val="DefaultParagraphFont"/>
    <w:link w:val="Header"/>
    <w:rsid w:val="00C605B2"/>
    <w:rPr>
      <w:kern w:val="2"/>
      <w:sz w:val="18"/>
    </w:rPr>
  </w:style>
  <w:style w:type="character" w:styleId="Strong">
    <w:name w:val="Strong"/>
    <w:basedOn w:val="DefaultParagraphFont"/>
    <w:qFormat/>
    <w:rsid w:val="00A43036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3325B"/>
    <w:pPr>
      <w:widowControl/>
      <w:spacing w:before="480" w:after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3325B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3325B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3325B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  <w:szCs w:val="22"/>
    </w:rPr>
  </w:style>
  <w:style w:type="paragraph" w:styleId="BalloonText">
    <w:name w:val="Balloon Text"/>
    <w:basedOn w:val="Normal"/>
    <w:link w:val="Char3"/>
    <w:rsid w:val="00F3325B"/>
    <w:rPr>
      <w:sz w:val="18"/>
      <w:szCs w:val="18"/>
    </w:rPr>
  </w:style>
  <w:style w:type="character" w:customStyle="1" w:styleId="Char3">
    <w:name w:val="批注框文本 Char"/>
    <w:basedOn w:val="DefaultParagraphFont"/>
    <w:link w:val="BalloonText"/>
    <w:rsid w:val="00F3325B"/>
    <w:rPr>
      <w:kern w:val="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32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yperlink" Target="https://d.book118.com/657121153034006025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4EC1B-15F8-414E-9C55-A86B7E588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5</Pages>
  <Words>2089</Words>
  <Characters>11910</Characters>
  <Application>Microsoft Office Word</Application>
  <DocSecurity>0</DocSecurity>
  <Lines>99</Lines>
  <Paragraphs>27</Paragraphs>
  <ScaleCrop>false</ScaleCrop>
  <Company>傅氏DELL专卖店</Company>
  <LinksUpToDate>false</LinksUpToDate>
  <CharactersWithSpaces>13972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湾底疏港路高架工程</dc:title>
  <dc:creator>User</dc:creator>
  <cp:lastModifiedBy>曲在武〖施工组织科〗</cp:lastModifiedBy>
  <cp:revision>21</cp:revision>
  <cp:lastPrinted>2015-08-02T01:08:00Z</cp:lastPrinted>
  <dcterms:created xsi:type="dcterms:W3CDTF">2015-08-12T01:09:00Z</dcterms:created>
  <dcterms:modified xsi:type="dcterms:W3CDTF">2015-08-14T00:24:00Z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