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沥青添加剂项目规划设计纲要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753" w:history="1">
        <w:r>
          <w:rPr>
            <w:rFonts w:ascii="仿宋" w:eastAsia="仿宋" w:hAnsi="仿宋" w:cs="仿宋" w:hint="eastAsia"/>
            <w:lang w:eastAsia="zh-CN"/>
          </w:rPr>
          <w:t>概论</w:t>
        </w:r>
        <w:r>
          <w:tab/>
        </w:r>
        <w:r>
          <w:fldChar w:fldCharType="begin"/>
        </w:r>
        <w:r>
          <w:instrText xml:space="preserve"> PAGEREF _Toc9753 \h </w:instrText>
        </w:r>
        <w:r>
          <w:fldChar w:fldCharType="separate"/>
        </w:r>
        <w:r>
          <w:t>3</w:t>
        </w:r>
        <w:r>
          <w:fldChar w:fldCharType="end"/>
        </w:r>
      </w:hyperlink>
    </w:p>
    <w:p>
      <w:pPr>
        <w:pStyle w:val="TOC1"/>
        <w:tabs>
          <w:tab w:val="right" w:leader="dot" w:pos="8306"/>
        </w:tabs>
      </w:pPr>
      <w:hyperlink w:anchor="_Toc16999" w:history="1">
        <w:r>
          <w:rPr>
            <w:rFonts w:ascii="仿宋" w:eastAsia="仿宋" w:hAnsi="仿宋" w:cs="仿宋" w:hint="eastAsia"/>
            <w:lang w:eastAsia="zh-CN"/>
          </w:rPr>
          <w:t>一、沥青添加剂项目土建工程</w:t>
        </w:r>
        <w:r>
          <w:tab/>
        </w:r>
        <w:r>
          <w:fldChar w:fldCharType="begin"/>
        </w:r>
        <w:r>
          <w:instrText xml:space="preserve"> PAGEREF _Toc16999 \h </w:instrText>
        </w:r>
        <w:r>
          <w:fldChar w:fldCharType="separate"/>
        </w:r>
        <w:r>
          <w:t>3</w:t>
        </w:r>
        <w:r>
          <w:fldChar w:fldCharType="end"/>
        </w:r>
      </w:hyperlink>
    </w:p>
    <w:p>
      <w:pPr>
        <w:pStyle w:val="TOC2"/>
        <w:tabs>
          <w:tab w:val="right" w:leader="dot" w:pos="8306"/>
        </w:tabs>
      </w:pPr>
      <w:hyperlink w:anchor="_Toc21715" w:history="1">
        <w:r>
          <w:rPr>
            <w:rFonts w:ascii="仿宋" w:eastAsia="仿宋" w:hAnsi="仿宋" w:cs="仿宋" w:hint="eastAsia"/>
            <w:lang w:eastAsia="zh-CN"/>
          </w:rPr>
          <w:t>(一)、建筑工程设计原则</w:t>
        </w:r>
        <w:r>
          <w:tab/>
        </w:r>
        <w:r>
          <w:fldChar w:fldCharType="begin"/>
        </w:r>
        <w:r>
          <w:instrText xml:space="preserve"> PAGEREF _Toc21715 \h </w:instrText>
        </w:r>
        <w:r>
          <w:fldChar w:fldCharType="separate"/>
        </w:r>
        <w:r>
          <w:t>3</w:t>
        </w:r>
        <w:r>
          <w:fldChar w:fldCharType="end"/>
        </w:r>
      </w:hyperlink>
    </w:p>
    <w:p>
      <w:pPr>
        <w:pStyle w:val="TOC2"/>
        <w:tabs>
          <w:tab w:val="right" w:leader="dot" w:pos="8306"/>
        </w:tabs>
      </w:pPr>
      <w:hyperlink w:anchor="_Toc9593" w:history="1">
        <w:r>
          <w:rPr>
            <w:rFonts w:ascii="仿宋" w:eastAsia="仿宋" w:hAnsi="仿宋" w:cs="仿宋" w:hint="eastAsia"/>
            <w:lang w:eastAsia="zh-CN"/>
          </w:rPr>
          <w:t>(二)、土建工程设计年限及安全等级</w:t>
        </w:r>
        <w:r>
          <w:tab/>
        </w:r>
        <w:r>
          <w:fldChar w:fldCharType="begin"/>
        </w:r>
        <w:r>
          <w:instrText xml:space="preserve"> PAGEREF _Toc9593 \h </w:instrText>
        </w:r>
        <w:r>
          <w:fldChar w:fldCharType="separate"/>
        </w:r>
        <w:r>
          <w:t>4</w:t>
        </w:r>
        <w:r>
          <w:fldChar w:fldCharType="end"/>
        </w:r>
      </w:hyperlink>
    </w:p>
    <w:p>
      <w:pPr>
        <w:pStyle w:val="TOC2"/>
        <w:tabs>
          <w:tab w:val="right" w:leader="dot" w:pos="8306"/>
        </w:tabs>
      </w:pPr>
      <w:hyperlink w:anchor="_Toc8692" w:history="1">
        <w:r>
          <w:rPr>
            <w:rFonts w:ascii="仿宋" w:eastAsia="仿宋" w:hAnsi="仿宋" w:cs="仿宋" w:hint="eastAsia"/>
            <w:lang w:eastAsia="zh-CN"/>
          </w:rPr>
          <w:t>(三)、建筑工程设计总体要求</w:t>
        </w:r>
        <w:r>
          <w:tab/>
        </w:r>
        <w:r>
          <w:fldChar w:fldCharType="begin"/>
        </w:r>
        <w:r>
          <w:instrText xml:space="preserve"> PAGEREF _Toc8692 \h </w:instrText>
        </w:r>
        <w:r>
          <w:fldChar w:fldCharType="separate"/>
        </w:r>
        <w:r>
          <w:t>5</w:t>
        </w:r>
        <w:r>
          <w:fldChar w:fldCharType="end"/>
        </w:r>
      </w:hyperlink>
    </w:p>
    <w:p>
      <w:pPr>
        <w:pStyle w:val="TOC2"/>
        <w:tabs>
          <w:tab w:val="right" w:leader="dot" w:pos="8306"/>
        </w:tabs>
      </w:pPr>
      <w:hyperlink w:anchor="_Toc3759" w:history="1">
        <w:r>
          <w:rPr>
            <w:rFonts w:ascii="仿宋" w:eastAsia="仿宋" w:hAnsi="仿宋" w:cs="仿宋" w:hint="eastAsia"/>
            <w:lang w:eastAsia="zh-CN"/>
          </w:rPr>
          <w:t>(四)、土建工程建设指标</w:t>
        </w:r>
        <w:r>
          <w:tab/>
        </w:r>
        <w:r>
          <w:fldChar w:fldCharType="begin"/>
        </w:r>
        <w:r>
          <w:instrText xml:space="preserve"> PAGEREF _Toc3759 \h </w:instrText>
        </w:r>
        <w:r>
          <w:fldChar w:fldCharType="separate"/>
        </w:r>
        <w:r>
          <w:t>6</w:t>
        </w:r>
        <w:r>
          <w:fldChar w:fldCharType="end"/>
        </w:r>
      </w:hyperlink>
    </w:p>
    <w:p>
      <w:pPr>
        <w:pStyle w:val="TOC1"/>
        <w:tabs>
          <w:tab w:val="right" w:leader="dot" w:pos="8306"/>
        </w:tabs>
      </w:pPr>
      <w:hyperlink w:anchor="_Toc22958" w:history="1">
        <w:r>
          <w:rPr>
            <w:rFonts w:ascii="仿宋" w:eastAsia="仿宋" w:hAnsi="仿宋" w:cs="仿宋" w:hint="eastAsia"/>
            <w:lang w:eastAsia="zh-CN"/>
          </w:rPr>
          <w:t>二、沥青添加剂项目绩效评估</w:t>
        </w:r>
        <w:r>
          <w:tab/>
        </w:r>
        <w:r>
          <w:fldChar w:fldCharType="begin"/>
        </w:r>
        <w:r>
          <w:instrText xml:space="preserve"> PAGEREF _Toc22958 \h </w:instrText>
        </w:r>
        <w:r>
          <w:fldChar w:fldCharType="separate"/>
        </w:r>
        <w:r>
          <w:t>6</w:t>
        </w:r>
        <w:r>
          <w:fldChar w:fldCharType="end"/>
        </w:r>
      </w:hyperlink>
    </w:p>
    <w:p>
      <w:pPr>
        <w:pStyle w:val="TOC2"/>
        <w:tabs>
          <w:tab w:val="right" w:leader="dot" w:pos="8306"/>
        </w:tabs>
      </w:pPr>
      <w:hyperlink w:anchor="_Toc24075" w:history="1">
        <w:r>
          <w:rPr>
            <w:rFonts w:ascii="仿宋" w:eastAsia="仿宋" w:hAnsi="仿宋" w:cs="仿宋" w:hint="eastAsia"/>
            <w:lang w:eastAsia="zh-CN"/>
          </w:rPr>
          <w:t>(一)、绩效评估指标</w:t>
        </w:r>
        <w:r>
          <w:tab/>
        </w:r>
        <w:r>
          <w:fldChar w:fldCharType="begin"/>
        </w:r>
        <w:r>
          <w:instrText xml:space="preserve"> PAGEREF _Toc24075 \h </w:instrText>
        </w:r>
        <w:r>
          <w:fldChar w:fldCharType="separate"/>
        </w:r>
        <w:r>
          <w:t>6</w:t>
        </w:r>
        <w:r>
          <w:fldChar w:fldCharType="end"/>
        </w:r>
      </w:hyperlink>
    </w:p>
    <w:p>
      <w:pPr>
        <w:pStyle w:val="TOC2"/>
        <w:tabs>
          <w:tab w:val="right" w:leader="dot" w:pos="8306"/>
        </w:tabs>
      </w:pPr>
      <w:hyperlink w:anchor="_Toc5651" w:history="1">
        <w:r>
          <w:rPr>
            <w:rFonts w:ascii="仿宋" w:eastAsia="仿宋" w:hAnsi="仿宋" w:cs="仿宋" w:hint="eastAsia"/>
            <w:lang w:eastAsia="zh-CN"/>
          </w:rPr>
          <w:t>(二)、绩效评估方法</w:t>
        </w:r>
        <w:r>
          <w:tab/>
        </w:r>
        <w:r>
          <w:fldChar w:fldCharType="begin"/>
        </w:r>
        <w:r>
          <w:instrText xml:space="preserve"> PAGEREF _Toc5651 \h </w:instrText>
        </w:r>
        <w:r>
          <w:fldChar w:fldCharType="separate"/>
        </w:r>
        <w:r>
          <w:t>7</w:t>
        </w:r>
        <w:r>
          <w:fldChar w:fldCharType="end"/>
        </w:r>
      </w:hyperlink>
    </w:p>
    <w:p>
      <w:pPr>
        <w:pStyle w:val="TOC2"/>
        <w:tabs>
          <w:tab w:val="right" w:leader="dot" w:pos="8306"/>
        </w:tabs>
      </w:pPr>
      <w:hyperlink w:anchor="_Toc32532" w:history="1">
        <w:r>
          <w:rPr>
            <w:rFonts w:ascii="仿宋" w:eastAsia="仿宋" w:hAnsi="仿宋" w:cs="仿宋" w:hint="eastAsia"/>
            <w:lang w:eastAsia="zh-CN"/>
          </w:rPr>
          <w:t>(三)、绩效评估周期</w:t>
        </w:r>
        <w:r>
          <w:tab/>
        </w:r>
        <w:r>
          <w:fldChar w:fldCharType="begin"/>
        </w:r>
        <w:r>
          <w:instrText xml:space="preserve"> PAGEREF _Toc32532 \h </w:instrText>
        </w:r>
        <w:r>
          <w:fldChar w:fldCharType="separate"/>
        </w:r>
        <w:r>
          <w:t>8</w:t>
        </w:r>
        <w:r>
          <w:fldChar w:fldCharType="end"/>
        </w:r>
      </w:hyperlink>
    </w:p>
    <w:p>
      <w:pPr>
        <w:pStyle w:val="TOC1"/>
        <w:tabs>
          <w:tab w:val="right" w:leader="dot" w:pos="8306"/>
        </w:tabs>
      </w:pPr>
      <w:hyperlink w:anchor="_Toc12153" w:history="1">
        <w:r>
          <w:rPr>
            <w:rFonts w:ascii="仿宋" w:eastAsia="仿宋" w:hAnsi="仿宋" w:cs="仿宋" w:hint="eastAsia"/>
            <w:lang w:eastAsia="zh-CN"/>
          </w:rPr>
          <w:t>三、沥青添加剂项目选址可行性分析</w:t>
        </w:r>
        <w:r>
          <w:tab/>
        </w:r>
        <w:r>
          <w:fldChar w:fldCharType="begin"/>
        </w:r>
        <w:r>
          <w:instrText xml:space="preserve"> PAGEREF _Toc12153 \h </w:instrText>
        </w:r>
        <w:r>
          <w:fldChar w:fldCharType="separate"/>
        </w:r>
        <w:r>
          <w:t>9</w:t>
        </w:r>
        <w:r>
          <w:fldChar w:fldCharType="end"/>
        </w:r>
      </w:hyperlink>
    </w:p>
    <w:p>
      <w:pPr>
        <w:pStyle w:val="TOC2"/>
        <w:tabs>
          <w:tab w:val="right" w:leader="dot" w:pos="8306"/>
        </w:tabs>
      </w:pPr>
      <w:hyperlink w:anchor="_Toc16384" w:history="1">
        <w:r>
          <w:rPr>
            <w:rFonts w:ascii="仿宋" w:eastAsia="仿宋" w:hAnsi="仿宋" w:cs="仿宋" w:hint="eastAsia"/>
            <w:lang w:eastAsia="zh-CN"/>
          </w:rPr>
          <w:t>(一)、沥青添加剂项目选址</w:t>
        </w:r>
        <w:r>
          <w:tab/>
        </w:r>
        <w:r>
          <w:fldChar w:fldCharType="begin"/>
        </w:r>
        <w:r>
          <w:instrText xml:space="preserve"> PAGEREF _Toc16384 \h </w:instrText>
        </w:r>
        <w:r>
          <w:fldChar w:fldCharType="separate"/>
        </w:r>
        <w:r>
          <w:t>9</w:t>
        </w:r>
        <w:r>
          <w:fldChar w:fldCharType="end"/>
        </w:r>
      </w:hyperlink>
    </w:p>
    <w:p>
      <w:pPr>
        <w:pStyle w:val="TOC2"/>
        <w:tabs>
          <w:tab w:val="right" w:leader="dot" w:pos="8306"/>
        </w:tabs>
      </w:pPr>
      <w:hyperlink w:anchor="_Toc15734" w:history="1">
        <w:r>
          <w:rPr>
            <w:rFonts w:ascii="仿宋" w:eastAsia="仿宋" w:hAnsi="仿宋" w:cs="仿宋" w:hint="eastAsia"/>
            <w:lang w:eastAsia="zh-CN"/>
          </w:rPr>
          <w:t>(二)、用地控制指标</w:t>
        </w:r>
        <w:r>
          <w:tab/>
        </w:r>
        <w:r>
          <w:fldChar w:fldCharType="begin"/>
        </w:r>
        <w:r>
          <w:instrText xml:space="preserve"> PAGEREF _Toc15734 \h </w:instrText>
        </w:r>
        <w:r>
          <w:fldChar w:fldCharType="separate"/>
        </w:r>
        <w:r>
          <w:t>9</w:t>
        </w:r>
        <w:r>
          <w:fldChar w:fldCharType="end"/>
        </w:r>
      </w:hyperlink>
    </w:p>
    <w:p>
      <w:pPr>
        <w:pStyle w:val="TOC2"/>
        <w:tabs>
          <w:tab w:val="right" w:leader="dot" w:pos="8306"/>
        </w:tabs>
      </w:pPr>
      <w:hyperlink w:anchor="_Toc15205" w:history="1">
        <w:r>
          <w:rPr>
            <w:rFonts w:ascii="仿宋" w:eastAsia="仿宋" w:hAnsi="仿宋" w:cs="仿宋" w:hint="eastAsia"/>
            <w:lang w:eastAsia="zh-CN"/>
          </w:rPr>
          <w:t>(三)、节约用地措施</w:t>
        </w:r>
        <w:r>
          <w:tab/>
        </w:r>
        <w:r>
          <w:fldChar w:fldCharType="begin"/>
        </w:r>
        <w:r>
          <w:instrText xml:space="preserve"> PAGEREF _Toc15205 \h </w:instrText>
        </w:r>
        <w:r>
          <w:fldChar w:fldCharType="separate"/>
        </w:r>
        <w:r>
          <w:t>11</w:t>
        </w:r>
        <w:r>
          <w:fldChar w:fldCharType="end"/>
        </w:r>
      </w:hyperlink>
    </w:p>
    <w:p>
      <w:pPr>
        <w:pStyle w:val="TOC2"/>
        <w:tabs>
          <w:tab w:val="right" w:leader="dot" w:pos="8306"/>
        </w:tabs>
      </w:pPr>
      <w:hyperlink w:anchor="_Toc5203" w:history="1">
        <w:r>
          <w:rPr>
            <w:rFonts w:ascii="仿宋" w:eastAsia="仿宋" w:hAnsi="仿宋" w:cs="仿宋" w:hint="eastAsia"/>
            <w:lang w:eastAsia="zh-CN"/>
          </w:rPr>
          <w:t>(四)、总图布置方案</w:t>
        </w:r>
        <w:r>
          <w:tab/>
        </w:r>
        <w:r>
          <w:fldChar w:fldCharType="begin"/>
        </w:r>
        <w:r>
          <w:instrText xml:space="preserve"> PAGEREF _Toc5203 \h </w:instrText>
        </w:r>
        <w:r>
          <w:fldChar w:fldCharType="separate"/>
        </w:r>
        <w:r>
          <w:t>12</w:t>
        </w:r>
        <w:r>
          <w:fldChar w:fldCharType="end"/>
        </w:r>
      </w:hyperlink>
    </w:p>
    <w:p>
      <w:pPr>
        <w:pStyle w:val="TOC2"/>
        <w:tabs>
          <w:tab w:val="right" w:leader="dot" w:pos="8306"/>
        </w:tabs>
      </w:pPr>
      <w:hyperlink w:anchor="_Toc12361" w:history="1">
        <w:r>
          <w:rPr>
            <w:rFonts w:ascii="仿宋" w:eastAsia="仿宋" w:hAnsi="仿宋" w:cs="仿宋" w:hint="eastAsia"/>
            <w:lang w:eastAsia="zh-CN"/>
          </w:rPr>
          <w:t>(五)、选址综合评价</w:t>
        </w:r>
        <w:r>
          <w:tab/>
        </w:r>
        <w:r>
          <w:fldChar w:fldCharType="begin"/>
        </w:r>
        <w:r>
          <w:instrText xml:space="preserve"> PAGEREF _Toc12361 \h </w:instrText>
        </w:r>
        <w:r>
          <w:fldChar w:fldCharType="separate"/>
        </w:r>
        <w:r>
          <w:t>14</w:t>
        </w:r>
        <w:r>
          <w:fldChar w:fldCharType="end"/>
        </w:r>
      </w:hyperlink>
    </w:p>
    <w:p>
      <w:pPr>
        <w:pStyle w:val="TOC1"/>
        <w:tabs>
          <w:tab w:val="right" w:leader="dot" w:pos="8306"/>
        </w:tabs>
      </w:pPr>
      <w:hyperlink w:anchor="_Toc19290" w:history="1">
        <w:r>
          <w:rPr>
            <w:rFonts w:ascii="仿宋" w:eastAsia="仿宋" w:hAnsi="仿宋" w:cs="仿宋" w:hint="eastAsia"/>
            <w:lang w:eastAsia="zh-CN"/>
          </w:rPr>
          <w:t>四、沥青添加剂项目建设背景及必要性分析</w:t>
        </w:r>
        <w:r>
          <w:tab/>
        </w:r>
        <w:r>
          <w:fldChar w:fldCharType="begin"/>
        </w:r>
        <w:r>
          <w:instrText xml:space="preserve"> PAGEREF _Toc19290 \h </w:instrText>
        </w:r>
        <w:r>
          <w:fldChar w:fldCharType="separate"/>
        </w:r>
        <w:r>
          <w:t>15</w:t>
        </w:r>
        <w:r>
          <w:fldChar w:fldCharType="end"/>
        </w:r>
      </w:hyperlink>
    </w:p>
    <w:p>
      <w:pPr>
        <w:pStyle w:val="TOC2"/>
        <w:tabs>
          <w:tab w:val="right" w:leader="dot" w:pos="8306"/>
        </w:tabs>
      </w:pPr>
      <w:hyperlink w:anchor="_Toc17343" w:history="1">
        <w:r>
          <w:rPr>
            <w:rFonts w:ascii="仿宋" w:eastAsia="仿宋" w:hAnsi="仿宋" w:cs="仿宋" w:hint="eastAsia"/>
            <w:lang w:eastAsia="zh-CN"/>
          </w:rPr>
          <w:t>(一)、沥青添加剂项目背景分析</w:t>
        </w:r>
        <w:r>
          <w:tab/>
        </w:r>
        <w:r>
          <w:fldChar w:fldCharType="begin"/>
        </w:r>
        <w:r>
          <w:instrText xml:space="preserve"> PAGEREF _Toc17343 \h </w:instrText>
        </w:r>
        <w:r>
          <w:fldChar w:fldCharType="separate"/>
        </w:r>
        <w:r>
          <w:t>15</w:t>
        </w:r>
        <w:r>
          <w:fldChar w:fldCharType="end"/>
        </w:r>
      </w:hyperlink>
    </w:p>
    <w:p>
      <w:pPr>
        <w:pStyle w:val="TOC2"/>
        <w:tabs>
          <w:tab w:val="right" w:leader="dot" w:pos="8306"/>
        </w:tabs>
      </w:pPr>
      <w:hyperlink w:anchor="_Toc31353" w:history="1">
        <w:r>
          <w:rPr>
            <w:rFonts w:ascii="仿宋" w:eastAsia="仿宋" w:hAnsi="仿宋" w:cs="仿宋" w:hint="eastAsia"/>
            <w:lang w:eastAsia="zh-CN"/>
          </w:rPr>
          <w:t>(二)、沥青添加剂项目建设必要性分析</w:t>
        </w:r>
        <w:r>
          <w:tab/>
        </w:r>
        <w:r>
          <w:fldChar w:fldCharType="begin"/>
        </w:r>
        <w:r>
          <w:instrText xml:space="preserve"> PAGEREF _Toc31353 \h </w:instrText>
        </w:r>
        <w:r>
          <w:fldChar w:fldCharType="separate"/>
        </w:r>
        <w:r>
          <w:t>16</w:t>
        </w:r>
        <w:r>
          <w:fldChar w:fldCharType="end"/>
        </w:r>
      </w:hyperlink>
    </w:p>
    <w:p>
      <w:pPr>
        <w:pStyle w:val="TOC1"/>
        <w:tabs>
          <w:tab w:val="right" w:leader="dot" w:pos="8306"/>
        </w:tabs>
      </w:pPr>
      <w:hyperlink w:anchor="_Toc16509" w:history="1">
        <w:r>
          <w:rPr>
            <w:rFonts w:ascii="仿宋" w:eastAsia="仿宋" w:hAnsi="仿宋" w:cs="仿宋" w:hint="eastAsia"/>
            <w:lang w:eastAsia="zh-CN"/>
          </w:rPr>
          <w:t>五、沥青添加剂项目可持续发展</w:t>
        </w:r>
        <w:r>
          <w:tab/>
        </w:r>
        <w:r>
          <w:fldChar w:fldCharType="begin"/>
        </w:r>
        <w:r>
          <w:instrText xml:space="preserve"> PAGEREF _Toc16509 \h </w:instrText>
        </w:r>
        <w:r>
          <w:fldChar w:fldCharType="separate"/>
        </w:r>
        <w:r>
          <w:t>18</w:t>
        </w:r>
        <w:r>
          <w:fldChar w:fldCharType="end"/>
        </w:r>
      </w:hyperlink>
    </w:p>
    <w:p>
      <w:pPr>
        <w:pStyle w:val="TOC2"/>
        <w:tabs>
          <w:tab w:val="right" w:leader="dot" w:pos="8306"/>
        </w:tabs>
      </w:pPr>
      <w:hyperlink w:anchor="_Toc4618" w:history="1">
        <w:r>
          <w:rPr>
            <w:rFonts w:ascii="仿宋" w:eastAsia="仿宋" w:hAnsi="仿宋" w:cs="仿宋" w:hint="eastAsia"/>
            <w:lang w:eastAsia="zh-CN"/>
          </w:rPr>
          <w:t>(一)、可持续战略与实践</w:t>
        </w:r>
        <w:r>
          <w:tab/>
        </w:r>
        <w:r>
          <w:fldChar w:fldCharType="begin"/>
        </w:r>
        <w:r>
          <w:instrText xml:space="preserve"> PAGEREF _Toc4618 \h </w:instrText>
        </w:r>
        <w:r>
          <w:fldChar w:fldCharType="separate"/>
        </w:r>
        <w:r>
          <w:t>18</w:t>
        </w:r>
        <w:r>
          <w:fldChar w:fldCharType="end"/>
        </w:r>
      </w:hyperlink>
    </w:p>
    <w:p>
      <w:pPr>
        <w:pStyle w:val="TOC2"/>
        <w:tabs>
          <w:tab w:val="right" w:leader="dot" w:pos="8306"/>
        </w:tabs>
      </w:pPr>
      <w:hyperlink w:anchor="_Toc19467" w:history="1">
        <w:r>
          <w:rPr>
            <w:rFonts w:ascii="仿宋" w:eastAsia="仿宋" w:hAnsi="仿宋" w:cs="仿宋" w:hint="eastAsia"/>
            <w:lang w:eastAsia="zh-CN"/>
          </w:rPr>
          <w:t>(二)、环保与社会责任</w:t>
        </w:r>
        <w:r>
          <w:tab/>
        </w:r>
        <w:r>
          <w:fldChar w:fldCharType="begin"/>
        </w:r>
        <w:r>
          <w:instrText xml:space="preserve"> PAGEREF _Toc19467 \h </w:instrText>
        </w:r>
        <w:r>
          <w:fldChar w:fldCharType="separate"/>
        </w:r>
        <w:r>
          <w:t>18</w:t>
        </w:r>
        <w:r>
          <w:fldChar w:fldCharType="end"/>
        </w:r>
      </w:hyperlink>
    </w:p>
    <w:p>
      <w:pPr>
        <w:pStyle w:val="TOC1"/>
        <w:tabs>
          <w:tab w:val="right" w:leader="dot" w:pos="8306"/>
        </w:tabs>
      </w:pPr>
      <w:hyperlink w:anchor="_Toc1468" w:history="1">
        <w:r>
          <w:rPr>
            <w:rFonts w:ascii="仿宋" w:eastAsia="仿宋" w:hAnsi="仿宋" w:cs="仿宋" w:hint="eastAsia"/>
            <w:lang w:eastAsia="zh-CN"/>
          </w:rPr>
          <w:t>六、工艺说明</w:t>
        </w:r>
        <w:r>
          <w:tab/>
        </w:r>
        <w:r>
          <w:fldChar w:fldCharType="begin"/>
        </w:r>
        <w:r>
          <w:instrText xml:space="preserve"> PAGEREF _Toc1468 \h </w:instrText>
        </w:r>
        <w:r>
          <w:fldChar w:fldCharType="separate"/>
        </w:r>
        <w:r>
          <w:t>19</w:t>
        </w:r>
        <w:r>
          <w:fldChar w:fldCharType="end"/>
        </w:r>
      </w:hyperlink>
    </w:p>
    <w:p>
      <w:pPr>
        <w:pStyle w:val="TOC2"/>
        <w:tabs>
          <w:tab w:val="right" w:leader="dot" w:pos="8306"/>
        </w:tabs>
      </w:pPr>
      <w:hyperlink w:anchor="_Toc1659" w:history="1">
        <w:r>
          <w:rPr>
            <w:rFonts w:ascii="仿宋" w:eastAsia="仿宋" w:hAnsi="仿宋" w:cs="仿宋" w:hint="eastAsia"/>
            <w:lang w:eastAsia="zh-CN"/>
          </w:rPr>
          <w:t>(一)、技术管理特点</w:t>
        </w:r>
        <w:r>
          <w:tab/>
        </w:r>
        <w:r>
          <w:fldChar w:fldCharType="begin"/>
        </w:r>
        <w:r>
          <w:instrText xml:space="preserve"> PAGEREF _Toc1659 \h </w:instrText>
        </w:r>
        <w:r>
          <w:fldChar w:fldCharType="separate"/>
        </w:r>
        <w:r>
          <w:t>19</w:t>
        </w:r>
        <w:r>
          <w:fldChar w:fldCharType="end"/>
        </w:r>
      </w:hyperlink>
    </w:p>
    <w:p>
      <w:pPr>
        <w:pStyle w:val="TOC2"/>
        <w:tabs>
          <w:tab w:val="right" w:leader="dot" w:pos="8306"/>
        </w:tabs>
      </w:pPr>
      <w:hyperlink w:anchor="_Toc3064" w:history="1">
        <w:r>
          <w:rPr>
            <w:rFonts w:ascii="仿宋" w:eastAsia="仿宋" w:hAnsi="仿宋" w:cs="仿宋" w:hint="eastAsia"/>
            <w:lang w:eastAsia="zh-CN"/>
          </w:rPr>
          <w:t>(二)、沥青添加剂项目工艺技术设计方案</w:t>
        </w:r>
        <w:r>
          <w:tab/>
        </w:r>
        <w:r>
          <w:fldChar w:fldCharType="begin"/>
        </w:r>
        <w:r>
          <w:instrText xml:space="preserve"> PAGEREF _Toc3064 \h </w:instrText>
        </w:r>
        <w:r>
          <w:fldChar w:fldCharType="separate"/>
        </w:r>
        <w:r>
          <w:t>20</w:t>
        </w:r>
        <w:r>
          <w:fldChar w:fldCharType="end"/>
        </w:r>
      </w:hyperlink>
    </w:p>
    <w:p>
      <w:pPr>
        <w:pStyle w:val="TOC2"/>
        <w:tabs>
          <w:tab w:val="right" w:leader="dot" w:pos="8306"/>
        </w:tabs>
      </w:pPr>
      <w:hyperlink w:anchor="_Toc28872" w:history="1">
        <w:r>
          <w:rPr>
            <w:rFonts w:ascii="仿宋" w:eastAsia="仿宋" w:hAnsi="仿宋" w:cs="仿宋" w:hint="eastAsia"/>
            <w:lang w:eastAsia="zh-CN"/>
          </w:rPr>
          <w:t>(三)、设备选型方案</w:t>
        </w:r>
        <w:r>
          <w:tab/>
        </w:r>
        <w:r>
          <w:fldChar w:fldCharType="begin"/>
        </w:r>
        <w:r>
          <w:instrText xml:space="preserve"> PAGEREF _Toc28872 \h </w:instrText>
        </w:r>
        <w:r>
          <w:fldChar w:fldCharType="separate"/>
        </w:r>
        <w:r>
          <w:t>22</w:t>
        </w:r>
        <w:r>
          <w:fldChar w:fldCharType="end"/>
        </w:r>
      </w:hyperlink>
    </w:p>
    <w:p>
      <w:pPr>
        <w:pStyle w:val="TOC1"/>
        <w:tabs>
          <w:tab w:val="right" w:leader="dot" w:pos="8306"/>
        </w:tabs>
      </w:pPr>
      <w:hyperlink w:anchor="_Toc32051" w:history="1">
        <w:r>
          <w:rPr>
            <w:rFonts w:ascii="仿宋" w:eastAsia="仿宋" w:hAnsi="仿宋" w:cs="仿宋" w:hint="eastAsia"/>
            <w:lang w:eastAsia="zh-CN"/>
          </w:rPr>
          <w:t>七、沥青添加剂项目社会影响</w:t>
        </w:r>
        <w:r>
          <w:tab/>
        </w:r>
        <w:r>
          <w:fldChar w:fldCharType="begin"/>
        </w:r>
        <w:r>
          <w:instrText xml:space="preserve"> PAGEREF _Toc32051 \h </w:instrText>
        </w:r>
        <w:r>
          <w:fldChar w:fldCharType="separate"/>
        </w:r>
        <w:r>
          <w:t>23</w:t>
        </w:r>
        <w:r>
          <w:fldChar w:fldCharType="end"/>
        </w:r>
      </w:hyperlink>
    </w:p>
    <w:p>
      <w:pPr>
        <w:pStyle w:val="TOC2"/>
        <w:tabs>
          <w:tab w:val="right" w:leader="dot" w:pos="8306"/>
        </w:tabs>
      </w:pPr>
      <w:hyperlink w:anchor="_Toc5969" w:history="1">
        <w:r>
          <w:rPr>
            <w:rFonts w:ascii="仿宋" w:eastAsia="仿宋" w:hAnsi="仿宋" w:cs="仿宋" w:hint="eastAsia"/>
            <w:lang w:eastAsia="zh-CN"/>
          </w:rPr>
          <w:t>(一)、社会责任与义务</w:t>
        </w:r>
        <w:r>
          <w:tab/>
        </w:r>
        <w:r>
          <w:fldChar w:fldCharType="begin"/>
        </w:r>
        <w:r>
          <w:instrText xml:space="preserve"> PAGEREF _Toc5969 \h </w:instrText>
        </w:r>
        <w:r>
          <w:fldChar w:fldCharType="separate"/>
        </w:r>
        <w:r>
          <w:t>23</w:t>
        </w:r>
        <w:r>
          <w:fldChar w:fldCharType="end"/>
        </w:r>
      </w:hyperlink>
    </w:p>
    <w:p>
      <w:pPr>
        <w:pStyle w:val="TOC2"/>
        <w:tabs>
          <w:tab w:val="right" w:leader="dot" w:pos="8306"/>
        </w:tabs>
      </w:pPr>
      <w:hyperlink w:anchor="_Toc31500" w:history="1">
        <w:r>
          <w:rPr>
            <w:rFonts w:ascii="仿宋" w:eastAsia="仿宋" w:hAnsi="仿宋" w:cs="仿宋" w:hint="eastAsia"/>
            <w:lang w:eastAsia="zh-CN"/>
          </w:rPr>
          <w:t>(二)、社会参与与沟通</w:t>
        </w:r>
        <w:r>
          <w:tab/>
        </w:r>
        <w:r>
          <w:fldChar w:fldCharType="begin"/>
        </w:r>
        <w:r>
          <w:instrText xml:space="preserve"> PAGEREF _Toc31500 \h </w:instrText>
        </w:r>
        <w:r>
          <w:fldChar w:fldCharType="separate"/>
        </w:r>
        <w:r>
          <w:t>24</w:t>
        </w:r>
        <w:r>
          <w:fldChar w:fldCharType="end"/>
        </w:r>
      </w:hyperlink>
    </w:p>
    <w:p>
      <w:pPr>
        <w:pStyle w:val="TOC1"/>
        <w:tabs>
          <w:tab w:val="right" w:leader="dot" w:pos="8306"/>
        </w:tabs>
      </w:pPr>
      <w:hyperlink w:anchor="_Toc10507" w:history="1">
        <w:r>
          <w:rPr>
            <w:rFonts w:ascii="仿宋" w:eastAsia="仿宋" w:hAnsi="仿宋" w:cs="仿宋" w:hint="eastAsia"/>
            <w:lang w:eastAsia="zh-CN"/>
          </w:rPr>
          <w:t>八、沥青添加剂项目财务管理</w:t>
        </w:r>
        <w:r>
          <w:tab/>
        </w:r>
        <w:r>
          <w:fldChar w:fldCharType="begin"/>
        </w:r>
        <w:r>
          <w:instrText xml:space="preserve"> PAGEREF _Toc10507 \h </w:instrText>
        </w:r>
        <w:r>
          <w:fldChar w:fldCharType="separate"/>
        </w:r>
        <w:r>
          <w:t>25</w:t>
        </w:r>
        <w:r>
          <w:fldChar w:fldCharType="end"/>
        </w:r>
      </w:hyperlink>
    </w:p>
    <w:p>
      <w:pPr>
        <w:pStyle w:val="TOC2"/>
        <w:tabs>
          <w:tab w:val="right" w:leader="dot" w:pos="8306"/>
        </w:tabs>
      </w:pPr>
      <w:hyperlink w:anchor="_Toc1325" w:history="1">
        <w:r>
          <w:rPr>
            <w:rFonts w:ascii="仿宋" w:eastAsia="仿宋" w:hAnsi="仿宋" w:cs="仿宋" w:hint="eastAsia"/>
            <w:lang w:eastAsia="zh-CN"/>
          </w:rPr>
          <w:t>(一)、资金需求大</w:t>
        </w:r>
        <w:r>
          <w:tab/>
        </w:r>
        <w:r>
          <w:fldChar w:fldCharType="begin"/>
        </w:r>
        <w:r>
          <w:instrText xml:space="preserve"> PAGEREF _Toc1325 \h </w:instrText>
        </w:r>
        <w:r>
          <w:fldChar w:fldCharType="separate"/>
        </w:r>
        <w:r>
          <w:t>25</w:t>
        </w:r>
        <w:r>
          <w:fldChar w:fldCharType="end"/>
        </w:r>
      </w:hyperlink>
    </w:p>
    <w:p>
      <w:pPr>
        <w:pStyle w:val="TOC2"/>
        <w:tabs>
          <w:tab w:val="right" w:leader="dot" w:pos="8306"/>
        </w:tabs>
      </w:pPr>
      <w:hyperlink w:anchor="_Toc10588" w:history="1">
        <w:r>
          <w:rPr>
            <w:rFonts w:ascii="仿宋" w:eastAsia="仿宋" w:hAnsi="仿宋" w:cs="仿宋" w:hint="eastAsia"/>
            <w:lang w:eastAsia="zh-CN"/>
          </w:rPr>
          <w:t>(二)、研发周期长</w:t>
        </w:r>
        <w:r>
          <w:tab/>
        </w:r>
        <w:r>
          <w:fldChar w:fldCharType="begin"/>
        </w:r>
        <w:r>
          <w:instrText xml:space="preserve"> PAGEREF _Toc10588 \h </w:instrText>
        </w:r>
        <w:r>
          <w:fldChar w:fldCharType="separate"/>
        </w:r>
        <w:r>
          <w:t>26</w:t>
        </w:r>
        <w:r>
          <w:fldChar w:fldCharType="end"/>
        </w:r>
      </w:hyperlink>
    </w:p>
    <w:p>
      <w:pPr>
        <w:pStyle w:val="TOC2"/>
        <w:tabs>
          <w:tab w:val="right" w:leader="dot" w:pos="8306"/>
        </w:tabs>
      </w:pPr>
      <w:hyperlink w:anchor="_Toc4668" w:history="1">
        <w:r>
          <w:rPr>
            <w:rFonts w:ascii="仿宋" w:eastAsia="仿宋" w:hAnsi="仿宋" w:cs="仿宋" w:hint="eastAsia"/>
            <w:lang w:eastAsia="zh-CN"/>
          </w:rPr>
          <w:t>(三)、市场风险大</w:t>
        </w:r>
        <w:r>
          <w:tab/>
        </w:r>
        <w:r>
          <w:fldChar w:fldCharType="begin"/>
        </w:r>
        <w:r>
          <w:instrText xml:space="preserve"> PAGEREF _Toc4668 \h </w:instrText>
        </w:r>
        <w:r>
          <w:fldChar w:fldCharType="separate"/>
        </w:r>
        <w:r>
          <w:t>27</w:t>
        </w:r>
        <w:r>
          <w:fldChar w:fldCharType="end"/>
        </w:r>
      </w:hyperlink>
    </w:p>
    <w:p>
      <w:pPr>
        <w:pStyle w:val="TOC2"/>
        <w:tabs>
          <w:tab w:val="right" w:leader="dot" w:pos="8306"/>
        </w:tabs>
      </w:pPr>
      <w:hyperlink w:anchor="_Toc6595" w:history="1">
        <w:r>
          <w:rPr>
            <w:rFonts w:ascii="仿宋" w:eastAsia="仿宋" w:hAnsi="仿宋" w:cs="仿宋" w:hint="eastAsia"/>
            <w:lang w:eastAsia="zh-CN"/>
          </w:rPr>
          <w:t>(四)、利润率高</w:t>
        </w:r>
        <w:r>
          <w:tab/>
        </w:r>
        <w:r>
          <w:fldChar w:fldCharType="begin"/>
        </w:r>
        <w:r>
          <w:instrText xml:space="preserve"> PAGEREF _Toc6595 \h </w:instrText>
        </w:r>
        <w:r>
          <w:fldChar w:fldCharType="separate"/>
        </w:r>
        <w:r>
          <w:t>30</w:t>
        </w:r>
        <w:r>
          <w:fldChar w:fldCharType="end"/>
        </w:r>
      </w:hyperlink>
    </w:p>
    <w:p>
      <w:pPr>
        <w:pStyle w:val="TOC1"/>
        <w:tabs>
          <w:tab w:val="right" w:leader="dot" w:pos="8306"/>
        </w:tabs>
      </w:pPr>
      <w:hyperlink w:anchor="_Toc13673" w:history="1">
        <w:r>
          <w:rPr>
            <w:rFonts w:ascii="仿宋" w:eastAsia="仿宋" w:hAnsi="仿宋" w:cs="仿宋" w:hint="eastAsia"/>
            <w:lang w:eastAsia="zh-CN"/>
          </w:rPr>
          <w:t>九、沥青添加剂项目风险管理</w:t>
        </w:r>
        <w:r>
          <w:tab/>
        </w:r>
        <w:r>
          <w:fldChar w:fldCharType="begin"/>
        </w:r>
        <w:r>
          <w:instrText xml:space="preserve"> PAGEREF _Toc13673 \h </w:instrText>
        </w:r>
        <w:r>
          <w:fldChar w:fldCharType="separate"/>
        </w:r>
        <w:r>
          <w:t>32</w:t>
        </w:r>
        <w:r>
          <w:fldChar w:fldCharType="end"/>
        </w:r>
      </w:hyperlink>
    </w:p>
    <w:p>
      <w:pPr>
        <w:pStyle w:val="TOC2"/>
        <w:tabs>
          <w:tab w:val="right" w:leader="dot" w:pos="8306"/>
        </w:tabs>
      </w:pPr>
      <w:hyperlink w:anchor="_Toc8625" w:history="1">
        <w:r>
          <w:rPr>
            <w:rFonts w:ascii="仿宋" w:eastAsia="仿宋" w:hAnsi="仿宋" w:cs="仿宋" w:hint="eastAsia"/>
            <w:lang w:eastAsia="zh-CN"/>
          </w:rPr>
          <w:t>(一)、风险识别与评估</w:t>
        </w:r>
        <w:r>
          <w:tab/>
        </w:r>
        <w:r>
          <w:fldChar w:fldCharType="begin"/>
        </w:r>
        <w:r>
          <w:instrText xml:space="preserve"> PAGEREF _Toc8625 \h </w:instrText>
        </w:r>
        <w:r>
          <w:fldChar w:fldCharType="separate"/>
        </w:r>
        <w:r>
          <w:t>32</w:t>
        </w:r>
        <w:r>
          <w:fldChar w:fldCharType="end"/>
        </w:r>
      </w:hyperlink>
    </w:p>
    <w:p>
      <w:pPr>
        <w:pStyle w:val="TOC2"/>
        <w:tabs>
          <w:tab w:val="right" w:leader="dot" w:pos="8306"/>
        </w:tabs>
      </w:pPr>
      <w:hyperlink w:anchor="_Toc23901" w:history="1">
        <w:r>
          <w:rPr>
            <w:rFonts w:ascii="仿宋" w:eastAsia="仿宋" w:hAnsi="仿宋" w:cs="仿宋" w:hint="eastAsia"/>
            <w:lang w:eastAsia="zh-CN"/>
          </w:rPr>
          <w:t>(二)、风险应对策略</w:t>
        </w:r>
        <w:r>
          <w:tab/>
        </w:r>
        <w:r>
          <w:fldChar w:fldCharType="begin"/>
        </w:r>
        <w:r>
          <w:instrText xml:space="preserve"> PAGEREF _Toc23901 \h </w:instrText>
        </w:r>
        <w:r>
          <w:fldChar w:fldCharType="separate"/>
        </w:r>
        <w:r>
          <w:t>33</w:t>
        </w:r>
        <w:r>
          <w:fldChar w:fldCharType="end"/>
        </w:r>
      </w:hyperlink>
    </w:p>
    <w:p>
      <w:pPr>
        <w:pStyle w:val="TOC2"/>
        <w:tabs>
          <w:tab w:val="right" w:leader="dot" w:pos="8306"/>
        </w:tabs>
      </w:pPr>
      <w:hyperlink w:anchor="_Toc11842" w:history="1">
        <w:r>
          <w:rPr>
            <w:rFonts w:ascii="仿宋" w:eastAsia="仿宋" w:hAnsi="仿宋" w:cs="仿宋" w:hint="eastAsia"/>
            <w:lang w:eastAsia="zh-CN"/>
          </w:rPr>
          <w:t>(三)、风险监控与控制</w:t>
        </w:r>
        <w:r>
          <w:tab/>
        </w:r>
        <w:r>
          <w:fldChar w:fldCharType="begin"/>
        </w:r>
        <w:r>
          <w:instrText xml:space="preserve"> PAGEREF _Toc11842 \h </w:instrText>
        </w:r>
        <w:r>
          <w:fldChar w:fldCharType="separate"/>
        </w:r>
        <w:r>
          <w:t>35</w:t>
        </w:r>
        <w:r>
          <w:fldChar w:fldCharType="end"/>
        </w:r>
      </w:hyperlink>
    </w:p>
    <w:p>
      <w:pPr>
        <w:pStyle w:val="TOC1"/>
        <w:tabs>
          <w:tab w:val="right" w:leader="dot" w:pos="8306"/>
        </w:tabs>
      </w:pPr>
      <w:hyperlink w:anchor="_Toc24458" w:history="1">
        <w:r>
          <w:rPr>
            <w:rFonts w:ascii="仿宋" w:eastAsia="仿宋" w:hAnsi="仿宋" w:cs="仿宋" w:hint="eastAsia"/>
            <w:lang w:eastAsia="zh-CN"/>
          </w:rPr>
          <w:t>十、沥青添加剂项目投资规划</w:t>
        </w:r>
        <w:r>
          <w:tab/>
        </w:r>
        <w:r>
          <w:fldChar w:fldCharType="begin"/>
        </w:r>
        <w:r>
          <w:instrText xml:space="preserve"> PAGEREF _Toc24458 \h </w:instrText>
        </w:r>
        <w:r>
          <w:fldChar w:fldCharType="separate"/>
        </w:r>
        <w:r>
          <w:t>36</w:t>
        </w:r>
        <w:r>
          <w:fldChar w:fldCharType="end"/>
        </w:r>
      </w:hyperlink>
    </w:p>
    <w:p>
      <w:pPr>
        <w:pStyle w:val="TOC2"/>
        <w:tabs>
          <w:tab w:val="right" w:leader="dot" w:pos="8306"/>
        </w:tabs>
      </w:pPr>
      <w:hyperlink w:anchor="_Toc4284" w:history="1">
        <w:r>
          <w:rPr>
            <w:rFonts w:ascii="仿宋" w:eastAsia="仿宋" w:hAnsi="仿宋" w:cs="仿宋" w:hint="eastAsia"/>
            <w:lang w:eastAsia="zh-CN"/>
          </w:rPr>
          <w:t>(一)、沥青添加剂项目总投资估算</w:t>
        </w:r>
        <w:r>
          <w:tab/>
        </w:r>
        <w:r>
          <w:fldChar w:fldCharType="begin"/>
        </w:r>
        <w:r>
          <w:instrText xml:space="preserve"> PAGEREF _Toc4284 \h </w:instrText>
        </w:r>
        <w:r>
          <w:fldChar w:fldCharType="separate"/>
        </w:r>
        <w:r>
          <w:t>36</w:t>
        </w:r>
        <w:r>
          <w:fldChar w:fldCharType="end"/>
        </w:r>
      </w:hyperlink>
    </w:p>
    <w:p>
      <w:pPr>
        <w:pStyle w:val="TOC2"/>
        <w:tabs>
          <w:tab w:val="right" w:leader="dot" w:pos="8306"/>
        </w:tabs>
      </w:pPr>
      <w:hyperlink w:anchor="_Toc23352" w:history="1">
        <w:r>
          <w:rPr>
            <w:rFonts w:ascii="仿宋" w:eastAsia="仿宋" w:hAnsi="仿宋" w:cs="仿宋" w:hint="eastAsia"/>
            <w:lang w:eastAsia="zh-CN"/>
          </w:rPr>
          <w:t>(二)、资金筹措</w:t>
        </w:r>
        <w:r>
          <w:tab/>
        </w:r>
        <w:r>
          <w:fldChar w:fldCharType="begin"/>
        </w:r>
        <w:r>
          <w:instrText xml:space="preserve"> PAGEREF _Toc23352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649" w:history="1">
        <w:r>
          <w:rPr>
            <w:rFonts w:ascii="仿宋" w:eastAsia="仿宋" w:hAnsi="仿宋" w:cs="仿宋" w:hint="eastAsia"/>
            <w:lang w:eastAsia="zh-CN"/>
          </w:rPr>
          <w:t>十一、沥青添加剂项目环境影响分析</w:t>
        </w:r>
        <w:r>
          <w:tab/>
        </w:r>
        <w:r>
          <w:fldChar w:fldCharType="begin"/>
        </w:r>
        <w:r>
          <w:instrText xml:space="preserve"> PAGEREF _Toc6649 \h </w:instrText>
        </w:r>
        <w:r>
          <w:fldChar w:fldCharType="separate"/>
        </w:r>
        <w:r>
          <w:t>38</w:t>
        </w:r>
        <w:r>
          <w:fldChar w:fldCharType="end"/>
        </w:r>
      </w:hyperlink>
    </w:p>
    <w:p>
      <w:pPr>
        <w:pStyle w:val="TOC2"/>
        <w:tabs>
          <w:tab w:val="right" w:leader="dot" w:pos="8306"/>
        </w:tabs>
      </w:pPr>
      <w:hyperlink w:anchor="_Toc6597" w:history="1">
        <w:r>
          <w:rPr>
            <w:rFonts w:ascii="仿宋" w:eastAsia="仿宋" w:hAnsi="仿宋" w:cs="仿宋" w:hint="eastAsia"/>
            <w:lang w:eastAsia="zh-CN"/>
          </w:rPr>
          <w:t>(一)、建设区域环境质量现状</w:t>
        </w:r>
        <w:r>
          <w:tab/>
        </w:r>
        <w:r>
          <w:fldChar w:fldCharType="begin"/>
        </w:r>
        <w:r>
          <w:instrText xml:space="preserve"> PAGEREF _Toc6597 \h </w:instrText>
        </w:r>
        <w:r>
          <w:fldChar w:fldCharType="separate"/>
        </w:r>
        <w:r>
          <w:t>38</w:t>
        </w:r>
        <w:r>
          <w:fldChar w:fldCharType="end"/>
        </w:r>
      </w:hyperlink>
    </w:p>
    <w:p>
      <w:pPr>
        <w:pStyle w:val="TOC2"/>
        <w:tabs>
          <w:tab w:val="right" w:leader="dot" w:pos="8306"/>
        </w:tabs>
      </w:pPr>
      <w:hyperlink w:anchor="_Toc25127" w:history="1">
        <w:r>
          <w:rPr>
            <w:rFonts w:ascii="仿宋" w:eastAsia="仿宋" w:hAnsi="仿宋" w:cs="仿宋" w:hint="eastAsia"/>
            <w:lang w:eastAsia="zh-CN"/>
          </w:rPr>
          <w:t>(二)、建设期环境保护</w:t>
        </w:r>
        <w:r>
          <w:tab/>
        </w:r>
        <w:r>
          <w:fldChar w:fldCharType="begin"/>
        </w:r>
        <w:r>
          <w:instrText xml:space="preserve"> PAGEREF _Toc25127 \h </w:instrText>
        </w:r>
        <w:r>
          <w:fldChar w:fldCharType="separate"/>
        </w:r>
        <w:r>
          <w:t>39</w:t>
        </w:r>
        <w:r>
          <w:fldChar w:fldCharType="end"/>
        </w:r>
      </w:hyperlink>
    </w:p>
    <w:p>
      <w:pPr>
        <w:pStyle w:val="TOC2"/>
        <w:tabs>
          <w:tab w:val="right" w:leader="dot" w:pos="8306"/>
        </w:tabs>
      </w:pPr>
      <w:hyperlink w:anchor="_Toc32225" w:history="1">
        <w:r>
          <w:rPr>
            <w:rFonts w:ascii="仿宋" w:eastAsia="仿宋" w:hAnsi="仿宋" w:cs="仿宋" w:hint="eastAsia"/>
            <w:lang w:eastAsia="zh-CN"/>
          </w:rPr>
          <w:t>(三)、运营期环境保护</w:t>
        </w:r>
        <w:r>
          <w:tab/>
        </w:r>
        <w:r>
          <w:fldChar w:fldCharType="begin"/>
        </w:r>
        <w:r>
          <w:instrText xml:space="preserve"> PAGEREF _Toc32225 \h </w:instrText>
        </w:r>
        <w:r>
          <w:fldChar w:fldCharType="separate"/>
        </w:r>
        <w:r>
          <w:t>40</w:t>
        </w:r>
        <w:r>
          <w:fldChar w:fldCharType="end"/>
        </w:r>
      </w:hyperlink>
    </w:p>
    <w:p>
      <w:pPr>
        <w:pStyle w:val="TOC2"/>
        <w:tabs>
          <w:tab w:val="right" w:leader="dot" w:pos="8306"/>
        </w:tabs>
      </w:pPr>
      <w:hyperlink w:anchor="_Toc10115" w:history="1">
        <w:r>
          <w:rPr>
            <w:rFonts w:ascii="仿宋" w:eastAsia="仿宋" w:hAnsi="仿宋" w:cs="仿宋" w:hint="eastAsia"/>
            <w:lang w:eastAsia="zh-CN"/>
          </w:rPr>
          <w:t>(四)、沥青添加剂项目建设对区域经济的影响</w:t>
        </w:r>
        <w:r>
          <w:tab/>
        </w:r>
        <w:r>
          <w:fldChar w:fldCharType="begin"/>
        </w:r>
        <w:r>
          <w:instrText xml:space="preserve"> PAGEREF _Toc10115 \h </w:instrText>
        </w:r>
        <w:r>
          <w:fldChar w:fldCharType="separate"/>
        </w:r>
        <w:r>
          <w:t>42</w:t>
        </w:r>
        <w:r>
          <w:fldChar w:fldCharType="end"/>
        </w:r>
      </w:hyperlink>
    </w:p>
    <w:p>
      <w:pPr>
        <w:pStyle w:val="TOC2"/>
        <w:tabs>
          <w:tab w:val="right" w:leader="dot" w:pos="8306"/>
        </w:tabs>
      </w:pPr>
      <w:hyperlink w:anchor="_Toc25053" w:history="1">
        <w:r>
          <w:rPr>
            <w:rFonts w:ascii="仿宋" w:eastAsia="仿宋" w:hAnsi="仿宋" w:cs="仿宋" w:hint="eastAsia"/>
            <w:lang w:eastAsia="zh-CN"/>
          </w:rPr>
          <w:t>(五)、废弃物处理</w:t>
        </w:r>
        <w:r>
          <w:tab/>
        </w:r>
        <w:r>
          <w:fldChar w:fldCharType="begin"/>
        </w:r>
        <w:r>
          <w:instrText xml:space="preserve"> PAGEREF _Toc25053 \h </w:instrText>
        </w:r>
        <w:r>
          <w:fldChar w:fldCharType="separate"/>
        </w:r>
        <w:r>
          <w:t>44</w:t>
        </w:r>
        <w:r>
          <w:fldChar w:fldCharType="end"/>
        </w:r>
      </w:hyperlink>
    </w:p>
    <w:p>
      <w:pPr>
        <w:pStyle w:val="TOC2"/>
        <w:tabs>
          <w:tab w:val="right" w:leader="dot" w:pos="8306"/>
        </w:tabs>
      </w:pPr>
      <w:hyperlink w:anchor="_Toc17405" w:history="1">
        <w:r>
          <w:rPr>
            <w:rFonts w:ascii="仿宋" w:eastAsia="仿宋" w:hAnsi="仿宋" w:cs="仿宋" w:hint="eastAsia"/>
            <w:lang w:eastAsia="zh-CN"/>
          </w:rPr>
          <w:t>(六)、特殊环境影响分析</w:t>
        </w:r>
        <w:r>
          <w:tab/>
        </w:r>
        <w:r>
          <w:fldChar w:fldCharType="begin"/>
        </w:r>
        <w:r>
          <w:instrText xml:space="preserve"> PAGEREF _Toc17405 \h </w:instrText>
        </w:r>
        <w:r>
          <w:fldChar w:fldCharType="separate"/>
        </w:r>
        <w:r>
          <w:t>45</w:t>
        </w:r>
        <w:r>
          <w:fldChar w:fldCharType="end"/>
        </w:r>
      </w:hyperlink>
    </w:p>
    <w:p>
      <w:pPr>
        <w:pStyle w:val="TOC2"/>
        <w:tabs>
          <w:tab w:val="right" w:leader="dot" w:pos="8306"/>
        </w:tabs>
      </w:pPr>
      <w:hyperlink w:anchor="_Toc1348" w:history="1">
        <w:r>
          <w:rPr>
            <w:rFonts w:ascii="仿宋" w:eastAsia="仿宋" w:hAnsi="仿宋" w:cs="仿宋" w:hint="eastAsia"/>
            <w:lang w:eastAsia="zh-CN"/>
          </w:rPr>
          <w:t>(七)、清洁生产</w:t>
        </w:r>
        <w:r>
          <w:tab/>
        </w:r>
        <w:r>
          <w:fldChar w:fldCharType="begin"/>
        </w:r>
        <w:r>
          <w:instrText xml:space="preserve"> PAGEREF _Toc1348 \h </w:instrText>
        </w:r>
        <w:r>
          <w:fldChar w:fldCharType="separate"/>
        </w:r>
        <w:r>
          <w:t>46</w:t>
        </w:r>
        <w:r>
          <w:fldChar w:fldCharType="end"/>
        </w:r>
      </w:hyperlink>
    </w:p>
    <w:p>
      <w:pPr>
        <w:pStyle w:val="TOC2"/>
        <w:tabs>
          <w:tab w:val="right" w:leader="dot" w:pos="8306"/>
        </w:tabs>
      </w:pPr>
      <w:hyperlink w:anchor="_Toc30950" w:history="1">
        <w:r>
          <w:rPr>
            <w:rFonts w:ascii="仿宋" w:eastAsia="仿宋" w:hAnsi="仿宋" w:cs="仿宋" w:hint="eastAsia"/>
            <w:lang w:eastAsia="zh-CN"/>
          </w:rPr>
          <w:t>(八)、环境保护综合评价</w:t>
        </w:r>
        <w:r>
          <w:tab/>
        </w:r>
        <w:r>
          <w:fldChar w:fldCharType="begin"/>
        </w:r>
        <w:r>
          <w:instrText xml:space="preserve"> PAGEREF _Toc30950 \h </w:instrText>
        </w:r>
        <w:r>
          <w:fldChar w:fldCharType="separate"/>
        </w:r>
        <w:r>
          <w:t>47</w:t>
        </w:r>
        <w:r>
          <w:fldChar w:fldCharType="end"/>
        </w:r>
      </w:hyperlink>
    </w:p>
    <w:p>
      <w:pPr>
        <w:pStyle w:val="TOC1"/>
        <w:tabs>
          <w:tab w:val="right" w:leader="dot" w:pos="8306"/>
        </w:tabs>
      </w:pPr>
      <w:hyperlink w:anchor="_Toc27729" w:history="1">
        <w:r>
          <w:rPr>
            <w:rFonts w:ascii="仿宋" w:eastAsia="仿宋" w:hAnsi="仿宋" w:cs="仿宋" w:hint="eastAsia"/>
            <w:lang w:eastAsia="zh-CN"/>
          </w:rPr>
          <w:t>十二、沥青添加剂项目创新与研发</w:t>
        </w:r>
        <w:r>
          <w:tab/>
        </w:r>
        <w:r>
          <w:fldChar w:fldCharType="begin"/>
        </w:r>
        <w:r>
          <w:instrText xml:space="preserve"> PAGEREF _Toc27729 \h </w:instrText>
        </w:r>
        <w:r>
          <w:fldChar w:fldCharType="separate"/>
        </w:r>
        <w:r>
          <w:t>48</w:t>
        </w:r>
        <w:r>
          <w:fldChar w:fldCharType="end"/>
        </w:r>
      </w:hyperlink>
    </w:p>
    <w:p>
      <w:pPr>
        <w:pStyle w:val="TOC2"/>
        <w:tabs>
          <w:tab w:val="right" w:leader="dot" w:pos="8306"/>
        </w:tabs>
      </w:pPr>
      <w:hyperlink w:anchor="_Toc2320" w:history="1">
        <w:r>
          <w:rPr>
            <w:rFonts w:ascii="仿宋" w:eastAsia="仿宋" w:hAnsi="仿宋" w:cs="仿宋" w:hint="eastAsia"/>
            <w:lang w:eastAsia="zh-CN"/>
          </w:rPr>
          <w:t>(一)、创新策略与方向</w:t>
        </w:r>
        <w:r>
          <w:tab/>
        </w:r>
        <w:r>
          <w:fldChar w:fldCharType="begin"/>
        </w:r>
        <w:r>
          <w:instrText xml:space="preserve"> PAGEREF _Toc2320 \h </w:instrText>
        </w:r>
        <w:r>
          <w:fldChar w:fldCharType="separate"/>
        </w:r>
        <w:r>
          <w:t>48</w:t>
        </w:r>
        <w:r>
          <w:fldChar w:fldCharType="end"/>
        </w:r>
      </w:hyperlink>
    </w:p>
    <w:p>
      <w:pPr>
        <w:pStyle w:val="TOC2"/>
        <w:tabs>
          <w:tab w:val="right" w:leader="dot" w:pos="8306"/>
        </w:tabs>
      </w:pPr>
      <w:hyperlink w:anchor="_Toc26625" w:history="1">
        <w:r>
          <w:rPr>
            <w:rFonts w:ascii="仿宋" w:eastAsia="仿宋" w:hAnsi="仿宋" w:cs="仿宋" w:hint="eastAsia"/>
            <w:lang w:eastAsia="zh-CN"/>
          </w:rPr>
          <w:t>(二)、研发规划与投入</w:t>
        </w:r>
        <w:r>
          <w:tab/>
        </w:r>
        <w:r>
          <w:fldChar w:fldCharType="begin"/>
        </w:r>
        <w:r>
          <w:instrText xml:space="preserve"> PAGEREF _Toc26625 \h </w:instrText>
        </w:r>
        <w:r>
          <w:fldChar w:fldCharType="separate"/>
        </w:r>
        <w:r>
          <w:t>50</w:t>
        </w:r>
        <w:r>
          <w:fldChar w:fldCharType="end"/>
        </w:r>
      </w:hyperlink>
    </w:p>
    <w:p>
      <w:pPr>
        <w:pStyle w:val="TOC1"/>
        <w:tabs>
          <w:tab w:val="right" w:leader="dot" w:pos="8306"/>
        </w:tabs>
      </w:pPr>
      <w:hyperlink w:anchor="_Toc7445" w:history="1">
        <w:r>
          <w:rPr>
            <w:rFonts w:ascii="仿宋" w:eastAsia="仿宋" w:hAnsi="仿宋" w:cs="仿宋" w:hint="eastAsia"/>
            <w:lang w:eastAsia="zh-CN"/>
          </w:rPr>
          <w:t>十三、沥青添加剂项目治理与监督</w:t>
        </w:r>
        <w:r>
          <w:tab/>
        </w:r>
        <w:r>
          <w:fldChar w:fldCharType="begin"/>
        </w:r>
        <w:r>
          <w:instrText xml:space="preserve"> PAGEREF _Toc7445 \h </w:instrText>
        </w:r>
        <w:r>
          <w:fldChar w:fldCharType="separate"/>
        </w:r>
        <w:r>
          <w:t>51</w:t>
        </w:r>
        <w:r>
          <w:fldChar w:fldCharType="end"/>
        </w:r>
      </w:hyperlink>
    </w:p>
    <w:p>
      <w:pPr>
        <w:pStyle w:val="TOC2"/>
        <w:tabs>
          <w:tab w:val="right" w:leader="dot" w:pos="8306"/>
        </w:tabs>
      </w:pPr>
      <w:hyperlink w:anchor="_Toc29652" w:history="1">
        <w:r>
          <w:rPr>
            <w:rFonts w:ascii="仿宋" w:eastAsia="仿宋" w:hAnsi="仿宋" w:cs="仿宋" w:hint="eastAsia"/>
            <w:lang w:eastAsia="zh-CN"/>
          </w:rPr>
          <w:t>(一)、沥青添加剂项目治理结构</w:t>
        </w:r>
        <w:r>
          <w:tab/>
        </w:r>
        <w:r>
          <w:fldChar w:fldCharType="begin"/>
        </w:r>
        <w:r>
          <w:instrText xml:space="preserve"> PAGEREF _Toc29652 \h </w:instrText>
        </w:r>
        <w:r>
          <w:fldChar w:fldCharType="separate"/>
        </w:r>
        <w:r>
          <w:t>51</w:t>
        </w:r>
        <w:r>
          <w:fldChar w:fldCharType="end"/>
        </w:r>
      </w:hyperlink>
    </w:p>
    <w:p>
      <w:pPr>
        <w:pStyle w:val="TOC2"/>
        <w:tabs>
          <w:tab w:val="right" w:leader="dot" w:pos="8306"/>
        </w:tabs>
      </w:pPr>
      <w:hyperlink w:anchor="_Toc2712" w:history="1">
        <w:r>
          <w:rPr>
            <w:rFonts w:ascii="仿宋" w:eastAsia="仿宋" w:hAnsi="仿宋" w:cs="仿宋" w:hint="eastAsia"/>
            <w:lang w:eastAsia="zh-CN"/>
          </w:rPr>
          <w:t>(二)、监督与审计</w:t>
        </w:r>
        <w:r>
          <w:tab/>
        </w:r>
        <w:r>
          <w:fldChar w:fldCharType="begin"/>
        </w:r>
        <w:r>
          <w:instrText xml:space="preserve"> PAGEREF _Toc2712 \h </w:instrText>
        </w:r>
        <w:r>
          <w:fldChar w:fldCharType="separate"/>
        </w:r>
        <w:r>
          <w:t>53</w:t>
        </w:r>
        <w:r>
          <w:fldChar w:fldCharType="end"/>
        </w:r>
      </w:hyperlink>
    </w:p>
    <w:p>
      <w:pPr>
        <w:pStyle w:val="TOC1"/>
        <w:tabs>
          <w:tab w:val="right" w:leader="dot" w:pos="8306"/>
        </w:tabs>
      </w:pPr>
      <w:hyperlink w:anchor="_Toc15994" w:history="1">
        <w:r>
          <w:rPr>
            <w:rFonts w:ascii="仿宋" w:eastAsia="仿宋" w:hAnsi="仿宋" w:cs="仿宋" w:hint="eastAsia"/>
            <w:lang w:eastAsia="zh-CN"/>
          </w:rPr>
          <w:t>十四、供应链管理</w:t>
        </w:r>
        <w:r>
          <w:tab/>
        </w:r>
        <w:r>
          <w:fldChar w:fldCharType="begin"/>
        </w:r>
        <w:r>
          <w:instrText xml:space="preserve"> PAGEREF _Toc15994 \h </w:instrText>
        </w:r>
        <w:r>
          <w:fldChar w:fldCharType="separate"/>
        </w:r>
        <w:r>
          <w:t>54</w:t>
        </w:r>
        <w:r>
          <w:fldChar w:fldCharType="end"/>
        </w:r>
      </w:hyperlink>
    </w:p>
    <w:p>
      <w:pPr>
        <w:pStyle w:val="TOC2"/>
        <w:tabs>
          <w:tab w:val="right" w:leader="dot" w:pos="8306"/>
        </w:tabs>
      </w:pPr>
      <w:hyperlink w:anchor="_Toc7865" w:history="1">
        <w:r>
          <w:rPr>
            <w:rFonts w:ascii="仿宋" w:eastAsia="仿宋" w:hAnsi="仿宋" w:cs="仿宋" w:hint="eastAsia"/>
            <w:lang w:eastAsia="zh-CN"/>
          </w:rPr>
          <w:t>(一)、供应链战略规划</w:t>
        </w:r>
        <w:r>
          <w:tab/>
        </w:r>
        <w:r>
          <w:fldChar w:fldCharType="begin"/>
        </w:r>
        <w:r>
          <w:instrText xml:space="preserve"> PAGEREF _Toc7865 \h </w:instrText>
        </w:r>
        <w:r>
          <w:fldChar w:fldCharType="separate"/>
        </w:r>
        <w:r>
          <w:t>54</w:t>
        </w:r>
        <w:r>
          <w:fldChar w:fldCharType="end"/>
        </w:r>
      </w:hyperlink>
    </w:p>
    <w:p>
      <w:pPr>
        <w:pStyle w:val="TOC2"/>
        <w:tabs>
          <w:tab w:val="right" w:leader="dot" w:pos="8306"/>
        </w:tabs>
      </w:pPr>
      <w:hyperlink w:anchor="_Toc7421" w:history="1">
        <w:r>
          <w:rPr>
            <w:rFonts w:ascii="仿宋" w:eastAsia="仿宋" w:hAnsi="仿宋" w:cs="仿宋" w:hint="eastAsia"/>
            <w:lang w:eastAsia="zh-CN"/>
          </w:rPr>
          <w:t>(二)、供应商选择与合作</w:t>
        </w:r>
        <w:r>
          <w:tab/>
        </w:r>
        <w:r>
          <w:fldChar w:fldCharType="begin"/>
        </w:r>
        <w:r>
          <w:instrText xml:space="preserve"> PAGEREF _Toc7421 \h </w:instrText>
        </w:r>
        <w:r>
          <w:fldChar w:fldCharType="separate"/>
        </w:r>
        <w:r>
          <w:t>56</w:t>
        </w:r>
        <w:r>
          <w:fldChar w:fldCharType="end"/>
        </w:r>
      </w:hyperlink>
    </w:p>
    <w:p>
      <w:pPr>
        <w:pStyle w:val="TOC2"/>
        <w:tabs>
          <w:tab w:val="right" w:leader="dot" w:pos="8306"/>
        </w:tabs>
      </w:pPr>
      <w:hyperlink w:anchor="_Toc19740" w:history="1">
        <w:r>
          <w:rPr>
            <w:rFonts w:ascii="仿宋" w:eastAsia="仿宋" w:hAnsi="仿宋" w:cs="仿宋" w:hint="eastAsia"/>
            <w:lang w:eastAsia="zh-CN"/>
          </w:rPr>
          <w:t>(三)、物流与库存管理</w:t>
        </w:r>
        <w:r>
          <w:tab/>
        </w:r>
        <w:r>
          <w:fldChar w:fldCharType="begin"/>
        </w:r>
        <w:r>
          <w:instrText xml:space="preserve"> PAGEREF _Toc19740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75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6999"/>
      <w:r>
        <w:rPr>
          <w:rFonts w:ascii="仿宋" w:eastAsia="仿宋" w:hAnsi="仿宋" w:cs="仿宋" w:hint="eastAsia"/>
          <w:sz w:val="28"/>
          <w:lang w:eastAsia="zh-CN"/>
        </w:rPr>
        <w:t>一、沥青添加剂项目土建工程</w:t>
      </w:r>
      <w:bookmarkEnd w:id="2"/>
    </w:p>
    <w:p>
      <w:pPr>
        <w:pStyle w:val="Heading2"/>
        <w:rPr>
          <w:rFonts w:ascii="仿宋" w:eastAsia="仿宋" w:hAnsi="仿宋" w:cs="仿宋" w:hint="eastAsia"/>
          <w:lang w:eastAsia="zh-CN"/>
        </w:rPr>
      </w:pPr>
      <w:bookmarkStart w:id="3" w:name="_Toc21715"/>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在沥青添加剂项目的建筑工程设计中，我们将秉承一系列重要的设计原则，以确保沥青添加剂项目建筑在功能、美观、可持续性等方面达到最佳效果。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首要原则是确保建筑的功能性得到最大化的发挥。我们将充分理解沥青添加剂项目的实际需求，合理布局各个功能区域，保证建筑在满足业务需求的同时，提供高效的工作环境。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在建筑设计中，我们将综合考虑建设和运营成本。通过精细的经济效益分析，确保设计方案在高效利用资源的同时，对沥青添加剂项目的长期盈利能力有积极的贡献。</w:t>
      </w:r>
    </w:p>
    <w:p>
      <w:pPr>
        <w:pStyle w:val="Heading2"/>
        <w:ind w:firstLine="560" w:firstLineChars="200"/>
        <w:rPr>
          <w:rFonts w:ascii="仿宋" w:eastAsia="仿宋" w:hAnsi="仿宋" w:cs="仿宋" w:hint="eastAsia"/>
          <w:sz w:val="28"/>
          <w:lang w:eastAsia="zh-CN"/>
        </w:rPr>
      </w:pPr>
      <w:bookmarkStart w:id="4" w:name="_Toc9593"/>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沥青添加剂项目的土建工程设计中，我们将精准设定设计年限，结合沥青添加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沥青添加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8692"/>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沥青添加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沥青添加剂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沥青添加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3759"/>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本期工程沥青添加剂项目预计总建筑面积XXX平方米，其中：计容建筑面积XXX平方米，计划建筑工程投资XX万元，占沥青添加剂项目总投资的XX%。</w:t>
      </w:r>
    </w:p>
    <w:p>
      <w:pPr>
        <w:pStyle w:val="Heading1"/>
        <w:ind w:firstLine="560" w:firstLineChars="200"/>
        <w:rPr>
          <w:rFonts w:ascii="仿宋" w:eastAsia="仿宋" w:hAnsi="仿宋" w:cs="仿宋" w:hint="eastAsia"/>
          <w:sz w:val="28"/>
          <w:lang w:eastAsia="zh-CN"/>
        </w:rPr>
      </w:pPr>
      <w:bookmarkStart w:id="7" w:name="_Toc22958"/>
      <w:r>
        <w:rPr>
          <w:rFonts w:ascii="仿宋" w:eastAsia="仿宋" w:hAnsi="仿宋" w:cs="仿宋" w:hint="eastAsia"/>
          <w:sz w:val="28"/>
          <w:lang w:eastAsia="zh-CN"/>
        </w:rPr>
        <w:t>二、沥青添加剂项目绩效评估</w:t>
      </w:r>
      <w:bookmarkEnd w:id="7"/>
    </w:p>
    <w:p>
      <w:pPr>
        <w:pStyle w:val="Heading2"/>
        <w:rPr>
          <w:rFonts w:ascii="仿宋" w:eastAsia="仿宋" w:hAnsi="仿宋" w:cs="仿宋" w:hint="eastAsia"/>
          <w:lang w:eastAsia="zh-CN"/>
        </w:rPr>
      </w:pPr>
      <w:bookmarkStart w:id="8" w:name="_Toc24075"/>
      <w:r>
        <w:rPr>
          <w:rFonts w:ascii="仿宋" w:eastAsia="仿宋" w:hAnsi="仿宋" w:cs="仿宋" w:hint="eastAsia"/>
          <w:lang w:eastAsia="zh-CN"/>
        </w:rPr>
        <w:t>(一)、绩效评估指标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沥青添加剂项目中，我们设计了一套全面的绩效评估指标，以确保沥青添加剂项目的可控和成功交付。这些指标跨足沥青添加剂项目目标、成本、进度和质量等多个维度，为我们提供了全面洞察沥青添加剂项目的健康状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沥青添加剂项目目标达成率是我们关注的首要指标。我们设定了明确的目标，并通过定期监测和评估，迅速发现并应对潜在的目标偏差。这为沥青添加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成本绩效是另一个核心关注点。通过实际成本与预算成本的对比分析，我们深入了解成本差异的原因，及时调整资源分配，保持沥青添加剂项目在经济效益方面的合理水平。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沥青添加剂项目进度作为关键的绩效指标之一，得到了精心的关注。我们制定了详细的沥青添加剂项目进度计划，并设立了进度符合度指标，确保实际进度与计划进度保持一致。这使我们能够快速发现和解决潜在的进度问题，保持沥青添加剂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沥青添加剂项目绩效的不可或缺的一环。我们引入了一系列的质量标准和客户满意度指标，以确保沥青添加剂项目交付的成果在质量上达到或超越预期水平。通过持续监测这些指标，我们努力提升沥青添加剂项目整体质量水平，为沥青添加剂项目的成功交付提供有力保障。通过这些科学且全面的绩效评估，我们能够更好地引导沥青添加剂项目的持续改进，确保沥青添加剂项目目标的顺利达成。</w:t>
      </w:r>
    </w:p>
    <w:p>
      <w:pPr>
        <w:pStyle w:val="Heading2"/>
        <w:ind w:firstLine="560" w:firstLineChars="200"/>
        <w:rPr>
          <w:rFonts w:ascii="仿宋" w:eastAsia="仿宋" w:hAnsi="仿宋" w:cs="仿宋" w:hint="eastAsia"/>
          <w:sz w:val="28"/>
          <w:lang w:eastAsia="zh-CN"/>
        </w:rPr>
      </w:pPr>
      <w:bookmarkStart w:id="9" w:name="_Toc5651"/>
      <w:r>
        <w:rPr>
          <w:rFonts w:ascii="仿宋" w:eastAsia="仿宋" w:hAnsi="仿宋" w:cs="仿宋" w:hint="eastAsia"/>
          <w:sz w:val="28"/>
          <w:lang w:eastAsia="zh-CN"/>
        </w:rPr>
        <w:t>(二)、绩效评估方法</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绩效评估是沥青添加剂项目中的关键环节，为确保沥青添加剂项目达到预期目标，我们采用了多层次、多维度的绩效评估方法。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沥青添加剂项目的战略目标对齐，确保每个决策和行动都与沥青添加剂项目整体目标保持一致。团队会定期召开战略对齐会议，审视当前工作与沥青添加剂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沥青添加剂项目进度、质量、成本和风险等方面。这些指标通过数据收集和分析，为沥青添加剂项目管理团队提供了客观的评估依据。例如，我们通过沥青添加剂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绩效评估不仅仅停留在沥青添加剂项目内部，还考虑了沥青添加剂项目对外部环境的影响。我们定期进行干系人满意度调查，以了解各利益相关方对沥青添加剂项目的期望和满意度，并及时做出调整。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这种多层次、多角度的绩效评估方法，使得我们能够全面了解沥青添加剂项目的运行状态，及时做出调整，确保沥青添加剂项目在不断变化的环境中保持稳健前行。</w:t>
      </w:r>
    </w:p>
    <w:p>
      <w:pPr>
        <w:pStyle w:val="Heading2"/>
        <w:ind w:firstLine="560" w:firstLineChars="200"/>
        <w:rPr>
          <w:rFonts w:ascii="仿宋" w:eastAsia="仿宋" w:hAnsi="仿宋" w:cs="仿宋" w:hint="eastAsia"/>
          <w:sz w:val="28"/>
          <w:lang w:eastAsia="zh-CN"/>
        </w:rPr>
      </w:pPr>
      <w:bookmarkStart w:id="10" w:name="_Toc32532"/>
      <w:r>
        <w:rPr>
          <w:rFonts w:ascii="仿宋" w:eastAsia="仿宋" w:hAnsi="仿宋" w:cs="仿宋" w:hint="eastAsia"/>
          <w:sz w:val="28"/>
          <w:lang w:eastAsia="zh-CN"/>
        </w:rPr>
        <w:t>(三)、绩效评估周期</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为了确保沥青添加剂项目的有效管理和不断优化，我们采用了精心设计的绩效评估周期。这个周期旨在实现灵活、实时和全面的评估，以适应沥青添加剂项目执行中的各种挑战。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沥青添加剂项目的不同需求，分为短期、中期和长期。短期评估关注每个迭代或工作周期，以及时发现和解决当前任务中的问题。中期评估涵盖几个迭代，深入了解整体沥青添加剂项目的趋势和性能。长期评估则着眼于整个沥青添加剂项目阶段，确保沥青添加剂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沥青添加剂项目管理工具和协作平台，团队成员能够随时更新和分享沥青添加剂项目数据。这种实时性的反馈机制使我们能够及时察觉潜在问题，快速调整，保持沥青添加剂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沥青添加剂项目的决策制定密不可分。每个周期的沥青添加剂项目回顾会议成为集体总结经验、识别问题深层次原因并找到创新解决方案的平台。这种定期的反思与调整机制使沥青添加剂项目能够不断学习、进化，以更好地适应变化的环境。</w:t>
      </w:r>
    </w:p>
    <w:p>
      <w:pPr>
        <w:pStyle w:val="Heading1"/>
        <w:ind w:firstLine="560" w:firstLineChars="200"/>
        <w:rPr>
          <w:rFonts w:ascii="仿宋" w:eastAsia="仿宋" w:hAnsi="仿宋" w:cs="仿宋" w:hint="eastAsia"/>
          <w:sz w:val="28"/>
          <w:lang w:eastAsia="zh-CN"/>
        </w:rPr>
      </w:pPr>
      <w:bookmarkStart w:id="11" w:name="_Toc12153"/>
      <w:r>
        <w:rPr>
          <w:rFonts w:ascii="仿宋" w:eastAsia="仿宋" w:hAnsi="仿宋" w:cs="仿宋" w:hint="eastAsia"/>
          <w:sz w:val="28"/>
          <w:lang w:eastAsia="zh-CN"/>
        </w:rPr>
        <w:t>三、沥青添加剂项目选址可行性分析</w:t>
      </w:r>
      <w:bookmarkEnd w:id="11"/>
    </w:p>
    <w:p>
      <w:pPr>
        <w:pStyle w:val="Heading2"/>
        <w:rPr>
          <w:rFonts w:ascii="仿宋" w:eastAsia="仿宋" w:hAnsi="仿宋" w:cs="仿宋" w:hint="eastAsia"/>
          <w:lang w:eastAsia="zh-CN"/>
        </w:rPr>
      </w:pPr>
      <w:bookmarkStart w:id="12" w:name="_Toc16384"/>
      <w:r>
        <w:rPr>
          <w:rFonts w:ascii="仿宋" w:eastAsia="仿宋" w:hAnsi="仿宋" w:cs="仿宋" w:hint="eastAsia"/>
          <w:lang w:eastAsia="zh-CN"/>
        </w:rPr>
        <w:t>(一)、沥青添加剂项目选址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该沥青添加剂项目选址位于XX省XX市XX区XXX街道</w:t>
      </w:r>
    </w:p>
    <w:p>
      <w:pPr>
        <w:pStyle w:val="Heading2"/>
        <w:ind w:firstLine="560" w:firstLineChars="200"/>
        <w:rPr>
          <w:rFonts w:ascii="仿宋" w:eastAsia="仿宋" w:hAnsi="仿宋" w:cs="仿宋" w:hint="eastAsia"/>
          <w:sz w:val="28"/>
          <w:lang w:eastAsia="zh-CN"/>
        </w:rPr>
      </w:pPr>
      <w:bookmarkStart w:id="13" w:name="_Toc15734"/>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沥青添加剂项目的征地面积将根据沥青添加剂项目的实际规模和需求进行精确规划。具体面积XXX平方米，旨在确保沥青添加剂项目不仅能够满足当前的发展需求，还能够预留空间以适应未来的扩展。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净用地面积是在征地面积基础上去除不可利用面积后的实际可开发用地。具体面积XXX平方米，考虑到环保、交通、安全等多方面因素，以确保沥青添加剂项目在整体利用效率上达到最优。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沥青添加剂项目计划建设的建筑总规模具体面积XXX平方米。这一规模的确定综合考虑了沥青添加剂项目的性质、规模，以及城市规划的相关要求，确保建筑布局与周边环境协调一致。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绿地率是沥青添加剂项目用地中被规划为绿地的比例。具体面积XXX平方米，旨在通过合理规划绿地，改善沥青添加剂项目周边环境，提升居民生活质量，并符合城市整体绿化规划。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容积率是用地上可以建设的建筑总体积与用地面积之比。具体面积XXX，通过合理的容积率规划，确保沥青添加剂项目建筑规模与周边环境和谐共生。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沥青添加剂项目选址与当地城市规划相一致，具体面积XXX平方米。通过与城市规划部门深入沟通，确保沥青添加剂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沥青添加剂项目选址符合当地产业政策，具体面积XXX平方米。这包括沥青添加剂项目对当地经济的促进作用，以及对相关产业的带动效应，确保沥青添加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用地总体要求必须符合环保和可持续发展的原则，具体面积XXX平方米。通过采用绿色建筑设计、节能减排等措施，确保沥青添加剂项目在建设和运营过程中对环境的影响最小化，达到可持续发展的要求。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确保沥青添加剂项目选址具备必要的公共设施配套，具体面积XXX平方米。这包括交通便利性、教育、医疗等基础设施，以提高居民生活品质，使得沥青添加剂项目选址更具吸引力。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考虑用地总体要求对当地社会稳定性的影响，具体面积XXX平方米。通过深入了解当地社区反馈，确保沥青添加剂项目的选址和建设过程对当地社会和谐稳定产生积极作用。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沥青添加剂项目选址不仅符合法规和规划，还在实际操作中具有可行性。这一全面规划将为沥青添加剂项目的成功实施提供坚实的基础，确保沥青添加剂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15205"/>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沥青添加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沥青添加剂项目的设备规划和空间设计中，我们将采取灵活设备布局的措施。设备布局将根据实际需求进行灵活设计，避免不必要的浪费。通过合理规划设备摆放位置，我们将提高设备的利用率，减少设备间距，以确保沥青添加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沥青添加剂项目内部引入共享设施的概念，例如共享会议室、办公区等。通过这种方式，我们可以减少对资源的重复建设，提高资源共享效率，从而减小沥青添加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5203"/>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沥青添加剂项目的总图布置中，我们将不同功能区域进行明确的规划，以最大程度满足沥青添加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12361"/>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沥青添加剂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沥青添加剂项目对环境的影响是综合评价的重要因素之一。我们将详细考虑选址周边的自然环境、生态保护区、水源地等情况，确保沥青添加剂项目的建设和运营对环境影响最小化，并符合当地的环保法规标准。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对选址的评价还需充分考虑当地政府的产业政策和法规。我们将详细了解沥青添加剂项目所在地的相关政策，确保沥青添加剂项目的规划和运营与当地法规相符，降低不必要的法律风险。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考虑到社会稳定性对企业运营的重要性，我们将评估选址地区的社会安全情况、劳工关系、社区反馈等方面，以确保沥青添加剂项目的建设和运营不会受到社会稳定性的负面影响。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最后，我们将综合考虑用地成本，包括土地购置费用、土地开发成本等。通过对用地成本的详细评估，我们能够做出更为精确的经济效益分析，为沥青添加剂项目的投资决策提供有力支持。</w:t>
      </w:r>
    </w:p>
    <w:p>
      <w:pPr>
        <w:pStyle w:val="Heading1"/>
        <w:ind w:firstLine="560" w:firstLineChars="200"/>
        <w:rPr>
          <w:rFonts w:ascii="仿宋" w:eastAsia="仿宋" w:hAnsi="仿宋" w:cs="仿宋" w:hint="eastAsia"/>
          <w:sz w:val="28"/>
          <w:lang w:eastAsia="zh-CN"/>
        </w:rPr>
      </w:pPr>
      <w:bookmarkStart w:id="17" w:name="_Toc19290"/>
      <w:r>
        <w:rPr>
          <w:rFonts w:ascii="仿宋" w:eastAsia="仿宋" w:hAnsi="仿宋" w:cs="仿宋" w:hint="eastAsia"/>
          <w:sz w:val="28"/>
          <w:lang w:eastAsia="zh-CN"/>
        </w:rPr>
        <w:t>四、沥青添加剂项目建设背景及必要性分析</w:t>
      </w:r>
      <w:bookmarkEnd w:id="17"/>
    </w:p>
    <w:p>
      <w:pPr>
        <w:pStyle w:val="Heading2"/>
        <w:rPr>
          <w:rFonts w:ascii="仿宋" w:eastAsia="仿宋" w:hAnsi="仿宋" w:cs="仿宋" w:hint="eastAsia"/>
          <w:lang w:eastAsia="zh-CN"/>
        </w:rPr>
      </w:pPr>
      <w:bookmarkStart w:id="18" w:name="_Toc17343"/>
      <w:r>
        <w:rPr>
          <w:rFonts w:ascii="仿宋" w:eastAsia="仿宋" w:hAnsi="仿宋" w:cs="仿宋" w:hint="eastAsia"/>
          <w:lang w:eastAsia="zh-CN"/>
        </w:rPr>
        <w:t>(一)、沥青添加剂项目背景分析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沥青添加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沥青添加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沥青添加剂项目在这个潮流中的定位。同时，我们将关注行业内涌现的新兴机遇，以便沥青添加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沥青添加剂项目提供了强大的发展动力。我们将聚焦于行业内最新的技术发展趋势，包括但不限于人工智能、大数据分析、物联网等领域。通过深度的技术研究，我们将确保沥青添加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沥青添加剂项目发展的源泉。我们将投入更多的精力对市场需求进行深入剖析，超越表面的需求，深入挖掘潜在的市场痛点和机遇。通过对市场需求的细致了解，沥青添加剂项目将更有针对性地设计解决方案，满足市场的多样化需求，从而更好地促进沥青添加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沥青添加剂项目战略至关重要。我们将对竞争态势进行更为深入的分析，包括但不限于市场份额、产品特点、客户满意度等多个维度。通过深度的竞争分析，沥青添加剂项目将能够更准确地把握市场脉搏，制定具有竞争力的沥青添加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沥青添加剂项目的发展具有直接的影响。我们将进行更为全面的法规和政策分析，了解行业发展中的潜在法律风险和合规挑战。通过充分了解和遵守相关法规，沥青添加剂项目将确保在法律框架内合法合规运营，为沥青添加剂项目的稳健发展提供有力支持。</w:t>
      </w:r>
    </w:p>
    <w:p>
      <w:pPr>
        <w:pStyle w:val="Heading2"/>
        <w:ind w:firstLine="560" w:firstLineChars="200"/>
        <w:rPr>
          <w:rFonts w:ascii="仿宋" w:eastAsia="仿宋" w:hAnsi="仿宋" w:cs="仿宋" w:hint="eastAsia"/>
          <w:sz w:val="28"/>
          <w:lang w:eastAsia="zh-CN"/>
        </w:rPr>
      </w:pPr>
      <w:bookmarkStart w:id="19" w:name="_Toc31353"/>
      <w:r>
        <w:rPr>
          <w:rFonts w:ascii="仿宋" w:eastAsia="仿宋" w:hAnsi="仿宋" w:cs="仿宋" w:hint="eastAsia"/>
          <w:sz w:val="28"/>
          <w:lang w:eastAsia="zh-CN"/>
        </w:rPr>
        <w:t>(二)、沥青添加剂项目建设必要性分析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沥青添加剂项目建设的迫切性源于对行业发展趋势的深刻洞察。我们正处于一个行业变革的时代，科技创新、数字化转型成为企业发展的关键动力。沥青添加剂项目建设的必要性在于紧跟行业发展的前沿，主动应对变革，确保企业在竞争激烈的市场中保持领先地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https://d.book118.com/657132111016006030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沥青添加剂项目规划设计纲要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沥青添加剂项目规划设计纲要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沥青添加剂项目规划设计纲要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沥青添加剂项目规划设计纲要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沥青添加剂项目规划设计纲要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沥青添加剂项目规划设计纲要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沥青添加剂项目规划设计纲要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沥青添加剂项目规划设计纲要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沥青添加剂项目规划设计纲要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沥青添加剂项目规划设计纲要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沥青添加剂项目规划设计纲要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沥青添加剂项目规划设计纲要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沥青添加剂项目规划设计纲要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沥青添加剂项目规划设计纲要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沥青添加剂项目规划设计纲要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沥青添加剂项目规划设计纲要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沥青添加剂项目规划设计纲要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EA1FE4"/>
    <w:rsid w:val="43EA1FE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57132111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2024-01-07T17:56:00Z</dcterms:created>
  <dcterms:modified xsi:type="dcterms:W3CDTF">2024-01-07T17:57:06Z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ACAAA46A47004FAEB11E9D9D9E8DF4DB_11</vt:lpwstr>
  </property>
  <property fmtid="{D5CDD505-2E9C-101B-9397-08002B2CF9AE}" pid="3" name="KSOProductBuildVer">
    <vt:lpwstr>2052-12.1.0.16120</vt:lpwstr>
  </property>
</Properties>
</file>