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0A05" w:rsidP="00BE588A">
      <w:pPr>
        <w:pStyle w:val="reader-word-layerreader-word-s1-1"/>
        <w:spacing w:line="120" w:lineRule="atLeast"/>
        <w:jc w:val="center"/>
        <w:rPr>
          <w:b/>
          <w:sz w:val="32"/>
          <w:szCs w:val="32"/>
        </w:rPr>
      </w:pPr>
    </w:p>
    <w:p w:rsidR="00BE588A" w:rsidRPr="00031D17" w:rsidP="00BE588A">
      <w:pPr>
        <w:pStyle w:val="reader-word-layerreader-word-s1-1"/>
        <w:spacing w:line="120" w:lineRule="atLeast"/>
        <w:jc w:val="center"/>
        <w:rPr>
          <w:rFonts w:ascii="Arial" w:hAnsi="Arial" w:cs="Arial"/>
          <w:b/>
          <w:color w:val="333333"/>
          <w:sz w:val="36"/>
          <w:szCs w:val="36"/>
        </w:rPr>
      </w:pPr>
      <w:r w:rsidRPr="00031D17">
        <w:rPr>
          <w:rFonts w:hint="eastAsia"/>
          <w:b/>
          <w:sz w:val="36"/>
          <w:szCs w:val="36"/>
        </w:rPr>
        <w:t>安全施工组织设计</w:t>
      </w:r>
    </w:p>
    <w:p w:rsidR="00BE588A" w:rsidP="00BE588A">
      <w:pPr>
        <w:pStyle w:val="Normal0"/>
        <w:spacing w:line="360" w:lineRule="auto"/>
        <w:rPr>
          <w:sz w:val="24"/>
        </w:rPr>
      </w:pPr>
    </w:p>
    <w:p w:rsidR="00BE588A" w:rsidP="00BE588A">
      <w:pPr>
        <w:pStyle w:val="Normal0"/>
        <w:spacing w:line="360" w:lineRule="auto"/>
        <w:rPr>
          <w:sz w:val="24"/>
        </w:rPr>
      </w:pPr>
    </w:p>
    <w:p w:rsidR="00BE588A" w:rsidP="00BE588A">
      <w:pPr>
        <w:pStyle w:val="Normal0"/>
        <w:spacing w:line="360" w:lineRule="auto"/>
        <w:rPr>
          <w:sz w:val="24"/>
        </w:rPr>
      </w:pPr>
    </w:p>
    <w:p w:rsidR="00BE588A" w:rsidP="00BE588A">
      <w:pPr>
        <w:pStyle w:val="Normal0"/>
        <w:spacing w:line="360" w:lineRule="auto"/>
        <w:rPr>
          <w:sz w:val="24"/>
        </w:rPr>
      </w:pPr>
    </w:p>
    <w:p w:rsidR="00BE588A" w:rsidP="00BE588A">
      <w:pPr>
        <w:pStyle w:val="Normal0"/>
        <w:spacing w:line="360" w:lineRule="auto"/>
        <w:rPr>
          <w:sz w:val="24"/>
        </w:rPr>
      </w:pPr>
    </w:p>
    <w:p w:rsidR="009B0A05" w:rsidP="00BE588A">
      <w:pPr>
        <w:pStyle w:val="Normal0"/>
        <w:spacing w:line="360" w:lineRule="auto"/>
        <w:rPr>
          <w:sz w:val="24"/>
        </w:rPr>
      </w:pPr>
    </w:p>
    <w:p w:rsidR="009B0A05" w:rsidP="00BE588A">
      <w:pPr>
        <w:pStyle w:val="Normal0"/>
        <w:spacing w:line="360" w:lineRule="auto"/>
        <w:rPr>
          <w:sz w:val="24"/>
        </w:rPr>
      </w:pPr>
    </w:p>
    <w:p w:rsidR="009B0A05" w:rsidP="00BE588A">
      <w:pPr>
        <w:pStyle w:val="Normal0"/>
        <w:spacing w:line="360" w:lineRule="auto"/>
        <w:rPr>
          <w:sz w:val="24"/>
        </w:rPr>
      </w:pPr>
    </w:p>
    <w:p w:rsidR="00BE588A" w:rsidP="00BE588A">
      <w:pPr>
        <w:pStyle w:val="Normal0"/>
        <w:spacing w:line="360" w:lineRule="auto"/>
        <w:rPr>
          <w:sz w:val="24"/>
        </w:rPr>
      </w:pPr>
    </w:p>
    <w:p w:rsidR="00BE588A" w:rsidP="00BE588A">
      <w:pPr>
        <w:pStyle w:val="Normal0"/>
        <w:spacing w:line="360" w:lineRule="auto"/>
        <w:rPr>
          <w:sz w:val="24"/>
        </w:rPr>
      </w:pPr>
    </w:p>
    <w:p w:rsidR="00BE588A" w:rsidP="00BE588A">
      <w:pPr>
        <w:pStyle w:val="Normal0"/>
        <w:spacing w:line="360" w:lineRule="auto"/>
        <w:rPr>
          <w:sz w:val="24"/>
        </w:rPr>
      </w:pPr>
      <w:r>
        <w:rPr>
          <w:rFonts w:hint="eastAsia"/>
          <w:sz w:val="24"/>
        </w:rPr>
        <w:t>工程名称：三环信息苑</w:t>
      </w:r>
      <w:r>
        <w:rPr>
          <w:rFonts w:hint="eastAsia"/>
          <w:sz w:val="24"/>
        </w:rPr>
        <w:t>5#</w:t>
      </w:r>
      <w:r>
        <w:rPr>
          <w:rFonts w:hint="eastAsia"/>
          <w:sz w:val="24"/>
        </w:rPr>
        <w:t>楼</w:t>
      </w:r>
      <w:r w:rsidR="007E5FF5">
        <w:rPr>
          <w:rFonts w:hint="eastAsia"/>
          <w:sz w:val="24"/>
        </w:rPr>
        <w:t>及地</w:t>
      </w:r>
      <w:r w:rsidR="002B5B3D">
        <w:rPr>
          <w:rFonts w:hint="eastAsia"/>
          <w:sz w:val="24"/>
        </w:rPr>
        <w:t>库</w:t>
      </w:r>
    </w:p>
    <w:p w:rsidR="00BE588A" w:rsidP="00BE588A">
      <w:pPr>
        <w:pStyle w:val="Normal0"/>
        <w:spacing w:line="360" w:lineRule="auto"/>
        <w:rPr>
          <w:sz w:val="24"/>
        </w:rPr>
      </w:pPr>
      <w:r>
        <w:rPr>
          <w:rFonts w:hint="eastAsia"/>
          <w:sz w:val="24"/>
        </w:rPr>
        <w:t>建设单位：哈尔滨市城乡发展有限公司</w:t>
      </w:r>
    </w:p>
    <w:p w:rsidR="00BE588A" w:rsidP="00BE588A">
      <w:pPr>
        <w:pStyle w:val="Normal0"/>
        <w:spacing w:line="360" w:lineRule="auto"/>
        <w:rPr>
          <w:sz w:val="24"/>
        </w:rPr>
      </w:pPr>
      <w:r>
        <w:rPr>
          <w:rFonts w:hint="eastAsia"/>
          <w:sz w:val="24"/>
        </w:rPr>
        <w:t>监理单位：黑龙江省轻工建设监理有限公司</w:t>
      </w:r>
    </w:p>
    <w:p w:rsidR="00BE588A" w:rsidP="00BE588A">
      <w:pPr>
        <w:pStyle w:val="Normal0"/>
        <w:spacing w:line="360" w:lineRule="auto"/>
        <w:rPr>
          <w:sz w:val="24"/>
        </w:rPr>
      </w:pPr>
      <w:r>
        <w:rPr>
          <w:rFonts w:hint="eastAsia"/>
          <w:sz w:val="24"/>
        </w:rPr>
        <w:t>施工单位：黑龙江星海建</w:t>
      </w:r>
      <w:r w:rsidR="002B5B3D">
        <w:rPr>
          <w:rFonts w:hint="eastAsia"/>
          <w:sz w:val="24"/>
        </w:rPr>
        <w:t>设</w:t>
      </w:r>
      <w:r>
        <w:rPr>
          <w:rFonts w:hint="eastAsia"/>
          <w:sz w:val="24"/>
        </w:rPr>
        <w:t>工程发展有限公司</w:t>
      </w:r>
    </w:p>
    <w:p w:rsidR="00BE588A" w:rsidP="00BE588A">
      <w:pPr>
        <w:pStyle w:val="Normal0"/>
        <w:spacing w:line="360" w:lineRule="auto"/>
        <w:rPr>
          <w:sz w:val="24"/>
        </w:rPr>
      </w:pPr>
      <w:r>
        <w:rPr>
          <w:rFonts w:hint="eastAsia"/>
          <w:sz w:val="24"/>
        </w:rPr>
        <w:t>编制：</w:t>
      </w:r>
    </w:p>
    <w:p w:rsidR="00BE588A" w:rsidP="00BE588A">
      <w:pPr>
        <w:pStyle w:val="Normal0"/>
        <w:spacing w:line="360" w:lineRule="auto"/>
        <w:rPr>
          <w:sz w:val="24"/>
        </w:rPr>
      </w:pPr>
      <w:r>
        <w:rPr>
          <w:rFonts w:hint="eastAsia"/>
          <w:sz w:val="24"/>
        </w:rPr>
        <w:t>审核：</w:t>
      </w:r>
    </w:p>
    <w:p w:rsidR="00BE588A" w:rsidP="00BE588A">
      <w:pPr>
        <w:pStyle w:val="Normal0"/>
        <w:spacing w:line="360" w:lineRule="auto"/>
        <w:rPr>
          <w:sz w:val="24"/>
        </w:rPr>
      </w:pPr>
      <w:r>
        <w:rPr>
          <w:rFonts w:hint="eastAsia"/>
          <w:sz w:val="24"/>
        </w:rPr>
        <w:t>编制日期：</w:t>
      </w:r>
      <w:r>
        <w:rPr>
          <w:rFonts w:hint="eastAsia"/>
          <w:sz w:val="24"/>
        </w:rPr>
        <w:t>2013</w:t>
      </w:r>
      <w:r>
        <w:rPr>
          <w:rFonts w:hint="eastAsia"/>
          <w:sz w:val="24"/>
        </w:rPr>
        <w:t>年</w:t>
      </w:r>
      <w:r>
        <w:rPr>
          <w:rFonts w:hint="eastAsia"/>
          <w:sz w:val="24"/>
        </w:rPr>
        <w:t>7</w:t>
      </w:r>
      <w:r>
        <w:rPr>
          <w:rFonts w:hint="eastAsia"/>
          <w:sz w:val="24"/>
        </w:rPr>
        <w:t>月</w:t>
      </w:r>
      <w:r>
        <w:rPr>
          <w:rFonts w:hint="eastAsia"/>
          <w:sz w:val="24"/>
        </w:rPr>
        <w:t>5</w:t>
      </w:r>
      <w:r>
        <w:rPr>
          <w:rFonts w:hint="eastAsia"/>
          <w:sz w:val="24"/>
        </w:rPr>
        <w:t>日</w:t>
      </w:r>
    </w:p>
    <w:p w:rsidR="00BE588A" w:rsidP="00BE588A">
      <w:pPr>
        <w:pStyle w:val="Normal0"/>
        <w:spacing w:line="360" w:lineRule="auto"/>
        <w:rPr>
          <w:sz w:val="24"/>
        </w:rPr>
      </w:pPr>
    </w:p>
    <w:p w:rsidR="00BE588A" w:rsidP="00BE588A">
      <w:pPr>
        <w:pStyle w:val="Normal0"/>
        <w:spacing w:line="360" w:lineRule="auto"/>
        <w:rPr>
          <w:sz w:val="24"/>
        </w:rPr>
      </w:pPr>
    </w:p>
    <w:p w:rsidR="009B0A05" w:rsidP="00BE588A">
      <w:pPr>
        <w:pStyle w:val="Normal0"/>
        <w:spacing w:line="360" w:lineRule="auto"/>
        <w:rPr>
          <w:sz w:val="24"/>
        </w:rPr>
      </w:pPr>
    </w:p>
    <w:p w:rsidR="009B0A05" w:rsidP="00BE588A">
      <w:pPr>
        <w:pStyle w:val="Normal0"/>
        <w:spacing w:line="360" w:lineRule="auto"/>
        <w:rPr>
          <w:sz w:val="24"/>
        </w:rPr>
      </w:pPr>
    </w:p>
    <w:p w:rsidR="009B0A05" w:rsidP="00BE588A">
      <w:pPr>
        <w:pStyle w:val="Normal0"/>
        <w:spacing w:line="360" w:lineRule="auto"/>
        <w:rPr>
          <w:sz w:val="24"/>
        </w:rPr>
      </w:pPr>
    </w:p>
    <w:p w:rsidR="00BE588A" w:rsidP="00BE588A">
      <w:pPr>
        <w:pStyle w:val="Normal0"/>
        <w:spacing w:line="360" w:lineRule="auto"/>
        <w:rPr>
          <w:sz w:val="24"/>
        </w:rPr>
      </w:pPr>
    </w:p>
    <w:p w:rsidR="00BE588A" w:rsidP="00BE588A">
      <w:pPr>
        <w:pStyle w:val="Normal0"/>
        <w:spacing w:line="360" w:lineRule="auto"/>
        <w:rPr>
          <w:sz w:val="24"/>
        </w:rPr>
      </w:pPr>
    </w:p>
    <w:p w:rsidR="00BE588A" w:rsidP="00BE588A">
      <w:pPr>
        <w:pStyle w:val="Normal0"/>
        <w:spacing w:line="360" w:lineRule="auto"/>
        <w:rPr>
          <w:sz w:val="24"/>
        </w:rPr>
      </w:pPr>
    </w:p>
    <w:p w:rsidR="00BE588A" w:rsidP="00BE588A">
      <w:pPr>
        <w:pStyle w:val="Normal0"/>
        <w:spacing w:line="360" w:lineRule="auto"/>
        <w:rPr>
          <w:sz w:val="24"/>
        </w:rPr>
        <w:sectPr>
          <w:pgSz w:w="11906" w:h="16838"/>
          <w:pgMar w:top="1440" w:right="1106" w:bottom="1440" w:left="1800" w:header="851" w:footer="992" w:gutter="0"/>
          <w:cols w:space="425"/>
          <w:docGrid w:type="lines" w:linePitch="312"/>
        </w:sectPr>
      </w:pPr>
    </w:p>
    <w:p w:rsidR="00A721BB" w:rsidP="009B0A05">
      <w:pPr>
        <w:pStyle w:val="TOC1"/>
        <w:jc w:val="center"/>
      </w:pPr>
      <w:r w:rsidRPr="00A721BB">
        <w:rPr>
          <w:rFonts w:hint="eastAsia"/>
        </w:rPr>
        <w:t>目录</w:t>
      </w:r>
    </w:p>
    <w:p w:rsidR="009B0A05" w:rsidRPr="009B0A05" w:rsidP="009B0A05">
      <w:pPr>
        <w:pStyle w:val="Normal0"/>
      </w:pPr>
    </w:p>
    <w:p w:rsidR="006941F1">
      <w:pPr>
        <w:pStyle w:val="TOC1"/>
        <w:rPr>
          <w:b w:val="0"/>
          <w:bCs w:val="0"/>
          <w:sz w:val="21"/>
        </w:rPr>
      </w:pPr>
      <w:r w:rsidRPr="00A721BB">
        <w:fldChar w:fldCharType="begin"/>
      </w:r>
      <w:r w:rsidRPr="00A721BB" w:rsidR="00A721BB">
        <w:instrText xml:space="preserve"> </w:instrText>
      </w:r>
      <w:r w:rsidRPr="00A721BB" w:rsidR="00A721BB">
        <w:rPr>
          <w:rFonts w:hint="eastAsia"/>
        </w:rPr>
        <w:instrText>TOC \o "1-2" \f \p " " \h \z \u</w:instrText>
      </w:r>
      <w:r w:rsidRPr="00A721BB" w:rsidR="00A721BB">
        <w:instrText xml:space="preserve"> </w:instrText>
      </w:r>
      <w:r w:rsidRPr="00A721BB">
        <w:fldChar w:fldCharType="separate"/>
      </w:r>
      <w:hyperlink w:anchor="_Toc360977414" w:history="1">
        <w:r w:rsidRPr="00B93672">
          <w:rPr>
            <w:rStyle w:val="Hyperlink"/>
            <w:rFonts w:ascii="宋体" w:hAnsi="宋体"/>
          </w:rPr>
          <w:t xml:space="preserve">1  </w:t>
        </w:r>
        <w:r w:rsidRPr="00B93672">
          <w:rPr>
            <w:rStyle w:val="Hyperlink"/>
            <w:rFonts w:ascii="宋体" w:hAnsi="宋体" w:hint="eastAsia"/>
          </w:rPr>
          <w:t>工程概况</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_Toc360977414 \h </w:instrText>
        </w:r>
        <w:r>
          <w:rPr>
            <w:webHidden/>
          </w:rPr>
          <w:fldChar w:fldCharType="separate"/>
        </w:r>
        <w:r w:rsidR="0014166F">
          <w:rPr>
            <w:webHidden/>
          </w:rPr>
          <w:t>3</w:t>
        </w:r>
        <w:r>
          <w:rPr>
            <w:webHidden/>
          </w:rPr>
          <w:fldChar w:fldCharType="end"/>
        </w:r>
      </w:hyperlink>
    </w:p>
    <w:p w:rsidR="006941F1">
      <w:pPr>
        <w:pStyle w:val="TOC1"/>
        <w:rPr>
          <w:b w:val="0"/>
          <w:bCs w:val="0"/>
          <w:sz w:val="21"/>
        </w:rPr>
      </w:pPr>
      <w:hyperlink w:anchor="_Toc360977415" w:history="1">
        <w:r w:rsidRPr="00B93672">
          <w:rPr>
            <w:rStyle w:val="Hyperlink"/>
            <w:rFonts w:ascii="宋体" w:hAnsi="宋体"/>
          </w:rPr>
          <w:t xml:space="preserve">2  </w:t>
        </w:r>
        <w:r w:rsidRPr="00B93672">
          <w:rPr>
            <w:rStyle w:val="Hyperlink"/>
            <w:rFonts w:ascii="宋体" w:hAnsi="宋体" w:hint="eastAsia"/>
          </w:rPr>
          <w:t>编制依据</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_Toc360977415 \h </w:instrText>
        </w:r>
        <w:r>
          <w:rPr>
            <w:webHidden/>
          </w:rPr>
          <w:fldChar w:fldCharType="separate"/>
        </w:r>
        <w:r w:rsidR="0014166F">
          <w:rPr>
            <w:webHidden/>
          </w:rPr>
          <w:t>3</w:t>
        </w:r>
        <w:r>
          <w:rPr>
            <w:webHidden/>
          </w:rPr>
          <w:fldChar w:fldCharType="end"/>
        </w:r>
      </w:hyperlink>
    </w:p>
    <w:p w:rsidR="006941F1">
      <w:pPr>
        <w:pStyle w:val="TOC1"/>
        <w:rPr>
          <w:b w:val="0"/>
          <w:bCs w:val="0"/>
          <w:sz w:val="21"/>
        </w:rPr>
      </w:pPr>
      <w:hyperlink w:anchor="_Toc360977416" w:history="1">
        <w:r w:rsidRPr="00B93672">
          <w:rPr>
            <w:rStyle w:val="Hyperlink"/>
          </w:rPr>
          <w:t xml:space="preserve">3  </w:t>
        </w:r>
        <w:r w:rsidRPr="00B93672">
          <w:rPr>
            <w:rStyle w:val="Hyperlink"/>
            <w:rFonts w:hint="eastAsia"/>
          </w:rPr>
          <w:t>安全管理体系</w:t>
        </w:r>
        <w:r w:rsidR="004050F3">
          <w:rPr>
            <w:rStyle w:val="Hyperlink"/>
            <w:rFonts w:hint="eastAsia"/>
          </w:rPr>
          <w:t>-----------------------------------------------------------------------------</w:t>
        </w:r>
        <w:r>
          <w:rPr>
            <w:webHidden/>
          </w:rPr>
          <w:t xml:space="preserve"> </w:t>
        </w:r>
        <w:r>
          <w:rPr>
            <w:webHidden/>
          </w:rPr>
          <w:fldChar w:fldCharType="begin"/>
        </w:r>
        <w:r>
          <w:rPr>
            <w:webHidden/>
          </w:rPr>
          <w:instrText xml:space="preserve"> PAGEREF _Toc360977416 \h </w:instrText>
        </w:r>
        <w:r>
          <w:rPr>
            <w:webHidden/>
          </w:rPr>
          <w:fldChar w:fldCharType="separate"/>
        </w:r>
        <w:r w:rsidR="0014166F">
          <w:rPr>
            <w:webHidden/>
          </w:rPr>
          <w:t>4</w:t>
        </w:r>
        <w:r>
          <w:rPr>
            <w:webHidden/>
          </w:rPr>
          <w:fldChar w:fldCharType="end"/>
        </w:r>
      </w:hyperlink>
    </w:p>
    <w:p w:rsidR="006941F1">
      <w:pPr>
        <w:pStyle w:val="TOC1"/>
        <w:rPr>
          <w:b w:val="0"/>
          <w:bCs w:val="0"/>
          <w:sz w:val="21"/>
        </w:rPr>
      </w:pPr>
      <w:hyperlink w:anchor="_Toc360977417" w:history="1">
        <w:r w:rsidRPr="00B93672">
          <w:rPr>
            <w:rStyle w:val="Hyperlink"/>
          </w:rPr>
          <w:t xml:space="preserve">4  </w:t>
        </w:r>
        <w:r w:rsidRPr="00B93672">
          <w:rPr>
            <w:rStyle w:val="Hyperlink"/>
            <w:rFonts w:hint="eastAsia"/>
          </w:rPr>
          <w:t>安全管</w:t>
        </w:r>
        <w:r w:rsidRPr="00B93672">
          <w:rPr>
            <w:rStyle w:val="Hyperlink"/>
            <w:rFonts w:hint="eastAsia"/>
          </w:rPr>
          <w:t>理目标</w:t>
        </w:r>
        <w:r w:rsidR="004050F3">
          <w:rPr>
            <w:rStyle w:val="Hyperlink"/>
            <w:rFonts w:hint="eastAsia"/>
          </w:rPr>
          <w:t>-----------------------------------------------------------------------------</w:t>
        </w:r>
        <w:r>
          <w:rPr>
            <w:webHidden/>
          </w:rPr>
          <w:t xml:space="preserve"> </w:t>
        </w:r>
        <w:r>
          <w:rPr>
            <w:webHidden/>
          </w:rPr>
          <w:fldChar w:fldCharType="begin"/>
        </w:r>
        <w:r>
          <w:rPr>
            <w:webHidden/>
          </w:rPr>
          <w:instrText xml:space="preserve"> PAGEREF _Toc360977417 \h </w:instrText>
        </w:r>
        <w:r>
          <w:rPr>
            <w:webHidden/>
          </w:rPr>
          <w:fldChar w:fldCharType="separate"/>
        </w:r>
        <w:r w:rsidR="0014166F">
          <w:rPr>
            <w:webHidden/>
          </w:rPr>
          <w:t>7</w:t>
        </w:r>
        <w:r>
          <w:rPr>
            <w:webHidden/>
          </w:rPr>
          <w:fldChar w:fldCharType="end"/>
        </w:r>
      </w:hyperlink>
    </w:p>
    <w:p w:rsidR="006941F1">
      <w:pPr>
        <w:pStyle w:val="TOC1"/>
        <w:rPr>
          <w:b w:val="0"/>
          <w:bCs w:val="0"/>
          <w:sz w:val="21"/>
        </w:rPr>
      </w:pPr>
      <w:hyperlink w:anchor="_Toc360977418" w:history="1">
        <w:r w:rsidRPr="00B93672">
          <w:rPr>
            <w:rStyle w:val="Hyperlink"/>
            <w:rFonts w:ascii="宋体" w:hAnsi="宋体"/>
          </w:rPr>
          <w:t xml:space="preserve">5  </w:t>
        </w:r>
        <w:r w:rsidRPr="00B93672">
          <w:rPr>
            <w:rStyle w:val="Hyperlink"/>
            <w:rFonts w:ascii="宋体" w:hAnsi="宋体" w:hint="eastAsia"/>
          </w:rPr>
          <w:t>施工现场安全管理</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_Toc360977418 \h </w:instrText>
        </w:r>
        <w:r>
          <w:rPr>
            <w:webHidden/>
          </w:rPr>
          <w:fldChar w:fldCharType="separate"/>
        </w:r>
        <w:r w:rsidR="0014166F">
          <w:rPr>
            <w:webHidden/>
          </w:rPr>
          <w:t>7</w:t>
        </w:r>
        <w:r>
          <w:rPr>
            <w:webHidden/>
          </w:rPr>
          <w:fldChar w:fldCharType="end"/>
        </w:r>
      </w:hyperlink>
    </w:p>
    <w:p w:rsidR="006941F1">
      <w:pPr>
        <w:pStyle w:val="TOC1"/>
        <w:rPr>
          <w:b w:val="0"/>
          <w:bCs w:val="0"/>
          <w:sz w:val="21"/>
        </w:rPr>
      </w:pPr>
      <w:hyperlink w:anchor="_Toc360977419" w:history="1">
        <w:r w:rsidRPr="00B93672">
          <w:rPr>
            <w:rStyle w:val="Hyperlink"/>
            <w:rFonts w:ascii="宋体" w:hAnsi="宋体"/>
          </w:rPr>
          <w:t xml:space="preserve">6  </w:t>
        </w:r>
        <w:r w:rsidRPr="00B93672">
          <w:rPr>
            <w:rStyle w:val="Hyperlink"/>
            <w:rFonts w:ascii="宋体" w:hAnsi="宋体" w:hint="eastAsia"/>
          </w:rPr>
          <w:t>施工安全防护措施</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_Toc360977419 \h </w:instrText>
        </w:r>
        <w:r>
          <w:rPr>
            <w:webHidden/>
          </w:rPr>
          <w:fldChar w:fldCharType="separate"/>
        </w:r>
        <w:r w:rsidR="0014166F">
          <w:rPr>
            <w:webHidden/>
          </w:rPr>
          <w:t>8</w:t>
        </w:r>
        <w:r>
          <w:rPr>
            <w:webHidden/>
          </w:rPr>
          <w:fldChar w:fldCharType="end"/>
        </w:r>
      </w:hyperlink>
    </w:p>
    <w:p w:rsidR="006941F1">
      <w:pPr>
        <w:pStyle w:val="TOC1"/>
        <w:rPr>
          <w:b w:val="0"/>
          <w:bCs w:val="0"/>
          <w:sz w:val="21"/>
        </w:rPr>
      </w:pPr>
      <w:hyperlink w:anchor="_Toc360977420" w:history="1">
        <w:r w:rsidRPr="00B93672">
          <w:rPr>
            <w:rStyle w:val="Hyperlink"/>
            <w:rFonts w:ascii="宋体" w:hAnsi="宋体"/>
          </w:rPr>
          <w:t xml:space="preserve">7  </w:t>
        </w:r>
        <w:r w:rsidRPr="00B93672">
          <w:rPr>
            <w:rStyle w:val="Hyperlink"/>
            <w:rFonts w:ascii="宋体" w:hAnsi="宋体" w:hint="eastAsia"/>
          </w:rPr>
          <w:t>分部分项工程安全技术措施</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_Toc360977420 \h </w:instrText>
        </w:r>
        <w:r>
          <w:rPr>
            <w:webHidden/>
          </w:rPr>
          <w:fldChar w:fldCharType="separate"/>
        </w:r>
        <w:r w:rsidR="0014166F">
          <w:rPr>
            <w:webHidden/>
          </w:rPr>
          <w:t>12</w:t>
        </w:r>
        <w:r>
          <w:rPr>
            <w:webHidden/>
          </w:rPr>
          <w:fldChar w:fldCharType="end"/>
        </w:r>
      </w:hyperlink>
    </w:p>
    <w:p w:rsidR="006941F1">
      <w:pPr>
        <w:pStyle w:val="TOC2"/>
        <w:tabs>
          <w:tab w:val="right" w:leader="dot" w:pos="8990"/>
        </w:tabs>
        <w:rPr>
          <w:noProof/>
        </w:rPr>
      </w:pPr>
      <w:hyperlink w:anchor="_Toc360977421" w:history="1">
        <w:r w:rsidRPr="00B93672">
          <w:rPr>
            <w:rStyle w:val="Hyperlink"/>
            <w:rFonts w:ascii="宋体" w:hAnsi="宋体"/>
            <w:b/>
            <w:noProof/>
          </w:rPr>
          <w:t>7.1</w:t>
        </w:r>
        <w:r w:rsidRPr="00B93672">
          <w:rPr>
            <w:rStyle w:val="Hyperlink"/>
            <w:rFonts w:ascii="宋体" w:hAnsi="宋体" w:hint="eastAsia"/>
            <w:b/>
            <w:noProof/>
          </w:rPr>
          <w:t>土方、深基坑工程</w:t>
        </w:r>
        <w:r w:rsidR="004050F3">
          <w:rPr>
            <w:rStyle w:val="Hyperlink"/>
            <w:rFonts w:ascii="宋体" w:hAnsi="宋体" w:hint="eastAsia"/>
            <w:b/>
            <w:noProof/>
          </w:rPr>
          <w:t>---------------------------------------------------</w:t>
        </w:r>
        <w:r>
          <w:rPr>
            <w:noProof/>
            <w:webHidden/>
          </w:rPr>
          <w:t xml:space="preserve"> </w:t>
        </w:r>
        <w:r>
          <w:rPr>
            <w:noProof/>
            <w:webHidden/>
          </w:rPr>
          <w:fldChar w:fldCharType="begin"/>
        </w:r>
        <w:r>
          <w:rPr>
            <w:noProof/>
            <w:webHidden/>
          </w:rPr>
          <w:instrText xml:space="preserve"> PAGEREF _Toc360977421 \h </w:instrText>
        </w:r>
        <w:r>
          <w:rPr>
            <w:noProof/>
            <w:webHidden/>
          </w:rPr>
          <w:fldChar w:fldCharType="separate"/>
        </w:r>
        <w:r w:rsidR="0014166F">
          <w:rPr>
            <w:noProof/>
            <w:webHidden/>
          </w:rPr>
          <w:t>12</w:t>
        </w:r>
        <w:r>
          <w:rPr>
            <w:noProof/>
            <w:webHidden/>
          </w:rPr>
          <w:fldChar w:fldCharType="end"/>
        </w:r>
      </w:hyperlink>
    </w:p>
    <w:p w:rsidR="006941F1">
      <w:pPr>
        <w:pStyle w:val="TOC2"/>
        <w:tabs>
          <w:tab w:val="right" w:leader="dot" w:pos="8990"/>
        </w:tabs>
        <w:rPr>
          <w:noProof/>
        </w:rPr>
      </w:pPr>
      <w:hyperlink w:anchor="_Toc360977422" w:history="1">
        <w:r w:rsidRPr="00B93672">
          <w:rPr>
            <w:rStyle w:val="Hyperlink"/>
            <w:rFonts w:ascii="宋体" w:hAnsi="宋体"/>
            <w:b/>
            <w:noProof/>
          </w:rPr>
          <w:t>7.2</w:t>
        </w:r>
        <w:r w:rsidRPr="00B93672">
          <w:rPr>
            <w:rStyle w:val="Hyperlink"/>
            <w:rFonts w:ascii="宋体" w:hAnsi="宋体" w:hint="eastAsia"/>
            <w:b/>
            <w:noProof/>
          </w:rPr>
          <w:t>钢筋工程</w:t>
        </w:r>
        <w:r w:rsidR="004050F3">
          <w:rPr>
            <w:rStyle w:val="Hyperlink"/>
            <w:rFonts w:ascii="宋体" w:hAnsi="宋体" w:hint="eastAsia"/>
            <w:b/>
            <w:noProof/>
          </w:rPr>
          <w:t>-----------------------------------------------------------</w:t>
        </w:r>
        <w:r>
          <w:rPr>
            <w:noProof/>
            <w:webHidden/>
          </w:rPr>
          <w:t xml:space="preserve"> </w:t>
        </w:r>
        <w:r>
          <w:rPr>
            <w:noProof/>
            <w:webHidden/>
          </w:rPr>
          <w:fldChar w:fldCharType="begin"/>
        </w:r>
        <w:r>
          <w:rPr>
            <w:noProof/>
            <w:webHidden/>
          </w:rPr>
          <w:instrText xml:space="preserve"> PAGEREF _Toc360977422 \h </w:instrText>
        </w:r>
        <w:r>
          <w:rPr>
            <w:noProof/>
            <w:webHidden/>
          </w:rPr>
          <w:fldChar w:fldCharType="separate"/>
        </w:r>
        <w:r w:rsidR="0014166F">
          <w:rPr>
            <w:noProof/>
            <w:webHidden/>
          </w:rPr>
          <w:t>13</w:t>
        </w:r>
        <w:r>
          <w:rPr>
            <w:noProof/>
            <w:webHidden/>
          </w:rPr>
          <w:fldChar w:fldCharType="end"/>
        </w:r>
      </w:hyperlink>
    </w:p>
    <w:p w:rsidR="006941F1">
      <w:pPr>
        <w:pStyle w:val="TOC2"/>
        <w:tabs>
          <w:tab w:val="right" w:leader="dot" w:pos="8990"/>
        </w:tabs>
        <w:rPr>
          <w:noProof/>
        </w:rPr>
      </w:pPr>
      <w:hyperlink w:anchor="_Toc360977423" w:history="1">
        <w:r w:rsidRPr="00B93672">
          <w:rPr>
            <w:rStyle w:val="Hyperlink"/>
            <w:rFonts w:ascii="宋体" w:hAnsi="宋体"/>
            <w:b/>
            <w:noProof/>
          </w:rPr>
          <w:t>7.3</w:t>
        </w:r>
        <w:r w:rsidRPr="00B93672">
          <w:rPr>
            <w:rStyle w:val="Hyperlink"/>
            <w:rFonts w:ascii="宋体" w:hAnsi="宋体" w:hint="eastAsia"/>
            <w:b/>
            <w:noProof/>
          </w:rPr>
          <w:t>模板工程</w:t>
        </w:r>
        <w:r w:rsidR="004050F3">
          <w:rPr>
            <w:rStyle w:val="Hyperlink"/>
            <w:rFonts w:ascii="宋体" w:hAnsi="宋体" w:hint="eastAsia"/>
            <w:b/>
            <w:noProof/>
          </w:rPr>
          <w:t>-----------------------------------------------------------</w:t>
        </w:r>
        <w:r>
          <w:rPr>
            <w:noProof/>
            <w:webHidden/>
          </w:rPr>
          <w:t xml:space="preserve"> </w:t>
        </w:r>
        <w:r>
          <w:rPr>
            <w:noProof/>
            <w:webHidden/>
          </w:rPr>
          <w:fldChar w:fldCharType="begin"/>
        </w:r>
        <w:r>
          <w:rPr>
            <w:noProof/>
            <w:webHidden/>
          </w:rPr>
          <w:instrText xml:space="preserve"> PAGERE</w:instrText>
        </w:r>
        <w:r>
          <w:rPr>
            <w:noProof/>
            <w:webHidden/>
          </w:rPr>
          <w:instrText xml:space="preserve">F _Toc360977423 \h </w:instrText>
        </w:r>
        <w:r>
          <w:rPr>
            <w:noProof/>
            <w:webHidden/>
          </w:rPr>
          <w:fldChar w:fldCharType="separate"/>
        </w:r>
        <w:r w:rsidR="0014166F">
          <w:rPr>
            <w:noProof/>
            <w:webHidden/>
          </w:rPr>
          <w:t>13</w:t>
        </w:r>
        <w:r>
          <w:rPr>
            <w:noProof/>
            <w:webHidden/>
          </w:rPr>
          <w:fldChar w:fldCharType="end"/>
        </w:r>
      </w:hyperlink>
    </w:p>
    <w:p w:rsidR="006941F1">
      <w:pPr>
        <w:pStyle w:val="TOC2"/>
        <w:tabs>
          <w:tab w:val="right" w:leader="dot" w:pos="8990"/>
        </w:tabs>
        <w:rPr>
          <w:noProof/>
        </w:rPr>
      </w:pPr>
      <w:hyperlink w:anchor="_Toc360977424" w:history="1">
        <w:r w:rsidRPr="00B93672">
          <w:rPr>
            <w:rStyle w:val="Hyperlink"/>
            <w:rFonts w:ascii="宋体" w:hAnsi="宋体"/>
            <w:b/>
            <w:noProof/>
          </w:rPr>
          <w:t>7.4</w:t>
        </w:r>
        <w:r w:rsidRPr="00B93672">
          <w:rPr>
            <w:rStyle w:val="Hyperlink"/>
            <w:rFonts w:ascii="宋体" w:hAnsi="宋体" w:hint="eastAsia"/>
            <w:b/>
            <w:noProof/>
          </w:rPr>
          <w:t>混凝土工程</w:t>
        </w:r>
        <w:r w:rsidR="004050F3">
          <w:rPr>
            <w:rStyle w:val="Hyperlink"/>
            <w:rFonts w:ascii="宋体" w:hAnsi="宋体" w:hint="eastAsia"/>
            <w:b/>
            <w:noProof/>
          </w:rPr>
          <w:t>---------------------------------------------------------</w:t>
        </w:r>
        <w:r>
          <w:rPr>
            <w:noProof/>
            <w:webHidden/>
          </w:rPr>
          <w:t xml:space="preserve"> </w:t>
        </w:r>
        <w:r>
          <w:rPr>
            <w:noProof/>
            <w:webHidden/>
          </w:rPr>
          <w:fldChar w:fldCharType="begin"/>
        </w:r>
        <w:r>
          <w:rPr>
            <w:noProof/>
            <w:webHidden/>
          </w:rPr>
          <w:instrText xml:space="preserve"> PAGEREF _Toc360977424 \h </w:instrText>
        </w:r>
        <w:r>
          <w:rPr>
            <w:noProof/>
            <w:webHidden/>
          </w:rPr>
          <w:fldChar w:fldCharType="separate"/>
        </w:r>
        <w:r w:rsidR="0014166F">
          <w:rPr>
            <w:noProof/>
            <w:webHidden/>
          </w:rPr>
          <w:t>14</w:t>
        </w:r>
        <w:r>
          <w:rPr>
            <w:noProof/>
            <w:webHidden/>
          </w:rPr>
          <w:fldChar w:fldCharType="end"/>
        </w:r>
      </w:hyperlink>
    </w:p>
    <w:p w:rsidR="006941F1">
      <w:pPr>
        <w:pStyle w:val="TOC2"/>
        <w:tabs>
          <w:tab w:val="right" w:leader="dot" w:pos="8990"/>
        </w:tabs>
        <w:rPr>
          <w:noProof/>
        </w:rPr>
      </w:pPr>
      <w:hyperlink w:anchor="_Toc360977425" w:history="1">
        <w:r w:rsidRPr="00B93672">
          <w:rPr>
            <w:rStyle w:val="Hyperlink"/>
            <w:rFonts w:ascii="宋体" w:hAnsi="宋体"/>
            <w:b/>
            <w:noProof/>
          </w:rPr>
          <w:t>7.5</w:t>
        </w:r>
        <w:r w:rsidRPr="00B93672">
          <w:rPr>
            <w:rStyle w:val="Hyperlink"/>
            <w:rFonts w:ascii="宋体" w:hAnsi="宋体" w:hint="eastAsia"/>
            <w:b/>
            <w:noProof/>
          </w:rPr>
          <w:t>脚手架工程</w:t>
        </w:r>
        <w:r w:rsidR="004050F3">
          <w:rPr>
            <w:rStyle w:val="Hyperlink"/>
            <w:rFonts w:ascii="宋体" w:hAnsi="宋体" w:hint="eastAsia"/>
            <w:b/>
            <w:noProof/>
          </w:rPr>
          <w:t>---------------------------------------------------------</w:t>
        </w:r>
        <w:r>
          <w:rPr>
            <w:noProof/>
            <w:webHidden/>
          </w:rPr>
          <w:t xml:space="preserve"> </w:t>
        </w:r>
        <w:r>
          <w:rPr>
            <w:noProof/>
            <w:webHidden/>
          </w:rPr>
          <w:fldChar w:fldCharType="begin"/>
        </w:r>
        <w:r>
          <w:rPr>
            <w:noProof/>
            <w:webHidden/>
          </w:rPr>
          <w:instrText xml:space="preserve"> PAGEREF _Toc360977425 \h </w:instrText>
        </w:r>
        <w:r>
          <w:rPr>
            <w:noProof/>
            <w:webHidden/>
          </w:rPr>
          <w:fldChar w:fldCharType="separate"/>
        </w:r>
        <w:r w:rsidR="0014166F">
          <w:rPr>
            <w:noProof/>
            <w:webHidden/>
          </w:rPr>
          <w:t>15</w:t>
        </w:r>
        <w:r>
          <w:rPr>
            <w:noProof/>
            <w:webHidden/>
          </w:rPr>
          <w:fldChar w:fldCharType="end"/>
        </w:r>
      </w:hyperlink>
    </w:p>
    <w:p w:rsidR="006941F1">
      <w:pPr>
        <w:pStyle w:val="TOC2"/>
        <w:tabs>
          <w:tab w:val="right" w:leader="dot" w:pos="8990"/>
        </w:tabs>
        <w:rPr>
          <w:noProof/>
        </w:rPr>
      </w:pPr>
      <w:hyperlink w:anchor="_Toc360977426" w:history="1">
        <w:r w:rsidRPr="00B93672">
          <w:rPr>
            <w:rStyle w:val="Hyperlink"/>
            <w:rFonts w:ascii="宋体" w:hAnsi="宋体"/>
            <w:b/>
            <w:noProof/>
          </w:rPr>
          <w:t>7.6</w:t>
        </w:r>
        <w:r w:rsidRPr="00B93672">
          <w:rPr>
            <w:rStyle w:val="Hyperlink"/>
            <w:rFonts w:ascii="宋体" w:hAnsi="宋体" w:hint="eastAsia"/>
            <w:b/>
            <w:noProof/>
          </w:rPr>
          <w:t>砌筑工程</w:t>
        </w:r>
        <w:r w:rsidR="004050F3">
          <w:rPr>
            <w:rStyle w:val="Hyperlink"/>
            <w:rFonts w:ascii="宋体" w:hAnsi="宋体" w:hint="eastAsia"/>
            <w:b/>
            <w:noProof/>
          </w:rPr>
          <w:t>-----------------------------------------------------------</w:t>
        </w:r>
        <w:r>
          <w:rPr>
            <w:noProof/>
            <w:webHidden/>
          </w:rPr>
          <w:t xml:space="preserve"> </w:t>
        </w:r>
        <w:r>
          <w:rPr>
            <w:noProof/>
            <w:webHidden/>
          </w:rPr>
          <w:fldChar w:fldCharType="begin"/>
        </w:r>
        <w:r>
          <w:rPr>
            <w:noProof/>
            <w:webHidden/>
          </w:rPr>
          <w:instrText xml:space="preserve"> PAGEREF _Toc360977426 \h </w:instrText>
        </w:r>
        <w:r>
          <w:rPr>
            <w:noProof/>
            <w:webHidden/>
          </w:rPr>
          <w:fldChar w:fldCharType="separate"/>
        </w:r>
        <w:r w:rsidR="0014166F">
          <w:rPr>
            <w:noProof/>
            <w:webHidden/>
          </w:rPr>
          <w:t>18</w:t>
        </w:r>
        <w:r>
          <w:rPr>
            <w:noProof/>
            <w:webHidden/>
          </w:rPr>
          <w:fldChar w:fldCharType="end"/>
        </w:r>
      </w:hyperlink>
    </w:p>
    <w:p w:rsidR="006941F1">
      <w:pPr>
        <w:pStyle w:val="TOC2"/>
        <w:tabs>
          <w:tab w:val="right" w:leader="dot" w:pos="8990"/>
        </w:tabs>
        <w:rPr>
          <w:noProof/>
        </w:rPr>
      </w:pPr>
      <w:hyperlink w:anchor="_Toc360977427" w:history="1">
        <w:r w:rsidRPr="00B93672">
          <w:rPr>
            <w:rStyle w:val="Hyperlink"/>
            <w:rFonts w:ascii="宋体" w:hAnsi="宋体"/>
            <w:b/>
            <w:noProof/>
          </w:rPr>
          <w:t>7.7</w:t>
        </w:r>
        <w:r w:rsidRPr="00B93672">
          <w:rPr>
            <w:rStyle w:val="Hyperlink"/>
            <w:rFonts w:ascii="宋体" w:hAnsi="宋体" w:hint="eastAsia"/>
            <w:b/>
            <w:noProof/>
          </w:rPr>
          <w:t>配电系统</w:t>
        </w:r>
        <w:r w:rsidR="004050F3">
          <w:rPr>
            <w:rStyle w:val="Hyperlink"/>
            <w:rFonts w:ascii="宋体" w:hAnsi="宋体" w:hint="eastAsia"/>
            <w:b/>
            <w:noProof/>
          </w:rPr>
          <w:t>-----------------------------------------------------------</w:t>
        </w:r>
        <w:r>
          <w:rPr>
            <w:noProof/>
            <w:webHidden/>
          </w:rPr>
          <w:t xml:space="preserve"> </w:t>
        </w:r>
        <w:r>
          <w:rPr>
            <w:noProof/>
            <w:webHidden/>
          </w:rPr>
          <w:fldChar w:fldCharType="begin"/>
        </w:r>
        <w:r>
          <w:rPr>
            <w:noProof/>
            <w:webHidden/>
          </w:rPr>
          <w:instrText xml:space="preserve"> PAGEREF _Toc360977427 \h </w:instrText>
        </w:r>
        <w:r>
          <w:rPr>
            <w:noProof/>
            <w:webHidden/>
          </w:rPr>
          <w:fldChar w:fldCharType="separate"/>
        </w:r>
        <w:r w:rsidR="0014166F">
          <w:rPr>
            <w:noProof/>
            <w:webHidden/>
          </w:rPr>
          <w:t>19</w:t>
        </w:r>
        <w:r>
          <w:rPr>
            <w:noProof/>
            <w:webHidden/>
          </w:rPr>
          <w:fldChar w:fldCharType="end"/>
        </w:r>
      </w:hyperlink>
    </w:p>
    <w:p w:rsidR="006941F1">
      <w:pPr>
        <w:pStyle w:val="TOC2"/>
        <w:tabs>
          <w:tab w:val="right" w:leader="dot" w:pos="8990"/>
        </w:tabs>
        <w:rPr>
          <w:noProof/>
        </w:rPr>
      </w:pPr>
      <w:hyperlink w:anchor="_Toc360977428" w:history="1">
        <w:r w:rsidRPr="00B93672">
          <w:rPr>
            <w:rStyle w:val="Hyperlink"/>
            <w:rFonts w:ascii="宋体" w:hAnsi="宋体"/>
            <w:b/>
            <w:noProof/>
          </w:rPr>
          <w:t>7.8</w:t>
        </w:r>
        <w:r w:rsidRPr="00B93672">
          <w:rPr>
            <w:rStyle w:val="Hyperlink"/>
            <w:rFonts w:ascii="宋体" w:hAnsi="宋体" w:hint="eastAsia"/>
            <w:b/>
            <w:noProof/>
          </w:rPr>
          <w:t>装饰工程</w:t>
        </w:r>
        <w:r w:rsidR="004050F3">
          <w:rPr>
            <w:rStyle w:val="Hyperlink"/>
            <w:rFonts w:ascii="宋体" w:hAnsi="宋体" w:hint="eastAsia"/>
            <w:b/>
            <w:noProof/>
          </w:rPr>
          <w:t>-----------------------------------------------------------</w:t>
        </w:r>
        <w:r>
          <w:rPr>
            <w:noProof/>
            <w:webHidden/>
          </w:rPr>
          <w:t xml:space="preserve"> </w:t>
        </w:r>
        <w:r>
          <w:rPr>
            <w:noProof/>
            <w:webHidden/>
          </w:rPr>
          <w:fldChar w:fldCharType="begin"/>
        </w:r>
        <w:r>
          <w:rPr>
            <w:noProof/>
            <w:webHidden/>
          </w:rPr>
          <w:instrText xml:space="preserve"> PAGEREF _Toc360977428 \h </w:instrText>
        </w:r>
        <w:r>
          <w:rPr>
            <w:noProof/>
            <w:webHidden/>
          </w:rPr>
          <w:fldChar w:fldCharType="separate"/>
        </w:r>
        <w:r w:rsidR="0014166F">
          <w:rPr>
            <w:noProof/>
            <w:webHidden/>
          </w:rPr>
          <w:t>22</w:t>
        </w:r>
        <w:r>
          <w:rPr>
            <w:noProof/>
            <w:webHidden/>
          </w:rPr>
          <w:fldChar w:fldCharType="end"/>
        </w:r>
      </w:hyperlink>
    </w:p>
    <w:p w:rsidR="006941F1">
      <w:pPr>
        <w:pStyle w:val="TOC1"/>
        <w:rPr>
          <w:b w:val="0"/>
          <w:bCs w:val="0"/>
          <w:sz w:val="21"/>
        </w:rPr>
      </w:pPr>
      <w:hyperlink w:anchor="_Toc360977429" w:history="1">
        <w:r w:rsidRPr="00B93672">
          <w:rPr>
            <w:rStyle w:val="Hyperlink"/>
            <w:rFonts w:ascii="宋体" w:hAnsi="宋体"/>
          </w:rPr>
          <w:t xml:space="preserve">8  </w:t>
        </w:r>
        <w:r w:rsidRPr="00B93672">
          <w:rPr>
            <w:rStyle w:val="Hyperlink"/>
            <w:rFonts w:ascii="宋体" w:hAnsi="宋体" w:hint="eastAsia"/>
          </w:rPr>
          <w:t>施工机械安全技术措施</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_Toc360977429 \h </w:instrText>
        </w:r>
        <w:r>
          <w:rPr>
            <w:webHidden/>
          </w:rPr>
          <w:fldChar w:fldCharType="separate"/>
        </w:r>
        <w:r w:rsidR="0014166F">
          <w:rPr>
            <w:webHidden/>
          </w:rPr>
          <w:t>22</w:t>
        </w:r>
        <w:r>
          <w:rPr>
            <w:webHidden/>
          </w:rPr>
          <w:fldChar w:fldCharType="end"/>
        </w:r>
      </w:hyperlink>
    </w:p>
    <w:p w:rsidR="006941F1">
      <w:pPr>
        <w:pStyle w:val="TOC1"/>
        <w:rPr>
          <w:b w:val="0"/>
          <w:bCs w:val="0"/>
          <w:sz w:val="21"/>
        </w:rPr>
      </w:pPr>
      <w:hyperlink w:anchor="_Toc360977430" w:history="1">
        <w:r w:rsidRPr="00B93672">
          <w:rPr>
            <w:rStyle w:val="Hyperlink"/>
            <w:rFonts w:ascii="宋体" w:hAnsi="宋体"/>
          </w:rPr>
          <w:t xml:space="preserve">9  </w:t>
        </w:r>
        <w:r w:rsidRPr="00B93672">
          <w:rPr>
            <w:rStyle w:val="Hyperlink"/>
            <w:rFonts w:ascii="宋体" w:hAnsi="宋体" w:hint="eastAsia"/>
          </w:rPr>
          <w:t>季节性施工安全技术措施</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_Toc360977430 \h </w:instrText>
        </w:r>
        <w:r>
          <w:rPr>
            <w:webHidden/>
          </w:rPr>
          <w:fldChar w:fldCharType="separate"/>
        </w:r>
        <w:r w:rsidR="0014166F">
          <w:rPr>
            <w:webHidden/>
          </w:rPr>
          <w:t>25</w:t>
        </w:r>
        <w:r>
          <w:rPr>
            <w:webHidden/>
          </w:rPr>
          <w:fldChar w:fldCharType="end"/>
        </w:r>
      </w:hyperlink>
    </w:p>
    <w:p w:rsidR="006941F1">
      <w:pPr>
        <w:pStyle w:val="TOC1"/>
        <w:rPr>
          <w:b w:val="0"/>
          <w:bCs w:val="0"/>
          <w:sz w:val="21"/>
        </w:rPr>
      </w:pPr>
      <w:hyperlink w:anchor="_Toc360977431" w:history="1">
        <w:r w:rsidRPr="00B93672">
          <w:rPr>
            <w:rStyle w:val="Hyperlink"/>
            <w:rFonts w:ascii="宋体" w:hAnsi="宋体"/>
          </w:rPr>
          <w:t xml:space="preserve">10  </w:t>
        </w:r>
        <w:r w:rsidRPr="00B93672">
          <w:rPr>
            <w:rStyle w:val="Hyperlink"/>
            <w:rFonts w:ascii="宋体" w:hAnsi="宋体" w:hint="eastAsia"/>
          </w:rPr>
          <w:t>安全保证措施</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_Toc360977431 \h </w:instrText>
        </w:r>
        <w:r>
          <w:rPr>
            <w:webHidden/>
          </w:rPr>
          <w:fldChar w:fldCharType="separate"/>
        </w:r>
        <w:r w:rsidR="0014166F">
          <w:rPr>
            <w:webHidden/>
          </w:rPr>
          <w:t>30</w:t>
        </w:r>
        <w:r>
          <w:rPr>
            <w:webHidden/>
          </w:rPr>
          <w:fldChar w:fldCharType="end"/>
        </w:r>
      </w:hyperlink>
    </w:p>
    <w:p w:rsidR="006941F1">
      <w:pPr>
        <w:pStyle w:val="TOC1"/>
        <w:rPr>
          <w:b w:val="0"/>
          <w:bCs w:val="0"/>
          <w:sz w:val="21"/>
        </w:rPr>
      </w:pPr>
      <w:hyperlink w:anchor="_Toc360977432" w:history="1">
        <w:r w:rsidRPr="00B93672">
          <w:rPr>
            <w:rStyle w:val="Hyperlink"/>
            <w:rFonts w:ascii="宋体" w:hAnsi="宋体"/>
          </w:rPr>
          <w:t xml:space="preserve">11  </w:t>
        </w:r>
        <w:r w:rsidRPr="00B93672">
          <w:rPr>
            <w:rStyle w:val="Hyperlink"/>
            <w:rFonts w:ascii="宋体" w:hAnsi="宋体" w:hint="eastAsia"/>
          </w:rPr>
          <w:t>安全生产罚则</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_Toc360977432 \h </w:instrText>
        </w:r>
        <w:r>
          <w:rPr>
            <w:webHidden/>
          </w:rPr>
          <w:fldChar w:fldCharType="separate"/>
        </w:r>
        <w:r w:rsidR="0014166F">
          <w:rPr>
            <w:webHidden/>
          </w:rPr>
          <w:t>34</w:t>
        </w:r>
        <w:r>
          <w:rPr>
            <w:webHidden/>
          </w:rPr>
          <w:fldChar w:fldCharType="end"/>
        </w:r>
      </w:hyperlink>
    </w:p>
    <w:p w:rsidR="006941F1">
      <w:pPr>
        <w:pStyle w:val="TOC1"/>
        <w:rPr>
          <w:b w:val="0"/>
          <w:bCs w:val="0"/>
          <w:sz w:val="21"/>
        </w:rPr>
      </w:pPr>
      <w:hyperlink w:anchor="_Toc360977433" w:history="1">
        <w:r w:rsidRPr="00B93672">
          <w:rPr>
            <w:rStyle w:val="Hyperlink"/>
            <w:rFonts w:ascii="宋体" w:hAnsi="宋体"/>
          </w:rPr>
          <w:t xml:space="preserve">12  </w:t>
        </w:r>
        <w:r w:rsidRPr="00B93672">
          <w:rPr>
            <w:rStyle w:val="Hyperlink"/>
            <w:rFonts w:ascii="宋体" w:hAnsi="宋体" w:hint="eastAsia"/>
          </w:rPr>
          <w:t>安全纪律</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_Toc360977433 \h </w:instrText>
        </w:r>
        <w:r>
          <w:rPr>
            <w:webHidden/>
          </w:rPr>
          <w:fldChar w:fldCharType="separate"/>
        </w:r>
        <w:r w:rsidR="0014166F">
          <w:rPr>
            <w:webHidden/>
          </w:rPr>
          <w:t>35</w:t>
        </w:r>
        <w:r>
          <w:rPr>
            <w:webHidden/>
          </w:rPr>
          <w:fldChar w:fldCharType="end"/>
        </w:r>
      </w:hyperlink>
    </w:p>
    <w:p w:rsidR="006941F1">
      <w:pPr>
        <w:pStyle w:val="TOC1"/>
        <w:rPr>
          <w:b w:val="0"/>
          <w:bCs w:val="0"/>
          <w:sz w:val="21"/>
        </w:rPr>
      </w:pPr>
      <w:hyperlink w:anchor="_Toc360977434" w:history="1">
        <w:r w:rsidRPr="00B93672">
          <w:rPr>
            <w:rStyle w:val="Hyperlink"/>
            <w:rFonts w:ascii="宋体" w:hAnsi="宋体"/>
          </w:rPr>
          <w:t xml:space="preserve">13  </w:t>
        </w:r>
        <w:r w:rsidRPr="00B93672">
          <w:rPr>
            <w:rStyle w:val="Hyperlink"/>
            <w:rFonts w:ascii="宋体" w:hAnsi="宋体" w:hint="eastAsia"/>
          </w:rPr>
          <w:t>安全教育与培训</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_Toc360977434 \h </w:instrText>
        </w:r>
        <w:r>
          <w:rPr>
            <w:webHidden/>
          </w:rPr>
          <w:fldChar w:fldCharType="separate"/>
        </w:r>
        <w:r w:rsidR="0014166F">
          <w:rPr>
            <w:webHidden/>
          </w:rPr>
          <w:t>35</w:t>
        </w:r>
        <w:r>
          <w:rPr>
            <w:webHidden/>
          </w:rPr>
          <w:fldChar w:fldCharType="end"/>
        </w:r>
      </w:hyperlink>
    </w:p>
    <w:p w:rsidR="006941F1">
      <w:pPr>
        <w:pStyle w:val="TOC1"/>
        <w:rPr>
          <w:b w:val="0"/>
          <w:bCs w:val="0"/>
          <w:sz w:val="21"/>
        </w:rPr>
      </w:pPr>
      <w:hyperlink w:anchor="_Toc360977435" w:history="1">
        <w:r w:rsidRPr="00B93672">
          <w:rPr>
            <w:rStyle w:val="Hyperlink"/>
            <w:rFonts w:ascii="宋体" w:hAnsi="宋体"/>
          </w:rPr>
          <w:t xml:space="preserve">14  </w:t>
        </w:r>
        <w:r w:rsidRPr="00B93672">
          <w:rPr>
            <w:rStyle w:val="Hyperlink"/>
            <w:rFonts w:ascii="宋体" w:hAnsi="宋体" w:hint="eastAsia"/>
          </w:rPr>
          <w:t>安全应急预案</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_Toc360977435 \h </w:instrText>
        </w:r>
        <w:r>
          <w:rPr>
            <w:webHidden/>
          </w:rPr>
          <w:fldChar w:fldCharType="separate"/>
        </w:r>
        <w:r w:rsidR="0014166F">
          <w:rPr>
            <w:webHidden/>
          </w:rPr>
          <w:t>36</w:t>
        </w:r>
        <w:r>
          <w:rPr>
            <w:webHidden/>
          </w:rPr>
          <w:fldChar w:fldCharType="end"/>
        </w:r>
      </w:hyperlink>
    </w:p>
    <w:p w:rsidR="006941F1">
      <w:pPr>
        <w:pStyle w:val="TOC1"/>
        <w:rPr>
          <w:b w:val="0"/>
          <w:bCs w:val="0"/>
          <w:sz w:val="21"/>
        </w:rPr>
      </w:pPr>
      <w:hyperlink w:anchor="_Toc360977436" w:history="1">
        <w:r w:rsidRPr="00B93672">
          <w:rPr>
            <w:rStyle w:val="Hyperlink"/>
            <w:rFonts w:ascii="宋体" w:hAnsi="宋体"/>
          </w:rPr>
          <w:t xml:space="preserve">15  </w:t>
        </w:r>
        <w:r w:rsidRPr="00B93672">
          <w:rPr>
            <w:rStyle w:val="Hyperlink"/>
            <w:rFonts w:ascii="宋体" w:hAnsi="宋体" w:hint="eastAsia"/>
          </w:rPr>
          <w:t>安全检查</w:t>
        </w:r>
        <w:r w:rsidR="004050F3">
          <w:rPr>
            <w:rStyle w:val="Hyperlink"/>
            <w:rFonts w:ascii="宋体" w:hAnsi="宋体" w:hint="eastAsia"/>
          </w:rPr>
          <w:t>-----------------------------------------------------</w:t>
        </w:r>
        <w:r>
          <w:rPr>
            <w:webHidden/>
          </w:rPr>
          <w:t xml:space="preserve"> </w:t>
        </w:r>
        <w:r>
          <w:rPr>
            <w:webHidden/>
          </w:rPr>
          <w:fldChar w:fldCharType="begin"/>
        </w:r>
        <w:r>
          <w:rPr>
            <w:webHidden/>
          </w:rPr>
          <w:instrText xml:space="preserve"> PAGEREF _Toc360977436 \h </w:instrText>
        </w:r>
        <w:r>
          <w:rPr>
            <w:webHidden/>
          </w:rPr>
          <w:fldChar w:fldCharType="separate"/>
        </w:r>
        <w:r w:rsidR="0014166F">
          <w:rPr>
            <w:webHidden/>
          </w:rPr>
          <w:t>38</w:t>
        </w:r>
        <w:r>
          <w:rPr>
            <w:webHidden/>
          </w:rPr>
          <w:fldChar w:fldCharType="end"/>
        </w:r>
      </w:hyperlink>
    </w:p>
    <w:p w:rsidR="00A721BB" w:rsidP="00EA249E">
      <w:pPr>
        <w:pStyle w:val="Normal0"/>
        <w:outlineLvl w:val="0"/>
        <w:rPr>
          <w:rFonts w:ascii="宋体" w:hAnsi="宋体"/>
          <w:b/>
          <w:sz w:val="28"/>
          <w:szCs w:val="28"/>
        </w:rPr>
      </w:pPr>
      <w:r w:rsidRPr="00A721BB">
        <w:rPr>
          <w:rFonts w:ascii="宋体" w:hAnsi="宋体"/>
          <w:b/>
          <w:sz w:val="24"/>
        </w:rPr>
        <w:fldChar w:fldCharType="end"/>
      </w:r>
    </w:p>
    <w:p w:rsidR="00A721BB" w:rsidP="00EA249E">
      <w:pPr>
        <w:pStyle w:val="Normal0"/>
        <w:outlineLvl w:val="0"/>
        <w:rPr>
          <w:rFonts w:ascii="宋体" w:hAnsi="宋体"/>
          <w:b/>
          <w:sz w:val="28"/>
          <w:szCs w:val="28"/>
        </w:rPr>
      </w:pPr>
    </w:p>
    <w:p w:rsidR="00A721BB" w:rsidP="00EA249E">
      <w:pPr>
        <w:pStyle w:val="Normal0"/>
        <w:outlineLvl w:val="0"/>
        <w:rPr>
          <w:rFonts w:ascii="宋体" w:hAnsi="宋体"/>
          <w:b/>
          <w:sz w:val="28"/>
          <w:szCs w:val="28"/>
        </w:rPr>
      </w:pPr>
      <w:bookmarkStart w:id="0" w:name="_Toc360892927"/>
    </w:p>
    <w:p w:rsidR="00A721BB" w:rsidP="00EA249E">
      <w:pPr>
        <w:pStyle w:val="Normal0"/>
        <w:outlineLvl w:val="0"/>
        <w:rPr>
          <w:rFonts w:ascii="宋体" w:hAnsi="宋体"/>
          <w:b/>
          <w:sz w:val="28"/>
          <w:szCs w:val="28"/>
        </w:rPr>
      </w:pPr>
    </w:p>
    <w:p w:rsidR="00A721BB" w:rsidP="00EA249E">
      <w:pPr>
        <w:pStyle w:val="Normal0"/>
        <w:outlineLvl w:val="0"/>
        <w:rPr>
          <w:rFonts w:ascii="宋体" w:hAnsi="宋体"/>
          <w:b/>
          <w:sz w:val="28"/>
          <w:szCs w:val="28"/>
        </w:rPr>
      </w:pPr>
    </w:p>
    <w:p w:rsidR="00A721BB" w:rsidP="00EA249E">
      <w:pPr>
        <w:pStyle w:val="Normal0"/>
        <w:outlineLvl w:val="0"/>
        <w:rPr>
          <w:rFonts w:ascii="宋体" w:hAnsi="宋体"/>
          <w:b/>
          <w:sz w:val="28"/>
          <w:szCs w:val="28"/>
        </w:rPr>
      </w:pPr>
    </w:p>
    <w:p w:rsidR="00A721BB" w:rsidP="00EA249E">
      <w:pPr>
        <w:pStyle w:val="Normal0"/>
        <w:outlineLvl w:val="0"/>
        <w:rPr>
          <w:rFonts w:ascii="宋体" w:hAnsi="宋体"/>
          <w:b/>
          <w:sz w:val="28"/>
          <w:szCs w:val="28"/>
        </w:rPr>
      </w:pPr>
    </w:p>
    <w:p w:rsidR="00A721BB" w:rsidP="00EA249E">
      <w:pPr>
        <w:pStyle w:val="Normal0"/>
        <w:outlineLvl w:val="0"/>
        <w:rPr>
          <w:rFonts w:ascii="宋体" w:hAnsi="宋体"/>
          <w:b/>
          <w:sz w:val="28"/>
          <w:szCs w:val="28"/>
        </w:rPr>
      </w:pPr>
    </w:p>
    <w:p w:rsidR="00A721BB" w:rsidP="00EA249E">
      <w:pPr>
        <w:pStyle w:val="Normal0"/>
        <w:outlineLvl w:val="0"/>
        <w:rPr>
          <w:rFonts w:ascii="宋体" w:hAnsi="宋体"/>
          <w:b/>
          <w:sz w:val="28"/>
          <w:szCs w:val="28"/>
        </w:rPr>
      </w:pPr>
    </w:p>
    <w:p w:rsidR="00A721BB" w:rsidP="00EA249E">
      <w:pPr>
        <w:pStyle w:val="Normal0"/>
        <w:outlineLvl w:val="0"/>
        <w:rPr>
          <w:rFonts w:ascii="宋体" w:hAnsi="宋体"/>
          <w:b/>
          <w:sz w:val="28"/>
          <w:szCs w:val="28"/>
        </w:rPr>
        <w:sectPr>
          <w:type w:val="nextPage"/>
          <w:pgSz w:w="11906" w:h="16838"/>
          <w:pgMar w:top="1440" w:right="1106" w:bottom="1440" w:left="1800" w:header="851" w:footer="992" w:gutter="0"/>
          <w:pgNumType w:start="2"/>
          <w:cols w:space="425"/>
          <w:titlePg w:val="0"/>
          <w:docGrid w:type="lines" w:linePitch="312"/>
        </w:sectPr>
      </w:pPr>
    </w:p>
    <w:p w:rsidR="00AA6077" w:rsidRPr="00842C1D" w:rsidP="00EA249E">
      <w:pPr>
        <w:pStyle w:val="Normal0"/>
        <w:outlineLvl w:val="0"/>
        <w:rPr>
          <w:bCs/>
          <w:sz w:val="28"/>
          <w:szCs w:val="28"/>
        </w:rPr>
      </w:pPr>
      <w:bookmarkStart w:id="1" w:name="_Toc360977414"/>
      <w:r>
        <w:rPr>
          <w:rFonts w:ascii="宋体" w:hAnsi="宋体" w:hint="eastAsia"/>
          <w:b/>
          <w:sz w:val="28"/>
          <w:szCs w:val="28"/>
        </w:rPr>
        <w:t xml:space="preserve">1 </w:t>
      </w:r>
      <w:r w:rsidR="00EA249E">
        <w:rPr>
          <w:rFonts w:ascii="宋体" w:hAnsi="宋体" w:hint="eastAsia"/>
          <w:b/>
          <w:sz w:val="28"/>
          <w:szCs w:val="28"/>
        </w:rPr>
        <w:t xml:space="preserve"> </w:t>
      </w:r>
      <w:r w:rsidRPr="00842C1D" w:rsidR="00120924">
        <w:rPr>
          <w:rFonts w:ascii="宋体" w:hAnsi="宋体" w:hint="eastAsia"/>
          <w:b/>
          <w:sz w:val="28"/>
          <w:szCs w:val="28"/>
        </w:rPr>
        <w:t>工程概况</w:t>
      </w:r>
      <w:bookmarkEnd w:id="0"/>
      <w:bookmarkEnd w:id="1"/>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40"/>
        <w:gridCol w:w="4168"/>
      </w:tblGrid>
      <w:tr w:rsidTr="002F1389">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4940" w:type="dxa"/>
          </w:tcPr>
          <w:p w:rsidR="00AA6077" w:rsidP="00BA7B2C">
            <w:pPr>
              <w:pStyle w:val="Normal0"/>
              <w:rPr>
                <w:rFonts w:ascii="宋体" w:hAnsi="宋体"/>
                <w:bCs/>
                <w:sz w:val="28"/>
                <w:szCs w:val="28"/>
              </w:rPr>
            </w:pPr>
            <w:r>
              <w:rPr>
                <w:rFonts w:ascii="宋体" w:hAnsi="宋体" w:hint="eastAsia"/>
                <w:bCs/>
                <w:sz w:val="28"/>
                <w:szCs w:val="28"/>
              </w:rPr>
              <w:t>工程名称：</w:t>
            </w:r>
            <w:r w:rsidRPr="00FC586D">
              <w:rPr>
                <w:rFonts w:ascii="宋体" w:hAnsi="宋体" w:hint="eastAsia"/>
                <w:bCs/>
                <w:sz w:val="24"/>
              </w:rPr>
              <w:t xml:space="preserve"> </w:t>
            </w:r>
            <w:r w:rsidRPr="00FC586D">
              <w:rPr>
                <w:rFonts w:ascii="宋体" w:hAnsi="宋体" w:hint="eastAsia"/>
                <w:bCs/>
                <w:sz w:val="24"/>
              </w:rPr>
              <w:t>三环信息苑</w:t>
            </w:r>
            <w:r w:rsidRPr="00FC586D">
              <w:rPr>
                <w:rFonts w:ascii="宋体" w:hAnsi="宋体" w:hint="eastAsia"/>
                <w:bCs/>
                <w:sz w:val="24"/>
              </w:rPr>
              <w:t>-05#</w:t>
            </w:r>
            <w:r w:rsidR="007E5FF5">
              <w:rPr>
                <w:rFonts w:ascii="宋体" w:hAnsi="宋体" w:hint="eastAsia"/>
                <w:bCs/>
                <w:sz w:val="24"/>
              </w:rPr>
              <w:t>及地</w:t>
            </w:r>
            <w:r w:rsidRPr="00FC586D" w:rsidR="00FC586D">
              <w:rPr>
                <w:rFonts w:ascii="宋体" w:hAnsi="宋体" w:hint="eastAsia"/>
                <w:bCs/>
                <w:sz w:val="24"/>
              </w:rPr>
              <w:t>库</w:t>
            </w:r>
          </w:p>
        </w:tc>
        <w:tc>
          <w:tcPr>
            <w:tcW w:w="4168" w:type="dxa"/>
          </w:tcPr>
          <w:p w:rsidR="00AA6077" w:rsidP="00BA7B2C">
            <w:pPr>
              <w:pStyle w:val="Normal0"/>
              <w:rPr>
                <w:rFonts w:ascii="宋体" w:hAnsi="宋体"/>
                <w:b/>
                <w:sz w:val="28"/>
                <w:szCs w:val="28"/>
              </w:rPr>
            </w:pPr>
            <w:r>
              <w:rPr>
                <w:rFonts w:ascii="宋体" w:hAnsi="宋体" w:hint="eastAsia"/>
                <w:sz w:val="28"/>
                <w:szCs w:val="28"/>
              </w:rPr>
              <w:t>建筑面积：</w:t>
            </w:r>
            <w:r w:rsidRPr="008C6EB4">
              <w:rPr>
                <w:rFonts w:ascii="宋体" w:hAnsi="宋体" w:hint="eastAsia"/>
                <w:sz w:val="28"/>
              </w:rPr>
              <w:t>20095.48</w:t>
            </w:r>
            <w:r>
              <w:rPr>
                <w:rFonts w:ascii="宋体" w:hAnsi="宋体" w:hint="eastAsia"/>
                <w:sz w:val="28"/>
                <w:szCs w:val="28"/>
              </w:rPr>
              <w:t>㎡</w:t>
            </w:r>
          </w:p>
        </w:tc>
      </w:tr>
      <w:tr w:rsidTr="002F1389">
        <w:tblPrEx>
          <w:tblW w:w="0" w:type="auto"/>
          <w:tblInd w:w="108" w:type="dxa"/>
          <w:tblLook w:val="0000"/>
        </w:tblPrEx>
        <w:tc>
          <w:tcPr>
            <w:tcW w:w="4940" w:type="dxa"/>
          </w:tcPr>
          <w:p w:rsidR="00AA6077" w:rsidP="00BA7B2C">
            <w:pPr>
              <w:pStyle w:val="Normal0"/>
              <w:rPr>
                <w:rFonts w:ascii="宋体" w:hAnsi="宋体"/>
                <w:sz w:val="28"/>
                <w:szCs w:val="28"/>
              </w:rPr>
            </w:pPr>
            <w:r>
              <w:rPr>
                <w:rFonts w:ascii="宋体" w:hAnsi="宋体" w:hint="eastAsia"/>
                <w:sz w:val="28"/>
                <w:szCs w:val="28"/>
              </w:rPr>
              <w:t>建筑层数：地上二十八层，地下一层</w:t>
            </w:r>
          </w:p>
        </w:tc>
        <w:tc>
          <w:tcPr>
            <w:tcW w:w="4168" w:type="dxa"/>
          </w:tcPr>
          <w:p w:rsidR="00AA6077" w:rsidP="00BA7B2C">
            <w:pPr>
              <w:pStyle w:val="Normal0"/>
              <w:rPr>
                <w:rFonts w:ascii="宋体" w:hAnsi="宋体"/>
                <w:sz w:val="28"/>
                <w:szCs w:val="28"/>
              </w:rPr>
            </w:pPr>
            <w:r>
              <w:rPr>
                <w:rFonts w:ascii="宋体" w:hAnsi="宋体" w:hint="eastAsia"/>
                <w:sz w:val="28"/>
                <w:szCs w:val="28"/>
              </w:rPr>
              <w:t>建筑结构：框架</w:t>
            </w:r>
            <w:r>
              <w:rPr>
                <w:rFonts w:ascii="宋体" w:hAnsi="宋体" w:hint="eastAsia"/>
                <w:sz w:val="28"/>
                <w:szCs w:val="28"/>
              </w:rPr>
              <w:t>-</w:t>
            </w:r>
            <w:r>
              <w:rPr>
                <w:rFonts w:ascii="宋体" w:hAnsi="宋体" w:hint="eastAsia"/>
                <w:sz w:val="28"/>
                <w:szCs w:val="28"/>
              </w:rPr>
              <w:t>剪力墙</w:t>
            </w:r>
          </w:p>
        </w:tc>
      </w:tr>
      <w:tr w:rsidTr="002F1389">
        <w:tblPrEx>
          <w:tblW w:w="0" w:type="auto"/>
          <w:tblInd w:w="108" w:type="dxa"/>
          <w:tblLook w:val="0000"/>
        </w:tblPrEx>
        <w:trPr>
          <w:cantSplit/>
        </w:trPr>
        <w:tc>
          <w:tcPr>
            <w:tcW w:w="9108" w:type="dxa"/>
            <w:gridSpan w:val="2"/>
          </w:tcPr>
          <w:p w:rsidR="00AA6077" w:rsidP="00BA7B2C">
            <w:pPr>
              <w:pStyle w:val="Normal0"/>
              <w:rPr>
                <w:rFonts w:ascii="宋体" w:hAnsi="宋体"/>
                <w:sz w:val="28"/>
                <w:szCs w:val="28"/>
              </w:rPr>
            </w:pPr>
            <w:r>
              <w:rPr>
                <w:rFonts w:ascii="宋体" w:hAnsi="宋体" w:hint="eastAsia"/>
                <w:sz w:val="28"/>
                <w:szCs w:val="28"/>
              </w:rPr>
              <w:t>工程地点</w:t>
            </w:r>
            <w:r>
              <w:rPr>
                <w:rFonts w:ascii="宋体" w:hAnsi="宋体" w:hint="eastAsia"/>
                <w:sz w:val="28"/>
                <w:szCs w:val="28"/>
              </w:rPr>
              <w:t xml:space="preserve">:  </w:t>
            </w:r>
            <w:r w:rsidRPr="0042508B">
              <w:rPr>
                <w:rFonts w:ascii="宋体" w:hAnsi="宋体" w:hint="eastAsia"/>
                <w:sz w:val="28"/>
                <w:szCs w:val="28"/>
              </w:rPr>
              <w:t>哈尔滨市三环桥</w:t>
            </w:r>
            <w:r w:rsidRPr="0042508B">
              <w:rPr>
                <w:rFonts w:ascii="宋体" w:hAnsi="宋体" w:hint="eastAsia"/>
                <w:sz w:val="28"/>
                <w:szCs w:val="28"/>
              </w:rPr>
              <w:t>--</w:t>
            </w:r>
            <w:r w:rsidRPr="0042508B">
              <w:rPr>
                <w:rFonts w:ascii="宋体" w:hAnsi="宋体" w:hint="eastAsia"/>
                <w:sz w:val="28"/>
                <w:szCs w:val="28"/>
              </w:rPr>
              <w:t>学府路</w:t>
            </w:r>
            <w:r w:rsidRPr="0042508B">
              <w:rPr>
                <w:rFonts w:ascii="宋体" w:hAnsi="宋体" w:hint="eastAsia"/>
                <w:sz w:val="28"/>
                <w:szCs w:val="28"/>
              </w:rPr>
              <w:t>--</w:t>
            </w:r>
            <w:r w:rsidRPr="0042508B">
              <w:rPr>
                <w:rFonts w:ascii="宋体" w:hAnsi="宋体" w:hint="eastAsia"/>
                <w:sz w:val="28"/>
                <w:szCs w:val="28"/>
              </w:rPr>
              <w:t>合江路区域</w:t>
            </w:r>
          </w:p>
        </w:tc>
      </w:tr>
      <w:tr w:rsidTr="002F1389">
        <w:tblPrEx>
          <w:tblW w:w="0" w:type="auto"/>
          <w:tblInd w:w="108" w:type="dxa"/>
          <w:tblLook w:val="0000"/>
        </w:tblPrEx>
        <w:tc>
          <w:tcPr>
            <w:tcW w:w="4940" w:type="dxa"/>
          </w:tcPr>
          <w:p w:rsidR="00AA6077" w:rsidP="00BA7B2C">
            <w:pPr>
              <w:pStyle w:val="Normal0"/>
              <w:rPr>
                <w:rFonts w:ascii="宋体" w:hAnsi="宋体"/>
                <w:b/>
                <w:sz w:val="28"/>
                <w:szCs w:val="28"/>
              </w:rPr>
            </w:pPr>
            <w:r>
              <w:rPr>
                <w:rFonts w:ascii="宋体" w:hAnsi="宋体" w:hint="eastAsia"/>
                <w:sz w:val="28"/>
                <w:szCs w:val="28"/>
              </w:rPr>
              <w:t>建设单位：</w:t>
            </w:r>
            <w:r w:rsidRPr="008C6EB4">
              <w:rPr>
                <w:rFonts w:ascii="宋体" w:hAnsi="宋体" w:hint="eastAsia"/>
                <w:sz w:val="28"/>
              </w:rPr>
              <w:t>哈尔滨市城乡发展有限公司</w:t>
            </w:r>
          </w:p>
        </w:tc>
        <w:tc>
          <w:tcPr>
            <w:tcW w:w="4168" w:type="dxa"/>
          </w:tcPr>
          <w:p w:rsidR="00AA6077" w:rsidP="00BA7B2C">
            <w:pPr>
              <w:pStyle w:val="Normal0"/>
              <w:rPr>
                <w:rFonts w:ascii="宋体" w:hAnsi="宋体"/>
                <w:b/>
                <w:sz w:val="28"/>
                <w:szCs w:val="28"/>
              </w:rPr>
            </w:pPr>
            <w:r>
              <w:rPr>
                <w:rFonts w:ascii="宋体" w:hAnsi="宋体" w:hint="eastAsia"/>
                <w:sz w:val="28"/>
                <w:szCs w:val="28"/>
              </w:rPr>
              <w:t>设计单位：</w:t>
            </w:r>
            <w:r>
              <w:rPr>
                <w:rFonts w:ascii="宋体" w:hAnsi="宋体" w:hint="eastAsia"/>
                <w:sz w:val="28"/>
              </w:rPr>
              <w:t>哈尔滨市建筑设计院</w:t>
            </w:r>
          </w:p>
        </w:tc>
      </w:tr>
      <w:tr w:rsidTr="002F1389">
        <w:tblPrEx>
          <w:tblW w:w="0" w:type="auto"/>
          <w:tblInd w:w="108" w:type="dxa"/>
          <w:tblLook w:val="0000"/>
        </w:tblPrEx>
        <w:trPr>
          <w:cantSplit/>
        </w:trPr>
        <w:tc>
          <w:tcPr>
            <w:tcW w:w="9108" w:type="dxa"/>
            <w:gridSpan w:val="2"/>
          </w:tcPr>
          <w:p w:rsidR="00AA6077" w:rsidP="00BA7B2C">
            <w:pPr>
              <w:pStyle w:val="Normal0"/>
              <w:rPr>
                <w:rFonts w:ascii="宋体" w:hAnsi="宋体"/>
                <w:b/>
                <w:sz w:val="28"/>
                <w:szCs w:val="28"/>
              </w:rPr>
            </w:pPr>
            <w:r>
              <w:rPr>
                <w:rFonts w:ascii="宋体" w:hAnsi="宋体" w:hint="eastAsia"/>
                <w:sz w:val="28"/>
                <w:szCs w:val="28"/>
              </w:rPr>
              <w:t>施工单位：</w:t>
            </w:r>
            <w:r>
              <w:rPr>
                <w:rFonts w:hint="eastAsia"/>
                <w:sz w:val="24"/>
              </w:rPr>
              <w:t>黑龙江星海建</w:t>
            </w:r>
            <w:r w:rsidR="002B5B3D">
              <w:rPr>
                <w:rFonts w:hint="eastAsia"/>
                <w:sz w:val="24"/>
              </w:rPr>
              <w:t>设</w:t>
            </w:r>
            <w:r>
              <w:rPr>
                <w:rFonts w:hint="eastAsia"/>
                <w:sz w:val="24"/>
              </w:rPr>
              <w:t>工程发展有限公</w:t>
            </w:r>
            <w:r w:rsidRPr="00F10B51">
              <w:rPr>
                <w:rFonts w:ascii="宋体" w:hAnsi="宋体" w:hint="eastAsia"/>
                <w:sz w:val="28"/>
              </w:rPr>
              <w:t>司</w:t>
            </w:r>
          </w:p>
        </w:tc>
      </w:tr>
      <w:tr w:rsidTr="002F1389">
        <w:tblPrEx>
          <w:tblW w:w="0" w:type="auto"/>
          <w:tblInd w:w="108" w:type="dxa"/>
          <w:tblLook w:val="0000"/>
        </w:tblPrEx>
        <w:tc>
          <w:tcPr>
            <w:tcW w:w="4940" w:type="dxa"/>
          </w:tcPr>
          <w:p w:rsidR="00AA6077" w:rsidP="00BA7B2C">
            <w:pPr>
              <w:pStyle w:val="Normal0"/>
              <w:rPr>
                <w:rFonts w:ascii="宋体" w:hAnsi="宋体"/>
                <w:b/>
                <w:sz w:val="28"/>
                <w:szCs w:val="28"/>
              </w:rPr>
            </w:pPr>
            <w:r>
              <w:rPr>
                <w:rFonts w:ascii="宋体" w:hAnsi="宋体" w:hint="eastAsia"/>
                <w:sz w:val="28"/>
                <w:szCs w:val="28"/>
              </w:rPr>
              <w:t>监理单位</w:t>
            </w:r>
            <w:r>
              <w:rPr>
                <w:rFonts w:ascii="宋体" w:hAnsi="宋体" w:hint="eastAsia"/>
                <w:sz w:val="28"/>
                <w:szCs w:val="28"/>
              </w:rPr>
              <w:t xml:space="preserve">: </w:t>
            </w:r>
            <w:r w:rsidRPr="009B0A05">
              <w:rPr>
                <w:rFonts w:ascii="宋体" w:hAnsi="宋体" w:hint="eastAsia"/>
                <w:szCs w:val="21"/>
              </w:rPr>
              <w:t>黑龙江省轻工建设监理有限公司</w:t>
            </w:r>
          </w:p>
        </w:tc>
        <w:tc>
          <w:tcPr>
            <w:tcW w:w="4168" w:type="dxa"/>
          </w:tcPr>
          <w:p w:rsidR="00AA6077" w:rsidP="00BA7B2C">
            <w:pPr>
              <w:pStyle w:val="Normal0"/>
              <w:rPr>
                <w:rFonts w:ascii="宋体" w:hAnsi="宋体"/>
                <w:b/>
                <w:sz w:val="28"/>
                <w:szCs w:val="28"/>
              </w:rPr>
            </w:pPr>
            <w:r>
              <w:rPr>
                <w:rFonts w:ascii="宋体" w:hAnsi="宋体" w:hint="eastAsia"/>
                <w:sz w:val="28"/>
                <w:szCs w:val="28"/>
              </w:rPr>
              <w:t>质量监督：哈尔滨市质量监督站</w:t>
            </w:r>
          </w:p>
        </w:tc>
      </w:tr>
      <w:tr w:rsidTr="002F1389">
        <w:tblPrEx>
          <w:tblW w:w="0" w:type="auto"/>
          <w:tblInd w:w="108" w:type="dxa"/>
          <w:tblLook w:val="0000"/>
        </w:tblPrEx>
        <w:trPr>
          <w:cantSplit/>
        </w:trPr>
        <w:tc>
          <w:tcPr>
            <w:tcW w:w="4940" w:type="dxa"/>
          </w:tcPr>
          <w:p w:rsidR="00AA6077" w:rsidP="00BA7B2C">
            <w:pPr>
              <w:pStyle w:val="Normal0"/>
              <w:rPr>
                <w:rFonts w:ascii="宋体" w:hAnsi="宋体"/>
                <w:b/>
                <w:sz w:val="28"/>
                <w:szCs w:val="28"/>
              </w:rPr>
            </w:pPr>
            <w:r>
              <w:rPr>
                <w:rFonts w:ascii="宋体" w:hAnsi="宋体" w:hint="eastAsia"/>
                <w:sz w:val="28"/>
                <w:szCs w:val="28"/>
              </w:rPr>
              <w:t>承包性质：工程总承包</w:t>
            </w:r>
          </w:p>
        </w:tc>
        <w:tc>
          <w:tcPr>
            <w:tcW w:w="4168" w:type="dxa"/>
            <w:vMerge w:val="restart"/>
          </w:tcPr>
          <w:p w:rsidR="00AA6077" w:rsidP="00BA7B2C">
            <w:pPr>
              <w:pStyle w:val="Normal0"/>
              <w:rPr>
                <w:rFonts w:ascii="宋体" w:hAnsi="宋体"/>
                <w:bCs/>
                <w:sz w:val="28"/>
                <w:szCs w:val="28"/>
              </w:rPr>
            </w:pPr>
            <w:r>
              <w:rPr>
                <w:rFonts w:ascii="宋体" w:hAnsi="宋体" w:hint="eastAsia"/>
                <w:bCs/>
                <w:sz w:val="28"/>
                <w:szCs w:val="28"/>
              </w:rPr>
              <w:t>承包范围：土建、水暖、电气、装饰装修、电梯</w:t>
            </w:r>
          </w:p>
        </w:tc>
      </w:tr>
      <w:tr w:rsidTr="002F1389">
        <w:tblPrEx>
          <w:tblW w:w="0" w:type="auto"/>
          <w:tblInd w:w="108" w:type="dxa"/>
          <w:tblLook w:val="0000"/>
        </w:tblPrEx>
        <w:trPr>
          <w:cantSplit/>
        </w:trPr>
        <w:tc>
          <w:tcPr>
            <w:tcW w:w="4940" w:type="dxa"/>
          </w:tcPr>
          <w:p w:rsidR="00AA6077" w:rsidP="00BA7B2C">
            <w:pPr>
              <w:pStyle w:val="Normal0"/>
              <w:rPr>
                <w:rFonts w:ascii="宋体" w:hAnsi="宋体"/>
                <w:b/>
                <w:sz w:val="28"/>
                <w:szCs w:val="28"/>
              </w:rPr>
            </w:pPr>
            <w:r>
              <w:rPr>
                <w:rFonts w:ascii="宋体" w:hAnsi="宋体" w:hint="eastAsia"/>
                <w:sz w:val="28"/>
                <w:szCs w:val="28"/>
              </w:rPr>
              <w:t>投资性质：开发公司自筹资金</w:t>
            </w:r>
          </w:p>
        </w:tc>
        <w:tc>
          <w:tcPr>
            <w:tcW w:w="4168" w:type="dxa"/>
            <w:vMerge/>
          </w:tcPr>
          <w:p w:rsidR="00AA6077" w:rsidP="00BA7B2C">
            <w:pPr>
              <w:pStyle w:val="Normal0"/>
              <w:rPr>
                <w:rFonts w:ascii="宋体" w:hAnsi="宋体"/>
                <w:b/>
                <w:sz w:val="28"/>
                <w:szCs w:val="28"/>
              </w:rPr>
            </w:pPr>
          </w:p>
        </w:tc>
      </w:tr>
      <w:tr w:rsidTr="002F1389">
        <w:tblPrEx>
          <w:tblW w:w="0" w:type="auto"/>
          <w:tblInd w:w="108" w:type="dxa"/>
          <w:tblLook w:val="0000"/>
        </w:tblPrEx>
        <w:trPr>
          <w:cantSplit/>
        </w:trPr>
        <w:tc>
          <w:tcPr>
            <w:tcW w:w="9108" w:type="dxa"/>
            <w:gridSpan w:val="2"/>
          </w:tcPr>
          <w:p w:rsidR="00AA6077" w:rsidP="00BA7B2C">
            <w:pPr>
              <w:pStyle w:val="Normal0"/>
              <w:ind w:left="1960" w:hanging="1960" w:hangingChars="700"/>
              <w:rPr>
                <w:rFonts w:ascii="宋体" w:hAnsi="宋体"/>
                <w:bCs/>
                <w:sz w:val="28"/>
                <w:szCs w:val="28"/>
              </w:rPr>
            </w:pPr>
            <w:r>
              <w:rPr>
                <w:rFonts w:ascii="宋体" w:hAnsi="宋体" w:hint="eastAsia"/>
                <w:bCs/>
                <w:sz w:val="28"/>
                <w:szCs w:val="28"/>
              </w:rPr>
              <w:t>业主要求：</w:t>
            </w:r>
            <w:r>
              <w:rPr>
                <w:rFonts w:ascii="宋体" w:hAnsi="宋体" w:hint="eastAsia"/>
                <w:bCs/>
                <w:sz w:val="28"/>
                <w:szCs w:val="28"/>
              </w:rPr>
              <w:t>13</w:t>
            </w:r>
            <w:r>
              <w:rPr>
                <w:rFonts w:ascii="宋体" w:hAnsi="宋体" w:hint="eastAsia"/>
                <w:bCs/>
                <w:sz w:val="28"/>
                <w:szCs w:val="28"/>
              </w:rPr>
              <w:t>年</w:t>
            </w:r>
            <w:r>
              <w:rPr>
                <w:rFonts w:ascii="宋体" w:hAnsi="宋体" w:hint="eastAsia"/>
                <w:bCs/>
                <w:sz w:val="28"/>
                <w:szCs w:val="28"/>
              </w:rPr>
              <w:t>6</w:t>
            </w:r>
            <w:r>
              <w:rPr>
                <w:rFonts w:ascii="宋体" w:hAnsi="宋体" w:hint="eastAsia"/>
                <w:bCs/>
                <w:sz w:val="28"/>
                <w:szCs w:val="28"/>
              </w:rPr>
              <w:t>月</w:t>
            </w:r>
            <w:r>
              <w:rPr>
                <w:rFonts w:ascii="宋体" w:hAnsi="宋体" w:hint="eastAsia"/>
                <w:bCs/>
                <w:sz w:val="28"/>
                <w:szCs w:val="28"/>
              </w:rPr>
              <w:t>6</w:t>
            </w:r>
            <w:r>
              <w:rPr>
                <w:rFonts w:ascii="宋体" w:hAnsi="宋体" w:hint="eastAsia"/>
                <w:bCs/>
                <w:sz w:val="28"/>
                <w:szCs w:val="28"/>
              </w:rPr>
              <w:t>日开工</w:t>
            </w:r>
            <w:r>
              <w:rPr>
                <w:rFonts w:ascii="宋体" w:hAnsi="宋体" w:hint="eastAsia"/>
                <w:bCs/>
                <w:sz w:val="28"/>
                <w:szCs w:val="28"/>
              </w:rPr>
              <w:t>-14</w:t>
            </w:r>
            <w:r>
              <w:rPr>
                <w:rFonts w:ascii="宋体" w:hAnsi="宋体" w:hint="eastAsia"/>
                <w:bCs/>
                <w:sz w:val="28"/>
                <w:szCs w:val="28"/>
              </w:rPr>
              <w:t>年</w:t>
            </w:r>
            <w:r>
              <w:rPr>
                <w:rFonts w:ascii="宋体" w:hAnsi="宋体" w:hint="eastAsia"/>
                <w:bCs/>
                <w:sz w:val="28"/>
                <w:szCs w:val="28"/>
              </w:rPr>
              <w:t>9</w:t>
            </w:r>
            <w:r>
              <w:rPr>
                <w:rFonts w:ascii="宋体" w:hAnsi="宋体" w:hint="eastAsia"/>
                <w:bCs/>
                <w:sz w:val="28"/>
                <w:szCs w:val="28"/>
              </w:rPr>
              <w:t>月</w:t>
            </w:r>
            <w:r>
              <w:rPr>
                <w:rFonts w:ascii="宋体" w:hAnsi="宋体" w:hint="eastAsia"/>
                <w:bCs/>
                <w:sz w:val="28"/>
                <w:szCs w:val="28"/>
              </w:rPr>
              <w:t>30</w:t>
            </w:r>
            <w:r>
              <w:rPr>
                <w:rFonts w:ascii="宋体" w:hAnsi="宋体" w:hint="eastAsia"/>
                <w:bCs/>
                <w:sz w:val="28"/>
                <w:szCs w:val="28"/>
              </w:rPr>
              <w:t>日竣工，总工期</w:t>
            </w:r>
            <w:r>
              <w:rPr>
                <w:rFonts w:ascii="宋体" w:hAnsi="宋体" w:hint="eastAsia"/>
                <w:bCs/>
                <w:sz w:val="28"/>
                <w:szCs w:val="28"/>
              </w:rPr>
              <w:t>482</w:t>
            </w:r>
            <w:r>
              <w:rPr>
                <w:rFonts w:ascii="宋体" w:hAnsi="宋体" w:hint="eastAsia"/>
                <w:bCs/>
                <w:sz w:val="28"/>
                <w:szCs w:val="28"/>
              </w:rPr>
              <w:t>天</w:t>
            </w:r>
          </w:p>
        </w:tc>
      </w:tr>
    </w:tbl>
    <w:p w:rsidR="00617161" w:rsidP="00EA249E">
      <w:pPr>
        <w:pStyle w:val="Normal0"/>
        <w:tabs>
          <w:tab w:val="num" w:pos="705"/>
        </w:tabs>
        <w:spacing w:line="500" w:lineRule="exact"/>
        <w:outlineLvl w:val="0"/>
        <w:rPr>
          <w:rFonts w:ascii="宋体" w:hAnsi="宋体"/>
          <w:b/>
          <w:sz w:val="28"/>
          <w:szCs w:val="28"/>
        </w:rPr>
      </w:pPr>
      <w:bookmarkStart w:id="2" w:name="_Toc360892928"/>
    </w:p>
    <w:p w:rsidR="00AA6077" w:rsidRPr="00EA249E" w:rsidP="00EA249E">
      <w:pPr>
        <w:pStyle w:val="Normal0"/>
        <w:tabs>
          <w:tab w:val="num" w:pos="705"/>
        </w:tabs>
        <w:spacing w:line="500" w:lineRule="exact"/>
        <w:outlineLvl w:val="0"/>
        <w:rPr>
          <w:rFonts w:ascii="宋体" w:hAnsi="宋体"/>
          <w:b/>
          <w:sz w:val="28"/>
          <w:szCs w:val="28"/>
        </w:rPr>
      </w:pPr>
      <w:bookmarkStart w:id="3" w:name="_Toc360977415"/>
      <w:r w:rsidRPr="00EA249E">
        <w:rPr>
          <w:rFonts w:ascii="宋体" w:hAnsi="宋体" w:hint="eastAsia"/>
          <w:b/>
          <w:sz w:val="28"/>
          <w:szCs w:val="28"/>
        </w:rPr>
        <w:t>2</w:t>
      </w:r>
      <w:r w:rsidRPr="00EA249E" w:rsidR="00842C1D">
        <w:rPr>
          <w:rFonts w:ascii="宋体" w:hAnsi="宋体" w:hint="eastAsia"/>
          <w:b/>
          <w:sz w:val="28"/>
          <w:szCs w:val="28"/>
        </w:rPr>
        <w:t xml:space="preserve"> </w:t>
      </w:r>
      <w:r w:rsidR="00EA249E">
        <w:rPr>
          <w:rFonts w:ascii="宋体" w:hAnsi="宋体" w:hint="eastAsia"/>
          <w:b/>
          <w:sz w:val="28"/>
          <w:szCs w:val="28"/>
        </w:rPr>
        <w:t xml:space="preserve"> </w:t>
      </w:r>
      <w:r w:rsidRPr="00EA249E">
        <w:rPr>
          <w:rFonts w:ascii="宋体" w:hAnsi="宋体" w:hint="eastAsia"/>
          <w:b/>
          <w:sz w:val="28"/>
          <w:szCs w:val="28"/>
        </w:rPr>
        <w:t>编制</w:t>
      </w:r>
      <w:r w:rsidRPr="00EA249E" w:rsidR="00F2355F">
        <w:rPr>
          <w:rFonts w:ascii="宋体" w:hAnsi="宋体" w:hint="eastAsia"/>
          <w:b/>
          <w:sz w:val="28"/>
          <w:szCs w:val="28"/>
        </w:rPr>
        <w:t>依据</w:t>
      </w:r>
      <w:bookmarkEnd w:id="2"/>
      <w:bookmarkEnd w:id="3"/>
    </w:p>
    <w:p w:rsidR="00AA6077" w:rsidP="00BD0661">
      <w:pPr>
        <w:pStyle w:val="Normal0"/>
        <w:tabs>
          <w:tab w:val="num" w:pos="705"/>
        </w:tabs>
        <w:spacing w:line="500" w:lineRule="exact"/>
        <w:rPr>
          <w:rFonts w:ascii="宋体" w:hAnsi="宋体"/>
          <w:sz w:val="28"/>
          <w:szCs w:val="28"/>
        </w:rPr>
      </w:pPr>
      <w:r>
        <w:rPr>
          <w:rFonts w:ascii="宋体" w:hAnsi="宋体" w:hint="eastAsia"/>
          <w:sz w:val="28"/>
          <w:szCs w:val="28"/>
        </w:rPr>
        <w:t>2.1</w:t>
      </w:r>
      <w:r w:rsidR="00120924">
        <w:rPr>
          <w:rFonts w:ascii="宋体" w:hAnsi="宋体" w:hint="eastAsia"/>
          <w:sz w:val="28"/>
          <w:szCs w:val="28"/>
        </w:rPr>
        <w:t>业主提供的招标文件、答疑文件。</w:t>
      </w:r>
    </w:p>
    <w:p w:rsidR="00AA6077" w:rsidP="00BD0661">
      <w:pPr>
        <w:pStyle w:val="Normal0"/>
        <w:tabs>
          <w:tab w:val="num" w:pos="705"/>
        </w:tabs>
        <w:spacing w:line="500" w:lineRule="exact"/>
        <w:rPr>
          <w:rFonts w:ascii="宋体" w:hAnsi="宋体"/>
          <w:sz w:val="28"/>
          <w:szCs w:val="28"/>
        </w:rPr>
      </w:pPr>
      <w:r>
        <w:rPr>
          <w:rFonts w:ascii="宋体" w:hAnsi="宋体" w:hint="eastAsia"/>
          <w:sz w:val="28"/>
          <w:szCs w:val="28"/>
        </w:rPr>
        <w:t>2.2</w:t>
      </w:r>
      <w:r w:rsidR="00120924">
        <w:rPr>
          <w:rFonts w:ascii="宋体" w:hAnsi="宋体" w:hint="eastAsia"/>
          <w:sz w:val="28"/>
          <w:szCs w:val="28"/>
        </w:rPr>
        <w:t>签订的施工合同。</w:t>
      </w:r>
    </w:p>
    <w:p w:rsidR="00AA6077" w:rsidP="00403450">
      <w:pPr>
        <w:pStyle w:val="Normal0"/>
        <w:tabs>
          <w:tab w:val="num" w:pos="705"/>
        </w:tabs>
        <w:spacing w:line="500" w:lineRule="exact"/>
        <w:rPr>
          <w:rFonts w:ascii="宋体" w:hAnsi="宋体"/>
          <w:sz w:val="28"/>
          <w:szCs w:val="28"/>
        </w:rPr>
      </w:pPr>
      <w:r>
        <w:rPr>
          <w:rFonts w:ascii="宋体" w:hAnsi="宋体" w:hint="eastAsia"/>
          <w:sz w:val="28"/>
          <w:szCs w:val="28"/>
        </w:rPr>
        <w:t>2.3</w:t>
      </w:r>
      <w:r w:rsidR="00120924">
        <w:rPr>
          <w:rFonts w:ascii="宋体" w:hAnsi="宋体" w:hint="eastAsia"/>
          <w:sz w:val="28"/>
          <w:szCs w:val="28"/>
        </w:rPr>
        <w:t>业主提供的设计图纸。</w:t>
      </w:r>
    </w:p>
    <w:p w:rsidR="00AA6077" w:rsidP="00403450">
      <w:pPr>
        <w:pStyle w:val="Normal0"/>
        <w:tabs>
          <w:tab w:val="num" w:pos="705"/>
        </w:tabs>
        <w:spacing w:line="500" w:lineRule="exact"/>
        <w:rPr>
          <w:rFonts w:ascii="宋体" w:hAnsi="宋体"/>
          <w:sz w:val="28"/>
          <w:szCs w:val="28"/>
        </w:rPr>
      </w:pPr>
      <w:r>
        <w:rPr>
          <w:rFonts w:ascii="宋体" w:hAnsi="宋体" w:hint="eastAsia"/>
          <w:sz w:val="28"/>
          <w:szCs w:val="28"/>
        </w:rPr>
        <w:t>2.4</w:t>
      </w:r>
      <w:r w:rsidR="00120924">
        <w:rPr>
          <w:rFonts w:ascii="宋体" w:hAnsi="宋体" w:hint="eastAsia"/>
          <w:sz w:val="28"/>
          <w:szCs w:val="28"/>
        </w:rPr>
        <w:t>施工现场场地情况。</w:t>
      </w:r>
    </w:p>
    <w:p w:rsidR="00AA6077" w:rsidP="00403450">
      <w:pPr>
        <w:pStyle w:val="Normal0"/>
        <w:tabs>
          <w:tab w:val="num" w:pos="705"/>
        </w:tabs>
        <w:spacing w:line="500" w:lineRule="exact"/>
        <w:rPr>
          <w:rFonts w:ascii="宋体" w:hAnsi="宋体"/>
          <w:sz w:val="28"/>
          <w:szCs w:val="28"/>
        </w:rPr>
      </w:pPr>
      <w:r>
        <w:rPr>
          <w:rFonts w:ascii="宋体" w:hAnsi="宋体" w:hint="eastAsia"/>
          <w:sz w:val="28"/>
          <w:szCs w:val="28"/>
        </w:rPr>
        <w:t xml:space="preserve">2.5 </w:t>
      </w:r>
      <w:r w:rsidR="00120924">
        <w:rPr>
          <w:rFonts w:ascii="宋体" w:hAnsi="宋体" w:hint="eastAsia"/>
          <w:sz w:val="28"/>
          <w:szCs w:val="28"/>
        </w:rPr>
        <w:t>ISO9001</w:t>
      </w:r>
      <w:r w:rsidR="00120924">
        <w:rPr>
          <w:rFonts w:ascii="宋体" w:hAnsi="宋体" w:hint="eastAsia"/>
          <w:sz w:val="28"/>
          <w:szCs w:val="28"/>
        </w:rPr>
        <w:t>－</w:t>
      </w:r>
      <w:r w:rsidR="00120924">
        <w:rPr>
          <w:rFonts w:ascii="宋体" w:hAnsi="宋体" w:hint="eastAsia"/>
          <w:sz w:val="28"/>
          <w:szCs w:val="28"/>
        </w:rPr>
        <w:t>2000</w:t>
      </w:r>
      <w:r w:rsidR="00120924">
        <w:rPr>
          <w:rFonts w:ascii="宋体" w:hAnsi="宋体" w:hint="eastAsia"/>
          <w:sz w:val="28"/>
          <w:szCs w:val="28"/>
        </w:rPr>
        <w:t>、</w:t>
      </w:r>
      <w:r w:rsidR="00120924">
        <w:rPr>
          <w:rFonts w:ascii="宋体" w:hAnsi="宋体"/>
          <w:sz w:val="28"/>
          <w:szCs w:val="28"/>
        </w:rPr>
        <w:t>ISO14000</w:t>
      </w:r>
      <w:r w:rsidR="00120924">
        <w:rPr>
          <w:rFonts w:ascii="宋体" w:hAnsi="宋体" w:hint="eastAsia"/>
          <w:sz w:val="28"/>
          <w:szCs w:val="28"/>
        </w:rPr>
        <w:t>质量标准及</w:t>
      </w:r>
      <w:r w:rsidR="00120924">
        <w:rPr>
          <w:rFonts w:ascii="宋体" w:hAnsi="宋体" w:hint="eastAsia"/>
          <w:sz w:val="28"/>
          <w:szCs w:val="28"/>
        </w:rPr>
        <w:t>ISO18000</w:t>
      </w:r>
      <w:r w:rsidR="00120924">
        <w:rPr>
          <w:rFonts w:ascii="宋体" w:hAnsi="宋体" w:hint="eastAsia"/>
          <w:sz w:val="28"/>
          <w:szCs w:val="28"/>
        </w:rPr>
        <w:t>职业安全卫生管理体系的标准</w:t>
      </w:r>
      <w:r w:rsidR="00F134FB">
        <w:rPr>
          <w:rFonts w:ascii="宋体" w:hAnsi="宋体" w:hint="eastAsia"/>
          <w:sz w:val="28"/>
          <w:szCs w:val="28"/>
        </w:rPr>
        <w:t>。</w:t>
      </w:r>
    </w:p>
    <w:p w:rsidR="00AA6077" w:rsidP="00403450">
      <w:pPr>
        <w:pStyle w:val="Normal0"/>
        <w:tabs>
          <w:tab w:val="num" w:pos="705"/>
        </w:tabs>
        <w:spacing w:line="500" w:lineRule="exact"/>
        <w:rPr>
          <w:rFonts w:ascii="宋体" w:hAnsi="宋体"/>
          <w:sz w:val="28"/>
          <w:szCs w:val="28"/>
        </w:rPr>
      </w:pPr>
      <w:r>
        <w:rPr>
          <w:rFonts w:ascii="宋体" w:hAnsi="宋体" w:hint="eastAsia"/>
          <w:sz w:val="28"/>
          <w:szCs w:val="28"/>
        </w:rPr>
        <w:t>2.6</w:t>
      </w:r>
      <w:r w:rsidRPr="007C16CF" w:rsidR="00120924">
        <w:rPr>
          <w:rFonts w:ascii="宋体" w:hAnsi="宋体" w:hint="eastAsia"/>
          <w:sz w:val="28"/>
          <w:szCs w:val="28"/>
        </w:rPr>
        <w:t>黑龙江星海建筑工程发展有限公司</w:t>
      </w:r>
      <w:r w:rsidR="00120924">
        <w:rPr>
          <w:rFonts w:ascii="宋体" w:hAnsi="宋体" w:hint="eastAsia"/>
          <w:sz w:val="28"/>
          <w:szCs w:val="28"/>
        </w:rPr>
        <w:t>的企业标准。</w:t>
      </w:r>
    </w:p>
    <w:p w:rsidR="00AA6077" w:rsidP="00403450">
      <w:pPr>
        <w:pStyle w:val="Normal0"/>
        <w:tabs>
          <w:tab w:val="num" w:pos="705"/>
        </w:tabs>
        <w:spacing w:line="500" w:lineRule="exact"/>
        <w:rPr>
          <w:rFonts w:ascii="宋体" w:hAnsi="宋体"/>
          <w:sz w:val="28"/>
        </w:rPr>
      </w:pPr>
      <w:r>
        <w:rPr>
          <w:rFonts w:ascii="宋体" w:hAnsi="宋体" w:hint="eastAsia"/>
          <w:sz w:val="28"/>
        </w:rPr>
        <w:t>2.7</w:t>
      </w:r>
      <w:r w:rsidR="00120924">
        <w:rPr>
          <w:rFonts w:ascii="宋体" w:hAnsi="宋体" w:hint="eastAsia"/>
          <w:sz w:val="28"/>
        </w:rPr>
        <w:t>国家及地方主要现行设计、施工的规范、标准和规程：</w:t>
      </w:r>
    </w:p>
    <w:tbl>
      <w:tblPr>
        <w:tblStyle w:val="TableNormal"/>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40"/>
        <w:gridCol w:w="6020"/>
      </w:tblGrid>
      <w:tr w:rsidTr="00BA7B2C">
        <w:tblPrEx>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360"/>
        </w:trPr>
        <w:tc>
          <w:tcPr>
            <w:tcW w:w="3340" w:type="dxa"/>
            <w:tcBorders>
              <w:top w:val="nil"/>
              <w:left w:val="nil"/>
              <w:bottom w:val="nil"/>
              <w:right w:val="nil"/>
            </w:tcBorders>
            <w:vAlign w:val="center"/>
          </w:tcPr>
          <w:p w:rsidR="00AA6077" w:rsidP="00BA7B2C">
            <w:pPr>
              <w:pStyle w:val="Normal0"/>
              <w:spacing w:line="500" w:lineRule="exact"/>
              <w:rPr>
                <w:rFonts w:ascii="宋体" w:hAnsi="宋体"/>
                <w:sz w:val="28"/>
              </w:rPr>
            </w:pPr>
            <w:r>
              <w:rPr>
                <w:rFonts w:ascii="宋体" w:hAnsi="宋体" w:hint="eastAsia"/>
                <w:sz w:val="28"/>
              </w:rPr>
              <w:t>JGJ46-88</w:t>
            </w:r>
          </w:p>
        </w:tc>
        <w:tc>
          <w:tcPr>
            <w:tcW w:w="6020" w:type="dxa"/>
            <w:tcBorders>
              <w:top w:val="nil"/>
              <w:left w:val="nil"/>
              <w:bottom w:val="nil"/>
              <w:right w:val="nil"/>
            </w:tcBorders>
            <w:vAlign w:val="center"/>
          </w:tcPr>
          <w:p w:rsidR="00AA6077" w:rsidP="00BA7B2C">
            <w:pPr>
              <w:pStyle w:val="Normal0"/>
              <w:spacing w:line="500" w:lineRule="exact"/>
              <w:rPr>
                <w:rFonts w:ascii="宋体" w:hAnsi="宋体"/>
                <w:sz w:val="28"/>
              </w:rPr>
            </w:pPr>
            <w:r>
              <w:rPr>
                <w:rFonts w:ascii="宋体" w:hAnsi="宋体" w:hint="eastAsia"/>
                <w:sz w:val="28"/>
              </w:rPr>
              <w:t>施工现场临时用电安全技术规范</w:t>
            </w:r>
          </w:p>
        </w:tc>
      </w:tr>
      <w:tr w:rsidTr="00BA7B2C">
        <w:tblPrEx>
          <w:tblW w:w="9360" w:type="dxa"/>
          <w:tblInd w:w="108" w:type="dxa"/>
          <w:tblLayout w:type="fixed"/>
          <w:tblLook w:val="0000"/>
        </w:tblPrEx>
        <w:trPr>
          <w:cantSplit/>
          <w:trHeight w:val="360"/>
        </w:trPr>
        <w:tc>
          <w:tcPr>
            <w:tcW w:w="3340" w:type="dxa"/>
            <w:tcBorders>
              <w:top w:val="nil"/>
              <w:left w:val="nil"/>
              <w:bottom w:val="nil"/>
              <w:right w:val="nil"/>
            </w:tcBorders>
            <w:vAlign w:val="center"/>
          </w:tcPr>
          <w:p w:rsidR="00AA6077" w:rsidP="00BA7B2C">
            <w:pPr>
              <w:pStyle w:val="Normal0"/>
              <w:spacing w:line="500" w:lineRule="exact"/>
              <w:rPr>
                <w:rFonts w:ascii="宋体" w:hAnsi="宋体"/>
                <w:sz w:val="28"/>
              </w:rPr>
            </w:pPr>
            <w:r>
              <w:rPr>
                <w:rFonts w:ascii="宋体" w:hAnsi="宋体" w:hint="eastAsia"/>
                <w:sz w:val="28"/>
              </w:rPr>
              <w:t>JGJ80-91</w:t>
            </w:r>
          </w:p>
        </w:tc>
        <w:tc>
          <w:tcPr>
            <w:tcW w:w="6020" w:type="dxa"/>
            <w:tcBorders>
              <w:top w:val="nil"/>
              <w:left w:val="nil"/>
              <w:bottom w:val="nil"/>
              <w:right w:val="nil"/>
            </w:tcBorders>
            <w:vAlign w:val="center"/>
          </w:tcPr>
          <w:p w:rsidR="00AA6077" w:rsidP="00BA7B2C">
            <w:pPr>
              <w:pStyle w:val="Normal0"/>
              <w:spacing w:line="500" w:lineRule="exact"/>
              <w:rPr>
                <w:rFonts w:ascii="宋体" w:hAnsi="宋体"/>
                <w:sz w:val="28"/>
              </w:rPr>
            </w:pPr>
            <w:r>
              <w:rPr>
                <w:rFonts w:ascii="宋体" w:hAnsi="宋体" w:hint="eastAsia"/>
                <w:sz w:val="28"/>
              </w:rPr>
              <w:t>建筑施工高处作业安全技术规范</w:t>
            </w:r>
          </w:p>
        </w:tc>
      </w:tr>
      <w:tr w:rsidTr="00BA7B2C">
        <w:tblPrEx>
          <w:tblW w:w="9360" w:type="dxa"/>
          <w:tblInd w:w="108" w:type="dxa"/>
          <w:tblLayout w:type="fixed"/>
          <w:tblLook w:val="0000"/>
        </w:tblPrEx>
        <w:trPr>
          <w:trHeight w:val="360"/>
        </w:trPr>
        <w:tc>
          <w:tcPr>
            <w:tcW w:w="3340" w:type="dxa"/>
            <w:tcBorders>
              <w:top w:val="nil"/>
              <w:left w:val="nil"/>
              <w:bottom w:val="nil"/>
              <w:right w:val="nil"/>
            </w:tcBorders>
            <w:vAlign w:val="center"/>
          </w:tcPr>
          <w:p w:rsidR="00AA6077" w:rsidP="00BA7B2C">
            <w:pPr>
              <w:pStyle w:val="Normal0"/>
              <w:spacing w:line="500" w:lineRule="exact"/>
              <w:rPr>
                <w:rFonts w:ascii="宋体" w:hAnsi="宋体"/>
                <w:sz w:val="28"/>
              </w:rPr>
            </w:pPr>
            <w:r>
              <w:rPr>
                <w:rFonts w:ascii="宋体" w:hAnsi="宋体" w:hint="eastAsia"/>
                <w:sz w:val="28"/>
              </w:rPr>
              <w:t>JGJ33-2001</w:t>
            </w:r>
          </w:p>
        </w:tc>
        <w:tc>
          <w:tcPr>
            <w:tcW w:w="6020" w:type="dxa"/>
            <w:tcBorders>
              <w:top w:val="nil"/>
              <w:left w:val="nil"/>
              <w:bottom w:val="nil"/>
              <w:right w:val="nil"/>
            </w:tcBorders>
            <w:vAlign w:val="center"/>
          </w:tcPr>
          <w:p w:rsidR="00AA6077" w:rsidP="00BA7B2C">
            <w:pPr>
              <w:pStyle w:val="Normal0"/>
              <w:spacing w:line="500" w:lineRule="exact"/>
              <w:ind w:left="-153" w:firstLine="153"/>
              <w:rPr>
                <w:rFonts w:ascii="宋体" w:hAnsi="宋体"/>
                <w:sz w:val="28"/>
              </w:rPr>
            </w:pPr>
            <w:r>
              <w:rPr>
                <w:rFonts w:ascii="宋体" w:hAnsi="宋体" w:hint="eastAsia"/>
                <w:sz w:val="28"/>
              </w:rPr>
              <w:t>建筑机械使用安全技术规程</w:t>
            </w:r>
          </w:p>
        </w:tc>
      </w:tr>
      <w:tr w:rsidTr="00BA7B2C">
        <w:tblPrEx>
          <w:tblW w:w="9360" w:type="dxa"/>
          <w:tblInd w:w="108" w:type="dxa"/>
          <w:tblLayout w:type="fixed"/>
          <w:tblLook w:val="0000"/>
        </w:tblPrEx>
        <w:trPr>
          <w:trHeight w:val="360"/>
        </w:trPr>
        <w:tc>
          <w:tcPr>
            <w:tcW w:w="3340" w:type="dxa"/>
            <w:tcBorders>
              <w:top w:val="nil"/>
              <w:left w:val="nil"/>
              <w:bottom w:val="nil"/>
              <w:right w:val="nil"/>
            </w:tcBorders>
            <w:vAlign w:val="center"/>
          </w:tcPr>
          <w:p w:rsidR="00AA6077" w:rsidP="00BA7B2C">
            <w:pPr>
              <w:pStyle w:val="Normal0"/>
              <w:spacing w:line="500" w:lineRule="exact"/>
              <w:rPr>
                <w:rFonts w:ascii="宋体" w:hAnsi="宋体"/>
                <w:sz w:val="28"/>
              </w:rPr>
            </w:pPr>
            <w:r>
              <w:rPr>
                <w:rFonts w:ascii="宋体" w:hAnsi="宋体" w:hint="eastAsia"/>
                <w:sz w:val="28"/>
              </w:rPr>
              <w:t>GB50194-93</w:t>
            </w:r>
          </w:p>
        </w:tc>
        <w:tc>
          <w:tcPr>
            <w:tcW w:w="6020" w:type="dxa"/>
            <w:tcBorders>
              <w:top w:val="nil"/>
              <w:left w:val="nil"/>
              <w:bottom w:val="nil"/>
              <w:right w:val="nil"/>
            </w:tcBorders>
            <w:vAlign w:val="center"/>
          </w:tcPr>
          <w:p w:rsidR="00AA6077" w:rsidP="00BA7B2C">
            <w:pPr>
              <w:pStyle w:val="Normal0"/>
              <w:spacing w:line="500" w:lineRule="exact"/>
              <w:ind w:left="-153" w:firstLine="153"/>
              <w:rPr>
                <w:rFonts w:ascii="宋体" w:hAnsi="宋体"/>
                <w:sz w:val="28"/>
              </w:rPr>
            </w:pPr>
            <w:r>
              <w:rPr>
                <w:rFonts w:ascii="宋体" w:hAnsi="宋体" w:hint="eastAsia"/>
                <w:sz w:val="28"/>
              </w:rPr>
              <w:t>建设工程施工现场供用电安全规范</w:t>
            </w:r>
          </w:p>
        </w:tc>
      </w:tr>
      <w:tr w:rsidTr="00BA7B2C">
        <w:tblPrEx>
          <w:tblW w:w="9360" w:type="dxa"/>
          <w:tblInd w:w="108" w:type="dxa"/>
          <w:tblLayout w:type="fixed"/>
          <w:tblLook w:val="0000"/>
        </w:tblPrEx>
        <w:trPr>
          <w:trHeight w:val="360"/>
        </w:trPr>
        <w:tc>
          <w:tcPr>
            <w:tcW w:w="3340" w:type="dxa"/>
            <w:tcBorders>
              <w:top w:val="nil"/>
              <w:left w:val="nil"/>
              <w:bottom w:val="nil"/>
              <w:right w:val="nil"/>
            </w:tcBorders>
            <w:vAlign w:val="center"/>
          </w:tcPr>
          <w:p w:rsidR="00AA6077" w:rsidP="00BA7B2C">
            <w:pPr>
              <w:pStyle w:val="Normal0"/>
              <w:spacing w:line="500" w:lineRule="exact"/>
              <w:rPr>
                <w:rFonts w:ascii="宋体" w:hAnsi="宋体"/>
                <w:sz w:val="28"/>
              </w:rPr>
            </w:pPr>
            <w:r>
              <w:rPr>
                <w:rFonts w:ascii="宋体" w:hAnsi="宋体" w:hint="eastAsia"/>
                <w:sz w:val="28"/>
              </w:rPr>
              <w:t>JGJ59-99</w:t>
            </w:r>
          </w:p>
        </w:tc>
        <w:tc>
          <w:tcPr>
            <w:tcW w:w="6020" w:type="dxa"/>
            <w:tcBorders>
              <w:top w:val="nil"/>
              <w:left w:val="nil"/>
              <w:bottom w:val="nil"/>
              <w:right w:val="nil"/>
            </w:tcBorders>
            <w:vAlign w:val="center"/>
          </w:tcPr>
          <w:p w:rsidR="00AA6077" w:rsidP="00BA7B2C">
            <w:pPr>
              <w:pStyle w:val="Normal0"/>
              <w:spacing w:line="500" w:lineRule="exact"/>
              <w:rPr>
                <w:rFonts w:ascii="宋体" w:hAnsi="宋体"/>
                <w:sz w:val="28"/>
              </w:rPr>
            </w:pPr>
            <w:r>
              <w:rPr>
                <w:rFonts w:ascii="宋体" w:hAnsi="宋体" w:hint="eastAsia"/>
                <w:sz w:val="28"/>
              </w:rPr>
              <w:t>建筑施工安全检查标准</w:t>
            </w:r>
          </w:p>
        </w:tc>
      </w:tr>
    </w:tbl>
    <w:p>
      <w:pPr>
        <w:sectPr>
          <w:type w:val="nextPage"/>
          <w:pgSz w:w="11906" w:h="16838"/>
          <w:pgMar w:top="1440" w:right="1106" w:bottom="1440" w:left="1800" w:header="851" w:footer="992" w:gutter="0"/>
          <w:pgNumType w:start="3"/>
          <w:cols w:space="425"/>
          <w:titlePg w:val="0"/>
          <w:docGrid w:type="lines" w:linePitch="312"/>
        </w:sectPr>
      </w:pPr>
    </w:p>
    <w:p w:rsidR="00122F9E" w:rsidP="00A721BB">
      <w:pPr>
        <w:pStyle w:val="PlainText"/>
        <w:outlineLvl w:val="0"/>
        <w:rPr>
          <w:b/>
          <w:bCs/>
          <w:sz w:val="28"/>
        </w:rPr>
      </w:pPr>
      <w:bookmarkStart w:id="4" w:name="_Toc360892929"/>
      <w:bookmarkStart w:id="5" w:name="_Toc360977416"/>
      <w:r>
        <w:rPr>
          <w:rFonts w:hint="eastAsia"/>
          <w:b/>
          <w:bCs/>
          <w:sz w:val="28"/>
        </w:rPr>
        <w:t xml:space="preserve">3 </w:t>
      </w:r>
      <w:r w:rsidR="00EA249E">
        <w:rPr>
          <w:rFonts w:hint="eastAsia"/>
          <w:b/>
          <w:bCs/>
          <w:sz w:val="28"/>
        </w:rPr>
        <w:t xml:space="preserve"> </w:t>
      </w:r>
      <w:r>
        <w:rPr>
          <w:rFonts w:hint="eastAsia"/>
          <w:b/>
          <w:bCs/>
          <w:sz w:val="28"/>
        </w:rPr>
        <w:t>安全管理体系</w:t>
      </w:r>
      <w:bookmarkEnd w:id="4"/>
      <w:bookmarkEnd w:id="5"/>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3.1</w:t>
      </w:r>
      <w:r w:rsidRPr="00F134FB" w:rsidR="00120924">
        <w:rPr>
          <w:rFonts w:ascii="宋体" w:hAnsi="宋体" w:hint="eastAsia"/>
          <w:sz w:val="28"/>
          <w:szCs w:val="28"/>
        </w:rPr>
        <w:t>成立以项目经理为首</w:t>
      </w:r>
      <w:r w:rsidRPr="00F134FB" w:rsidR="00120924">
        <w:rPr>
          <w:rFonts w:ascii="宋体" w:hAnsi="宋体" w:hint="eastAsia"/>
          <w:sz w:val="28"/>
          <w:szCs w:val="28"/>
        </w:rPr>
        <w:t>,</w:t>
      </w:r>
      <w:r w:rsidRPr="00F134FB" w:rsidR="00120924">
        <w:rPr>
          <w:rFonts w:ascii="宋体" w:hAnsi="宋体" w:hint="eastAsia"/>
          <w:sz w:val="28"/>
          <w:szCs w:val="28"/>
        </w:rPr>
        <w:t>施工员、安全员、卫生员、班组长参加的安全生产文明施工领导小组</w:t>
      </w:r>
      <w:r w:rsidRPr="00F134FB" w:rsidR="00120924">
        <w:rPr>
          <w:rFonts w:ascii="宋体" w:hAnsi="宋体" w:hint="eastAsia"/>
          <w:sz w:val="28"/>
          <w:szCs w:val="28"/>
        </w:rPr>
        <w:t>,</w:t>
      </w:r>
      <w:r w:rsidRPr="00F134FB" w:rsidR="00120924">
        <w:rPr>
          <w:rFonts w:ascii="宋体" w:hAnsi="宋体" w:hint="eastAsia"/>
          <w:sz w:val="28"/>
          <w:szCs w:val="28"/>
        </w:rPr>
        <w:t>负责本工程项目施工过程的安全生产、文明施工管理</w:t>
      </w:r>
      <w:r w:rsidRPr="00F134FB" w:rsidR="00301BC9">
        <w:rPr>
          <w:rFonts w:ascii="宋体" w:hAnsi="宋体" w:hint="eastAsia"/>
          <w:sz w:val="28"/>
          <w:szCs w:val="28"/>
        </w:rPr>
        <w:t>，</w:t>
      </w:r>
      <w:r w:rsidRPr="00880A95" w:rsidR="00880A95">
        <w:rPr>
          <w:rFonts w:hint="eastAsia"/>
          <w:bCs/>
          <w:sz w:val="28"/>
          <w:szCs w:val="28"/>
        </w:rPr>
        <w:t>安全生产、文明施工管理体系</w:t>
      </w:r>
      <w:r w:rsidR="0009405F">
        <w:rPr>
          <w:rFonts w:ascii="宋体" w:hAnsi="宋体" w:hint="eastAsia"/>
          <w:sz w:val="28"/>
          <w:szCs w:val="28"/>
        </w:rPr>
        <w:t>，</w:t>
      </w:r>
      <w:r w:rsidRPr="00F134FB" w:rsidR="00301BC9">
        <w:rPr>
          <w:rFonts w:ascii="宋体" w:hAnsi="宋体" w:hint="eastAsia"/>
          <w:sz w:val="28"/>
          <w:szCs w:val="28"/>
        </w:rPr>
        <w:t>安全</w:t>
      </w:r>
      <w:r w:rsidRPr="00F134FB" w:rsidR="00F134FB">
        <w:rPr>
          <w:rFonts w:ascii="宋体" w:hAnsi="宋体" w:hint="eastAsia"/>
          <w:sz w:val="28"/>
          <w:szCs w:val="28"/>
        </w:rPr>
        <w:t>生产、</w:t>
      </w:r>
      <w:r w:rsidR="00775DC5">
        <w:rPr>
          <w:rFonts w:ascii="宋体" w:hAnsi="宋体" w:hint="eastAsia"/>
          <w:sz w:val="28"/>
          <w:szCs w:val="28"/>
        </w:rPr>
        <w:t>及消防保证</w:t>
      </w:r>
      <w:r w:rsidRPr="00F134FB" w:rsidR="00301BC9">
        <w:rPr>
          <w:rFonts w:ascii="宋体" w:hAnsi="宋体" w:hint="eastAsia"/>
          <w:sz w:val="28"/>
          <w:szCs w:val="28"/>
        </w:rPr>
        <w:t>体系</w:t>
      </w:r>
      <w:r w:rsidR="0009405F">
        <w:rPr>
          <w:rFonts w:ascii="宋体" w:hAnsi="宋体" w:hint="eastAsia"/>
          <w:sz w:val="28"/>
          <w:szCs w:val="28"/>
        </w:rPr>
        <w:t>分别</w:t>
      </w:r>
      <w:r w:rsidRPr="00F134FB" w:rsidR="00301BC9">
        <w:rPr>
          <w:rFonts w:ascii="宋体" w:hAnsi="宋体" w:hint="eastAsia"/>
          <w:sz w:val="28"/>
          <w:szCs w:val="28"/>
        </w:rPr>
        <w:t>见下图。</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3.2</w:t>
      </w:r>
      <w:r w:rsidRPr="00F134FB" w:rsidR="00120924">
        <w:rPr>
          <w:rFonts w:ascii="宋体" w:hAnsi="宋体" w:hint="eastAsia"/>
          <w:sz w:val="28"/>
          <w:szCs w:val="28"/>
        </w:rPr>
        <w:t>强化施工现场安全动态管理</w:t>
      </w:r>
      <w:r w:rsidRPr="00F134FB" w:rsidR="00120924">
        <w:rPr>
          <w:rFonts w:ascii="宋体" w:hAnsi="宋体" w:hint="eastAsia"/>
          <w:sz w:val="28"/>
          <w:szCs w:val="28"/>
        </w:rPr>
        <w:t>,</w:t>
      </w:r>
      <w:r w:rsidRPr="00F134FB" w:rsidR="00120924">
        <w:rPr>
          <w:rFonts w:ascii="宋体" w:hAnsi="宋体" w:hint="eastAsia"/>
          <w:sz w:val="28"/>
          <w:szCs w:val="28"/>
        </w:rPr>
        <w:t>保证施工生产处于最佳安全状态。</w:t>
      </w:r>
      <w:r w:rsidRPr="00F134FB" w:rsidR="00120924">
        <w:rPr>
          <w:rFonts w:ascii="宋体" w:hAnsi="宋体" w:hint="eastAsia"/>
          <w:sz w:val="28"/>
          <w:szCs w:val="28"/>
        </w:rPr>
        <w:t xml:space="preserve"> </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3.3</w:t>
      </w:r>
      <w:r w:rsidRPr="00F134FB" w:rsidR="00120924">
        <w:rPr>
          <w:rFonts w:ascii="宋体" w:hAnsi="宋体" w:hint="eastAsia"/>
          <w:sz w:val="28"/>
          <w:szCs w:val="28"/>
        </w:rPr>
        <w:t>建立安全生产责任制</w:t>
      </w:r>
      <w:r w:rsidRPr="00F134FB" w:rsidR="00120924">
        <w:rPr>
          <w:rFonts w:ascii="宋体" w:hAnsi="宋体" w:hint="eastAsia"/>
          <w:sz w:val="28"/>
          <w:szCs w:val="28"/>
        </w:rPr>
        <w:t>,</w:t>
      </w:r>
      <w:r w:rsidRPr="00F134FB" w:rsidR="00120924">
        <w:rPr>
          <w:rFonts w:ascii="宋体" w:hAnsi="宋体" w:hint="eastAsia"/>
          <w:sz w:val="28"/>
          <w:szCs w:val="28"/>
        </w:rPr>
        <w:t>安全生产工作层层有人负责</w:t>
      </w:r>
      <w:r w:rsidRPr="00F134FB" w:rsidR="00120924">
        <w:rPr>
          <w:rFonts w:ascii="宋体" w:hAnsi="宋体" w:hint="eastAsia"/>
          <w:sz w:val="28"/>
          <w:szCs w:val="28"/>
        </w:rPr>
        <w:t>,</w:t>
      </w:r>
      <w:r w:rsidRPr="00F134FB" w:rsidR="00120924">
        <w:rPr>
          <w:rFonts w:ascii="宋体" w:hAnsi="宋体" w:hint="eastAsia"/>
          <w:sz w:val="28"/>
          <w:szCs w:val="28"/>
        </w:rPr>
        <w:t>事事有人管理</w:t>
      </w:r>
      <w:r w:rsidRPr="00F134FB" w:rsidR="00120924">
        <w:rPr>
          <w:rFonts w:ascii="宋体" w:hAnsi="宋体" w:hint="eastAsia"/>
          <w:sz w:val="28"/>
          <w:szCs w:val="28"/>
        </w:rPr>
        <w:t xml:space="preserve">, </w:t>
      </w:r>
      <w:r w:rsidRPr="00F134FB" w:rsidR="00120924">
        <w:rPr>
          <w:rFonts w:ascii="宋体" w:hAnsi="宋体" w:hint="eastAsia"/>
          <w:sz w:val="28"/>
          <w:szCs w:val="28"/>
        </w:rPr>
        <w:t>责任明确</w:t>
      </w:r>
      <w:r w:rsidRPr="00F134FB" w:rsidR="00120924">
        <w:rPr>
          <w:rFonts w:ascii="宋体" w:hAnsi="宋体" w:hint="eastAsia"/>
          <w:sz w:val="28"/>
          <w:szCs w:val="28"/>
        </w:rPr>
        <w:t>,</w:t>
      </w:r>
      <w:r w:rsidRPr="00F134FB" w:rsidR="00120924">
        <w:rPr>
          <w:rFonts w:ascii="宋体" w:hAnsi="宋体" w:hint="eastAsia"/>
          <w:sz w:val="28"/>
          <w:szCs w:val="28"/>
        </w:rPr>
        <w:t>协调配合</w:t>
      </w:r>
      <w:r w:rsidRPr="00F134FB" w:rsidR="00120924">
        <w:rPr>
          <w:rFonts w:ascii="宋体" w:hAnsi="宋体" w:hint="eastAsia"/>
          <w:sz w:val="28"/>
          <w:szCs w:val="28"/>
        </w:rPr>
        <w:t>,</w:t>
      </w:r>
      <w:r w:rsidRPr="00F134FB" w:rsidR="00120924">
        <w:rPr>
          <w:rFonts w:ascii="宋体" w:hAnsi="宋体" w:hint="eastAsia"/>
          <w:sz w:val="28"/>
          <w:szCs w:val="28"/>
        </w:rPr>
        <w:t>实现全员管理体系。</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3.4</w:t>
      </w:r>
      <w:r w:rsidRPr="00F134FB" w:rsidR="00120924">
        <w:rPr>
          <w:rFonts w:ascii="宋体" w:hAnsi="宋体" w:hint="eastAsia"/>
          <w:sz w:val="28"/>
          <w:szCs w:val="28"/>
        </w:rPr>
        <w:t>明确项目经理为该项目安全生产第一责任人和安全生产指标责任目标。</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3.5</w:t>
      </w:r>
      <w:r w:rsidRPr="00F134FB" w:rsidR="00120924">
        <w:rPr>
          <w:rFonts w:ascii="宋体" w:hAnsi="宋体" w:hint="eastAsia"/>
          <w:sz w:val="28"/>
          <w:szCs w:val="28"/>
        </w:rPr>
        <w:t>开展多种形式安全检查</w:t>
      </w:r>
      <w:r w:rsidRPr="00F134FB" w:rsidR="00120924">
        <w:rPr>
          <w:rFonts w:ascii="宋体" w:hAnsi="宋体" w:hint="eastAsia"/>
          <w:sz w:val="28"/>
          <w:szCs w:val="28"/>
        </w:rPr>
        <w:t>,</w:t>
      </w:r>
      <w:r w:rsidRPr="00F134FB" w:rsidR="00120924">
        <w:rPr>
          <w:rFonts w:ascii="宋体" w:hAnsi="宋体" w:hint="eastAsia"/>
          <w:sz w:val="28"/>
          <w:szCs w:val="28"/>
        </w:rPr>
        <w:t>由公司主管生产领导组织以生产科为主检</w:t>
      </w:r>
      <w:r w:rsidRPr="00F134FB" w:rsidR="00120924">
        <w:rPr>
          <w:rFonts w:ascii="宋体" w:hAnsi="宋体" w:hint="eastAsia"/>
          <w:sz w:val="28"/>
          <w:szCs w:val="28"/>
        </w:rPr>
        <w:t xml:space="preserve"> </w:t>
      </w:r>
      <w:r w:rsidRPr="00F134FB" w:rsidR="00120924">
        <w:rPr>
          <w:rFonts w:ascii="宋体" w:hAnsi="宋体" w:hint="eastAsia"/>
          <w:sz w:val="28"/>
          <w:szCs w:val="28"/>
        </w:rPr>
        <w:t>查组</w:t>
      </w:r>
      <w:r w:rsidRPr="00F134FB" w:rsidR="00120924">
        <w:rPr>
          <w:rFonts w:ascii="宋体" w:hAnsi="宋体" w:hint="eastAsia"/>
          <w:sz w:val="28"/>
          <w:szCs w:val="28"/>
        </w:rPr>
        <w:t>,</w:t>
      </w:r>
      <w:r w:rsidRPr="00F134FB" w:rsidR="00120924">
        <w:rPr>
          <w:rFonts w:ascii="宋体" w:hAnsi="宋体" w:hint="eastAsia"/>
          <w:sz w:val="28"/>
          <w:szCs w:val="28"/>
        </w:rPr>
        <w:t>项目经理部组织月度定期安全生产检查和日常安全工作检查。</w:t>
      </w:r>
      <w:r w:rsidRPr="00F134FB" w:rsidR="00120924">
        <w:rPr>
          <w:rFonts w:ascii="宋体" w:hAnsi="宋体" w:hint="eastAsia"/>
          <w:sz w:val="28"/>
          <w:szCs w:val="28"/>
        </w:rPr>
        <w:t xml:space="preserve"> </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3.6</w:t>
      </w:r>
      <w:r w:rsidRPr="00F134FB" w:rsidR="00120924">
        <w:rPr>
          <w:rFonts w:ascii="宋体" w:hAnsi="宋体" w:hint="eastAsia"/>
          <w:sz w:val="28"/>
          <w:szCs w:val="28"/>
        </w:rPr>
        <w:t>建立安全生产、文明施工管理档案</w:t>
      </w:r>
      <w:r w:rsidRPr="00F134FB" w:rsidR="00120924">
        <w:rPr>
          <w:rFonts w:ascii="宋体" w:hAnsi="宋体" w:hint="eastAsia"/>
          <w:sz w:val="28"/>
          <w:szCs w:val="28"/>
        </w:rPr>
        <w:t>,</w:t>
      </w:r>
      <w:r w:rsidRPr="00F134FB" w:rsidR="00120924">
        <w:rPr>
          <w:rFonts w:ascii="宋体" w:hAnsi="宋体" w:hint="eastAsia"/>
          <w:sz w:val="28"/>
          <w:szCs w:val="28"/>
        </w:rPr>
        <w:t>其内容有</w:t>
      </w:r>
      <w:r w:rsidRPr="00F134FB" w:rsidR="00120924">
        <w:rPr>
          <w:rFonts w:ascii="宋体" w:hAnsi="宋体" w:hint="eastAsia"/>
          <w:sz w:val="28"/>
          <w:szCs w:val="28"/>
        </w:rPr>
        <w:t>:</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3.6.1</w:t>
      </w:r>
      <w:r w:rsidRPr="00F134FB" w:rsidR="00120924">
        <w:rPr>
          <w:rFonts w:ascii="宋体" w:hAnsi="宋体" w:hint="eastAsia"/>
          <w:sz w:val="28"/>
          <w:szCs w:val="28"/>
        </w:rPr>
        <w:t>安全生产、文明施工各项安全管理制度</w:t>
      </w:r>
      <w:r w:rsidRPr="00F134FB" w:rsidR="00120924">
        <w:rPr>
          <w:rFonts w:ascii="宋体" w:hAnsi="宋体" w:hint="eastAsia"/>
          <w:sz w:val="28"/>
          <w:szCs w:val="28"/>
        </w:rPr>
        <w:t>,</w:t>
      </w:r>
      <w:r w:rsidRPr="00F134FB" w:rsidR="00120924">
        <w:rPr>
          <w:rFonts w:ascii="宋体" w:hAnsi="宋体" w:hint="eastAsia"/>
          <w:sz w:val="28"/>
          <w:szCs w:val="28"/>
        </w:rPr>
        <w:t>安全生产责任制。</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3.6.2</w:t>
      </w:r>
      <w:r w:rsidRPr="00F134FB" w:rsidR="00120924">
        <w:rPr>
          <w:rFonts w:ascii="宋体" w:hAnsi="宋体" w:hint="eastAsia"/>
          <w:sz w:val="28"/>
          <w:szCs w:val="28"/>
        </w:rPr>
        <w:t>三级安全教育登记记录。</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3.6.3</w:t>
      </w:r>
      <w:r w:rsidRPr="00F134FB" w:rsidR="00120924">
        <w:rPr>
          <w:rFonts w:ascii="宋体" w:hAnsi="宋体" w:hint="eastAsia"/>
          <w:sz w:val="28"/>
          <w:szCs w:val="28"/>
        </w:rPr>
        <w:t>分部、分项安全技术交底。</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3.6.4</w:t>
      </w:r>
      <w:r w:rsidRPr="00F134FB" w:rsidR="00120924">
        <w:rPr>
          <w:rFonts w:ascii="宋体" w:hAnsi="宋体" w:hint="eastAsia"/>
          <w:sz w:val="28"/>
          <w:szCs w:val="28"/>
        </w:rPr>
        <w:t>班组安全活动记录。</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3.6.5</w:t>
      </w:r>
      <w:r w:rsidRPr="00F134FB" w:rsidR="00120924">
        <w:rPr>
          <w:rFonts w:ascii="宋体" w:hAnsi="宋体" w:hint="eastAsia"/>
          <w:sz w:val="28"/>
          <w:szCs w:val="28"/>
        </w:rPr>
        <w:t>安全检查工作记录和安全隐患整改记录。</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3.6.6</w:t>
      </w:r>
      <w:r w:rsidRPr="00F134FB" w:rsidR="00120924">
        <w:rPr>
          <w:rFonts w:ascii="宋体" w:hAnsi="宋体" w:hint="eastAsia"/>
          <w:sz w:val="28"/>
          <w:szCs w:val="28"/>
        </w:rPr>
        <w:t>特殊工种安全培训</w:t>
      </w:r>
      <w:r w:rsidRPr="00F134FB" w:rsidR="00120924">
        <w:rPr>
          <w:rFonts w:ascii="宋体" w:hAnsi="宋体" w:hint="eastAsia"/>
          <w:sz w:val="28"/>
          <w:szCs w:val="28"/>
        </w:rPr>
        <w:t>,</w:t>
      </w:r>
      <w:r w:rsidRPr="00F134FB" w:rsidR="00120924">
        <w:rPr>
          <w:rFonts w:ascii="宋体" w:hAnsi="宋体" w:hint="eastAsia"/>
          <w:sz w:val="28"/>
          <w:szCs w:val="28"/>
        </w:rPr>
        <w:t>持证上岗实施记录。</w:t>
      </w:r>
    </w:p>
    <w:p w:rsidR="00122F9E" w:rsidRPr="00F134FB" w:rsidP="00F134FB">
      <w:pPr>
        <w:pStyle w:val="Normal0"/>
        <w:spacing w:line="500" w:lineRule="exact"/>
        <w:rPr>
          <w:rFonts w:ascii="宋体" w:hAnsi="宋体"/>
          <w:sz w:val="28"/>
          <w:szCs w:val="28"/>
        </w:rPr>
      </w:pPr>
      <w:r w:rsidRPr="00F134FB">
        <w:rPr>
          <w:rFonts w:ascii="宋体" w:hAnsi="宋体" w:hint="eastAsia"/>
          <w:sz w:val="28"/>
          <w:szCs w:val="28"/>
        </w:rPr>
        <w:t>3.6.7</w:t>
      </w:r>
      <w:r w:rsidRPr="00F134FB" w:rsidR="00120924">
        <w:rPr>
          <w:rFonts w:ascii="宋体" w:hAnsi="宋体" w:hint="eastAsia"/>
          <w:sz w:val="28"/>
          <w:szCs w:val="28"/>
        </w:rPr>
        <w:t>各项安全生产设施、井架、塔吊、脚手架、施工机具、施工用电、</w:t>
      </w:r>
      <w:r w:rsidRPr="00F134FB" w:rsidR="00120924">
        <w:rPr>
          <w:rFonts w:ascii="宋体" w:hAnsi="宋体" w:hint="eastAsia"/>
          <w:sz w:val="28"/>
          <w:szCs w:val="28"/>
        </w:rPr>
        <w:t xml:space="preserve"> </w:t>
      </w:r>
      <w:r w:rsidRPr="00F134FB" w:rsidR="00120924">
        <w:rPr>
          <w:rFonts w:ascii="宋体" w:hAnsi="宋体" w:hint="eastAsia"/>
          <w:sz w:val="28"/>
          <w:szCs w:val="28"/>
        </w:rPr>
        <w:t>安装使用验收单</w:t>
      </w:r>
      <w:r w:rsidRPr="00F134FB" w:rsidR="00120924">
        <w:rPr>
          <w:rFonts w:ascii="宋体" w:hAnsi="宋体" w:hint="eastAsia"/>
          <w:sz w:val="28"/>
          <w:szCs w:val="28"/>
        </w:rPr>
        <w:t>,</w:t>
      </w:r>
      <w:r w:rsidRPr="00F134FB" w:rsidR="00120924">
        <w:rPr>
          <w:rFonts w:ascii="宋体" w:hAnsi="宋体" w:hint="eastAsia"/>
          <w:sz w:val="28"/>
          <w:szCs w:val="28"/>
        </w:rPr>
        <w:t>维修保养记录。</w:t>
      </w:r>
    </w:p>
    <w:p w:rsidR="00880A95" w:rsidRPr="0009405F" w:rsidP="0009405F">
      <w:pPr>
        <w:pStyle w:val="Normal0"/>
        <w:spacing w:line="500" w:lineRule="exact"/>
        <w:rPr>
          <w:rFonts w:ascii="宋体" w:hAnsi="宋体"/>
          <w:sz w:val="28"/>
          <w:szCs w:val="28"/>
        </w:rPr>
      </w:pPr>
      <w:r w:rsidRPr="00F134FB">
        <w:rPr>
          <w:rFonts w:ascii="宋体" w:hAnsi="宋体" w:hint="eastAsia"/>
          <w:sz w:val="28"/>
          <w:szCs w:val="28"/>
        </w:rPr>
        <w:t>3.6.8</w:t>
      </w:r>
      <w:r w:rsidRPr="00F134FB" w:rsidR="00122F9E">
        <w:rPr>
          <w:rFonts w:ascii="宋体" w:hAnsi="宋体" w:hint="eastAsia"/>
          <w:sz w:val="28"/>
          <w:szCs w:val="28"/>
        </w:rPr>
        <w:t>工伤事故档案。</w:t>
      </w:r>
    </w:p>
    <w:p w:rsidR="0009405F" w:rsidRPr="00F134FB" w:rsidP="0009405F">
      <w:pPr>
        <w:pStyle w:val="Normal0"/>
        <w:spacing w:line="500" w:lineRule="exact"/>
        <w:rPr>
          <w:rFonts w:ascii="宋体" w:hAnsi="宋体"/>
          <w:sz w:val="28"/>
          <w:szCs w:val="28"/>
        </w:rPr>
      </w:pPr>
      <w:r w:rsidRPr="00F134FB">
        <w:rPr>
          <w:rFonts w:ascii="宋体" w:hAnsi="宋体" w:hint="eastAsia"/>
          <w:sz w:val="28"/>
          <w:szCs w:val="28"/>
        </w:rPr>
        <w:t>3.6.</w:t>
      </w:r>
      <w:r>
        <w:rPr>
          <w:rFonts w:ascii="宋体" w:hAnsi="宋体" w:hint="eastAsia"/>
          <w:sz w:val="28"/>
          <w:szCs w:val="28"/>
        </w:rPr>
        <w:t>9</w:t>
      </w:r>
      <w:r w:rsidRPr="00F134FB">
        <w:rPr>
          <w:rFonts w:ascii="宋体" w:hAnsi="宋体"/>
          <w:sz w:val="28"/>
          <w:szCs w:val="28"/>
        </w:rPr>
        <w:t>安全生产执行总包负责制，对业主指定的分包单位实行统一领导，综合管理，分包单位必须服从总包单位的安全管理和监督检查。</w:t>
      </w:r>
    </w:p>
    <w:p w:rsidR="0009405F" w:rsidRPr="00F134FB" w:rsidP="0009405F">
      <w:pPr>
        <w:pStyle w:val="Normal0"/>
        <w:spacing w:line="500" w:lineRule="exact"/>
        <w:rPr>
          <w:rFonts w:ascii="宋体" w:hAnsi="宋体"/>
          <w:sz w:val="28"/>
          <w:szCs w:val="28"/>
        </w:rPr>
      </w:pPr>
      <w:r w:rsidRPr="00F134FB">
        <w:rPr>
          <w:rFonts w:ascii="宋体" w:hAnsi="宋体" w:hint="eastAsia"/>
          <w:sz w:val="28"/>
          <w:szCs w:val="28"/>
        </w:rPr>
        <w:t>3.6.</w:t>
      </w:r>
      <w:r>
        <w:rPr>
          <w:rFonts w:ascii="宋体" w:hAnsi="宋体" w:hint="eastAsia"/>
          <w:sz w:val="28"/>
          <w:szCs w:val="28"/>
        </w:rPr>
        <w:t>10</w:t>
      </w:r>
      <w:r w:rsidRPr="00F134FB">
        <w:rPr>
          <w:rFonts w:ascii="宋体" w:hAnsi="宋体"/>
          <w:sz w:val="28"/>
          <w:szCs w:val="28"/>
        </w:rPr>
        <w:t>各级人员的安全生产协议签订后，项目经理要监督检查本协议的落实情况，确保安全考核指针的完成。</w:t>
      </w:r>
    </w:p>
    <w:p w:rsidR="003836AD" w:rsidRPr="00F134FB" w:rsidP="00F134FB">
      <w:pPr>
        <w:pStyle w:val="Normal0"/>
        <w:spacing w:line="500" w:lineRule="exact"/>
        <w:rPr>
          <w:rFonts w:ascii="宋体" w:hAnsi="宋体"/>
          <w:sz w:val="28"/>
          <w:szCs w:val="28"/>
        </w:rPr>
      </w:pPr>
    </w:p>
    <w:p w:rsidR="0009405F" w:rsidP="0009405F">
      <w:pPr>
        <w:pStyle w:val="Normal0"/>
        <w:adjustRightInd w:val="0"/>
        <w:snapToGrid w:val="0"/>
        <w:spacing w:line="360" w:lineRule="auto"/>
        <w:rPr>
          <w:rFonts w:ascii="宋体" w:hAnsi="宋体"/>
          <w:b/>
          <w:bCs/>
          <w:color w:val="000000"/>
          <w:sz w:val="28"/>
          <w:szCs w:val="28"/>
        </w:rPr>
      </w:pPr>
    </w:p>
    <w:p w:rsidR="001F1BD8" w:rsidP="00F134FB">
      <w:pPr>
        <w:pStyle w:val="Normal0"/>
        <w:adjustRightInd w:val="0"/>
        <w:snapToGrid w:val="0"/>
        <w:spacing w:line="360" w:lineRule="auto"/>
        <w:jc w:val="center"/>
        <w:rPr>
          <w:rFonts w:ascii="宋体" w:hAnsi="宋体"/>
          <w:b/>
          <w:bCs/>
          <w:color w:val="000000"/>
          <w:sz w:val="28"/>
          <w:szCs w:val="28"/>
        </w:rPr>
        <w:sectPr>
          <w:type w:val="nextPage"/>
          <w:pgSz w:w="11906" w:h="16838"/>
          <w:pgMar w:top="1440" w:right="1106" w:bottom="1440" w:left="1800" w:header="851" w:footer="992" w:gutter="0"/>
          <w:pgNumType w:start="4"/>
          <w:cols w:space="425"/>
          <w:titlePg w:val="0"/>
          <w:docGrid w:type="lines" w:linePitch="312"/>
        </w:sectPr>
      </w:pPr>
    </w:p>
    <w:p w:rsidR="001F1BD8" w:rsidP="00F134FB">
      <w:pPr>
        <w:pStyle w:val="Normal0"/>
        <w:adjustRightInd w:val="0"/>
        <w:snapToGrid w:val="0"/>
        <w:spacing w:line="360" w:lineRule="auto"/>
        <w:jc w:val="center"/>
        <w:rPr>
          <w:rFonts w:ascii="宋体" w:hAnsi="宋体"/>
          <w:b/>
          <w:bCs/>
          <w:color w:val="000000"/>
          <w:sz w:val="28"/>
          <w:szCs w:val="28"/>
        </w:rPr>
      </w:pPr>
    </w:p>
    <w:p w:rsidR="00F134FB" w:rsidP="00F134FB">
      <w:pPr>
        <w:pStyle w:val="Normal0"/>
        <w:adjustRightInd w:val="0"/>
        <w:snapToGrid w:val="0"/>
        <w:spacing w:line="360" w:lineRule="auto"/>
        <w:jc w:val="center"/>
        <w:rPr>
          <w:rFonts w:ascii="宋体" w:hAnsi="宋体"/>
          <w:b/>
          <w:bCs/>
          <w:color w:val="000000"/>
          <w:sz w:val="28"/>
          <w:szCs w:val="28"/>
        </w:rPr>
      </w:pPr>
      <w:r w:rsidRPr="00DA4016">
        <w:rPr>
          <w:rFonts w:ascii="宋体" w:hAnsi="宋体" w:hint="eastAsia"/>
          <w:b/>
          <w:bCs/>
          <w:color w:val="000000"/>
          <w:sz w:val="28"/>
          <w:szCs w:val="28"/>
        </w:rPr>
        <w:t>安全及消防保证体系</w:t>
      </w:r>
    </w:p>
    <w:p w:rsidR="00F134FB" w:rsidRPr="00F134FB" w:rsidP="00F134FB">
      <w:pPr>
        <w:pStyle w:val="Normal0"/>
        <w:adjustRightInd w:val="0"/>
        <w:snapToGrid w:val="0"/>
        <w:spacing w:line="360" w:lineRule="auto"/>
        <w:jc w:val="center"/>
        <w:rPr>
          <w:rFonts w:ascii="宋体" w:hAnsi="宋体"/>
          <w:b/>
          <w:bCs/>
          <w:color w:val="000000"/>
          <w:sz w:val="28"/>
          <w:szCs w:val="28"/>
        </w:rPr>
      </w:pPr>
      <w:r>
        <w:rPr>
          <w:sz w:val="28"/>
          <w:szCs w:val="28"/>
        </w:rPr>
        <w:pict>
          <v:group id="_x0000_s1025" style="width:452.25pt;height:327.6pt;margin-top:16.6pt;margin-left:-11.25pt;position:absolute;z-index:251658240" coordorigin="1572,7996" coordsize="9270,6552">
            <v:shapetype id="_x0000_t202" coordsize="21600,21600" o:spt="202" path="m,l,21600r21600,l21600,xe">
              <v:stroke joinstyle="miter"/>
              <v:path gradientshapeok="t" o:connecttype="rect"/>
            </v:shapetype>
            <v:shape id="_x0000_s1026" type="#_x0000_t202" style="width:1263;height:309;left:5469;position:absolute;top:7996">
              <v:textbox inset=",0,,0">
                <w:txbxContent>
                  <w:p w:rsidR="00736DE6" w:rsidP="00F134FB">
                    <w:pPr>
                      <w:pStyle w:val="Normal0"/>
                    </w:pPr>
                    <w:r>
                      <w:rPr>
                        <w:rFonts w:hint="eastAsia"/>
                      </w:rPr>
                      <w:t>项目经理</w:t>
                    </w:r>
                  </w:p>
                </w:txbxContent>
              </v:textbox>
            </v:shape>
            <v:line id="_x0000_s1027" style="position:absolute" from="6087,8308" to="6087,8620"/>
            <v:shape id="_x0000_s1028" type="#_x0000_t202" style="width:2520;height:1092;left:4827;position:absolute;top:8620">
              <v:textbox>
                <w:txbxContent>
                  <w:p w:rsidR="00736DE6" w:rsidP="00F134FB">
                    <w:pPr>
                      <w:pStyle w:val="Normal0"/>
                    </w:pPr>
                    <w:r>
                      <w:rPr>
                        <w:rFonts w:hint="eastAsia"/>
                      </w:rPr>
                      <w:t>制定有关安全规章制度</w:t>
                    </w:r>
                  </w:p>
                  <w:p w:rsidR="00736DE6" w:rsidP="00F134FB">
                    <w:pPr>
                      <w:pStyle w:val="Normal0"/>
                    </w:pPr>
                    <w:r>
                      <w:rPr>
                        <w:rFonts w:hint="eastAsia"/>
                      </w:rPr>
                      <w:t>监督指导安全措施贯彻</w:t>
                    </w:r>
                  </w:p>
                  <w:p w:rsidR="00736DE6" w:rsidP="00F134FB">
                    <w:pPr>
                      <w:pStyle w:val="Normal0"/>
                    </w:pPr>
                    <w:r>
                      <w:rPr>
                        <w:rFonts w:hint="eastAsia"/>
                      </w:rPr>
                      <w:t>落实安全奖罚工作</w:t>
                    </w:r>
                  </w:p>
                </w:txbxContent>
              </v:textbox>
            </v:shape>
            <v:line id="_x0000_s1029" style="position:absolute" from="6132,9712" to="6132,10024"/>
            <v:line id="_x0000_s1030" style="position:absolute" from="2322,10030" to="10092,10030"/>
            <v:line id="_x0000_s1031" style="position:absolute" from="4422,10030" to="4422,10342"/>
            <v:line id="_x0000_s1032" style="position:absolute" from="7152,10030" to="7152,10342"/>
            <v:line id="_x0000_s1033" style="position:absolute" from="10092,10030" to="10092,10342"/>
            <v:line id="_x0000_s1034" style="position:absolute" from="2322,10030" to="2322,10342"/>
            <v:shape id="_x0000_s1035" type="#_x0000_t202" style="width:1470;height:462;left:1662;position:absolute;top:10360">
              <v:textbox>
                <w:txbxContent>
                  <w:p w:rsidR="00736DE6" w:rsidP="00F134FB">
                    <w:pPr>
                      <w:pStyle w:val="Normal0"/>
                    </w:pPr>
                    <w:r>
                      <w:rPr>
                        <w:rFonts w:hint="eastAsia"/>
                      </w:rPr>
                      <w:t>技术负责人</w:t>
                    </w:r>
                  </w:p>
                </w:txbxContent>
              </v:textbox>
            </v:shape>
            <v:shape id="_x0000_s1036" type="#_x0000_t202" style="width:1470;height:462;left:9372;position:absolute;top:10345">
              <v:textbox>
                <w:txbxContent>
                  <w:p w:rsidR="00736DE6" w:rsidP="00F134FB">
                    <w:pPr>
                      <w:pStyle w:val="Normal0"/>
                      <w:jc w:val="center"/>
                    </w:pPr>
                    <w:r>
                      <w:rPr>
                        <w:rFonts w:hint="eastAsia"/>
                      </w:rPr>
                      <w:t>消防员</w:t>
                    </w:r>
                  </w:p>
                </w:txbxContent>
              </v:textbox>
            </v:shape>
            <v:shape id="_x0000_s1037" type="#_x0000_t202" style="width:1470;height:462;left:6417;position:absolute;top:10345">
              <v:textbox>
                <w:txbxContent>
                  <w:p w:rsidR="00736DE6" w:rsidP="00F134FB">
                    <w:pPr>
                      <w:pStyle w:val="Normal0"/>
                      <w:jc w:val="center"/>
                    </w:pPr>
                    <w:r>
                      <w:rPr>
                        <w:rFonts w:hint="eastAsia"/>
                      </w:rPr>
                      <w:t>安全员</w:t>
                    </w:r>
                  </w:p>
                </w:txbxContent>
              </v:textbox>
            </v:shape>
            <v:shape id="_x0000_s1038" type="#_x0000_t202" style="width:1470;height:462;left:3687;position:absolute;top:10330">
              <v:textbox>
                <w:txbxContent>
                  <w:p w:rsidR="00736DE6" w:rsidP="00F134FB">
                    <w:pPr>
                      <w:pStyle w:val="Normal0"/>
                      <w:jc w:val="center"/>
                    </w:pPr>
                    <w:r>
                      <w:rPr>
                        <w:rFonts w:hint="eastAsia"/>
                      </w:rPr>
                      <w:t>工</w:t>
                    </w:r>
                    <w:r>
                      <w:rPr>
                        <w:rFonts w:hint="eastAsia"/>
                      </w:rPr>
                      <w:t xml:space="preserve">  </w:t>
                    </w:r>
                    <w:r>
                      <w:rPr>
                        <w:rFonts w:hint="eastAsia"/>
                      </w:rPr>
                      <w:t>长</w:t>
                    </w:r>
                  </w:p>
                </w:txbxContent>
              </v:textbox>
            </v:shape>
            <v:shape id="_x0000_s1039" type="#_x0000_t202" style="width:1680;height:1224;left:6312;position:absolute;top:11140">
              <v:textbox>
                <w:txbxContent>
                  <w:p w:rsidR="00736DE6" w:rsidP="00F134FB">
                    <w:pPr>
                      <w:pStyle w:val="Normal0"/>
                      <w:adjustRightInd w:val="0"/>
                      <w:snapToGrid w:val="0"/>
                    </w:pPr>
                    <w:r>
                      <w:rPr>
                        <w:rFonts w:hint="eastAsia"/>
                      </w:rPr>
                      <w:t>安全监督整改，职工违章教育处理，安全台账积累</w:t>
                    </w:r>
                  </w:p>
                </w:txbxContent>
              </v:textbox>
            </v:shape>
            <v:shape id="_x0000_s1040" type="#_x0000_t202" style="width:1695;height:1248;left:9147;position:absolute;top:11116">
              <v:textbox>
                <w:txbxContent>
                  <w:p w:rsidR="00736DE6" w:rsidP="00F134FB">
                    <w:pPr>
                      <w:pStyle w:val="Normal0"/>
                      <w:adjustRightInd w:val="0"/>
                      <w:snapToGrid w:val="0"/>
                    </w:pPr>
                    <w:r>
                      <w:rPr>
                        <w:rFonts w:hint="eastAsia"/>
                      </w:rPr>
                      <w:t>消防器材保养维修，消防器材使用制度落实，安全消防教育</w:t>
                    </w:r>
                  </w:p>
                </w:txbxContent>
              </v:textbox>
            </v:shape>
            <v:shape id="_x0000_s1041" type="#_x0000_t202" style="width:1605;height:1230;left:1572;position:absolute;top:11134">
              <v:textbox>
                <w:txbxContent>
                  <w:p w:rsidR="00736DE6" w:rsidP="00F134FB">
                    <w:pPr>
                      <w:pStyle w:val="Normal0"/>
                    </w:pPr>
                    <w:r>
                      <w:rPr>
                        <w:rFonts w:hint="eastAsia"/>
                      </w:rPr>
                      <w:t>编制安全方案</w:t>
                    </w:r>
                  </w:p>
                  <w:p w:rsidR="00736DE6" w:rsidP="00F134FB">
                    <w:pPr>
                      <w:pStyle w:val="Normal0"/>
                    </w:pPr>
                    <w:r>
                      <w:rPr>
                        <w:rFonts w:hint="eastAsia"/>
                      </w:rPr>
                      <w:t>安全设施验收</w:t>
                    </w:r>
                  </w:p>
                  <w:p w:rsidR="00736DE6" w:rsidP="00F134FB">
                    <w:pPr>
                      <w:pStyle w:val="Normal0"/>
                    </w:pPr>
                    <w:r>
                      <w:rPr>
                        <w:rFonts w:hint="eastAsia"/>
                      </w:rPr>
                      <w:t>特殊安全交底</w:t>
                    </w:r>
                  </w:p>
                </w:txbxContent>
              </v:textbox>
            </v:shape>
            <v:shape id="_x0000_s1042" type="#_x0000_t202" style="width:1680;height:1224;flip:y;left:3582;position:absolute;top:11140">
              <v:textbox>
                <w:txbxContent>
                  <w:p w:rsidR="00736DE6" w:rsidP="00F134FB">
                    <w:pPr>
                      <w:pStyle w:val="Normal0"/>
                    </w:pPr>
                    <w:r>
                      <w:rPr>
                        <w:rFonts w:hint="eastAsia"/>
                      </w:rPr>
                      <w:t>施工安全交底</w:t>
                    </w:r>
                  </w:p>
                  <w:p w:rsidR="00736DE6" w:rsidP="00F134FB">
                    <w:pPr>
                      <w:pStyle w:val="Normal0"/>
                    </w:pPr>
                    <w:r>
                      <w:rPr>
                        <w:rFonts w:hint="eastAsia"/>
                      </w:rPr>
                      <w:t>过程安全监督</w:t>
                    </w:r>
                  </w:p>
                  <w:p w:rsidR="00736DE6" w:rsidP="00F134FB">
                    <w:pPr>
                      <w:pStyle w:val="Normal0"/>
                    </w:pPr>
                    <w:r>
                      <w:rPr>
                        <w:rFonts w:hint="eastAsia"/>
                      </w:rPr>
                      <w:t>班组安全教育</w:t>
                    </w:r>
                  </w:p>
                </w:txbxContent>
              </v:textbox>
            </v:shape>
            <v:line id="_x0000_s1043" style="position:absolute" from="10092,10822" to="10092,11134"/>
            <v:line id="_x0000_s1044" style="position:absolute" from="7152,10822" to="7152,11134"/>
            <v:line id="_x0000_s1045" style="position:absolute" from="4422,10804" to="4422,11116"/>
            <v:line id="_x0000_s1046" style="position:absolute" from="2322,10822" to="2322,11134"/>
            <v:line id="_x0000_s1047" style="position:absolute" from="4317,12364" to="4317,12676"/>
            <v:line id="_x0000_s1048" style="position:absolute" from="2322,12364" to="2322,12676"/>
            <v:line id="_x0000_s1049" style="position:absolute" from="7152,12364" to="7152,12676"/>
            <v:line id="_x0000_s1050" style="position:absolute" from="9987,12364" to="9987,12676"/>
            <v:line id="_x0000_s1051" style="position:absolute" from="2322,12676" to="9987,12676"/>
            <v:line id="_x0000_s1052" style="position:absolute" from="5892,12676" to="5892,12988"/>
            <v:shape id="_x0000_s1053" type="#_x0000_t202" style="width:1890;height:468;left:5052;position:absolute;top:12988">
              <v:textbox>
                <w:txbxContent>
                  <w:p w:rsidR="00736DE6" w:rsidP="00F134FB">
                    <w:pPr>
                      <w:pStyle w:val="Normal0"/>
                      <w:jc w:val="center"/>
                    </w:pPr>
                    <w:r>
                      <w:rPr>
                        <w:rFonts w:hint="eastAsia"/>
                      </w:rPr>
                      <w:t>专业施工队</w:t>
                    </w:r>
                  </w:p>
                </w:txbxContent>
              </v:textbox>
            </v:shape>
            <v:line id="_x0000_s1054" style="position:absolute" from="5892,13456" to="5892,13768"/>
            <v:line id="_x0000_s1055" style="position:absolute" from="2847,13768" to="9042,13768"/>
            <v:line id="_x0000_s1056" style="position:absolute" from="2847,13768" to="2847,14080"/>
            <v:line id="_x0000_s1057" style="position:absolute" from="5892,13768" to="5892,14080"/>
            <v:line id="_x0000_s1058" style="position:absolute" from="9042,13768" to="9042,14080"/>
            <v:shape id="_x0000_s1059" type="#_x0000_t202" style="width:2310;height:468;left:7782;position:absolute;top:14080">
              <v:textbox>
                <w:txbxContent>
                  <w:p w:rsidR="00736DE6" w:rsidP="00F134FB">
                    <w:pPr>
                      <w:pStyle w:val="Normal0"/>
                      <w:jc w:val="center"/>
                    </w:pPr>
                    <w:r>
                      <w:rPr>
                        <w:rFonts w:hint="eastAsia"/>
                      </w:rPr>
                      <w:t>服从管理指挥</w:t>
                    </w:r>
                  </w:p>
                </w:txbxContent>
              </v:textbox>
            </v:shape>
            <v:shape id="_x0000_s1060" type="#_x0000_t202" style="width:2520;height:468;left:4827;position:absolute;top:14080">
              <v:textbox>
                <w:txbxContent>
                  <w:p w:rsidR="00736DE6" w:rsidP="00F134FB">
                    <w:pPr>
                      <w:pStyle w:val="Normal0"/>
                      <w:jc w:val="center"/>
                    </w:pPr>
                    <w:r>
                      <w:rPr>
                        <w:rFonts w:hint="eastAsia"/>
                      </w:rPr>
                      <w:t>加强自我保护意识</w:t>
                    </w:r>
                  </w:p>
                </w:txbxContent>
              </v:textbox>
            </v:shape>
            <v:shape id="_x0000_s1061" type="#_x0000_t202" style="width:2730;height:468;left:2007;position:absolute;top:14080">
              <v:textbox>
                <w:txbxContent>
                  <w:p w:rsidR="00736DE6" w:rsidP="00F134FB">
                    <w:pPr>
                      <w:pStyle w:val="Normal0"/>
                      <w:jc w:val="center"/>
                    </w:pPr>
                    <w:r>
                      <w:rPr>
                        <w:rFonts w:hint="eastAsia"/>
                      </w:rPr>
                      <w:t>遵守安全生产六大纪律</w:t>
                    </w:r>
                  </w:p>
                </w:txbxContent>
              </v:textbox>
            </v:shape>
          </v:group>
        </w:pict>
      </w: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RPr="00DA4016" w:rsidP="00F134FB">
      <w:pPr>
        <w:pStyle w:val="Normal0"/>
        <w:adjustRightInd w:val="0"/>
        <w:snapToGrid w:val="0"/>
        <w:spacing w:line="360" w:lineRule="auto"/>
        <w:ind w:left="-85"/>
        <w:rPr>
          <w:rFonts w:ascii="宋体" w:hAnsi="宋体"/>
          <w:color w:val="000000"/>
          <w:sz w:val="28"/>
          <w:szCs w:val="28"/>
        </w:rPr>
      </w:pPr>
    </w:p>
    <w:p w:rsidR="00F134FB" w:rsidP="00F134FB">
      <w:pPr>
        <w:pStyle w:val="Normal0"/>
        <w:adjustRightInd w:val="0"/>
        <w:snapToGrid w:val="0"/>
        <w:spacing w:line="360" w:lineRule="auto"/>
        <w:ind w:left="-85" w:firstLine="480" w:firstLineChars="200"/>
        <w:rPr>
          <w:rFonts w:ascii="宋体" w:hAnsi="宋体"/>
          <w:b/>
          <w:bCs/>
          <w:color w:val="000000"/>
          <w:sz w:val="24"/>
        </w:rPr>
      </w:pPr>
    </w:p>
    <w:p w:rsidR="00043050" w:rsidP="00AA6077">
      <w:pPr>
        <w:pStyle w:val="PlainText"/>
        <w:rPr>
          <w:b/>
          <w:bCs/>
          <w:sz w:val="28"/>
        </w:rPr>
      </w:pPr>
    </w:p>
    <w:p w:rsidR="00043050" w:rsidP="00AA6077">
      <w:pPr>
        <w:pStyle w:val="PlainText"/>
        <w:rPr>
          <w:b/>
          <w:bCs/>
          <w:sz w:val="28"/>
        </w:rPr>
      </w:pPr>
    </w:p>
    <w:p w:rsidR="00043050" w:rsidP="00AA6077">
      <w:pPr>
        <w:pStyle w:val="PlainText"/>
        <w:rPr>
          <w:b/>
          <w:bCs/>
          <w:sz w:val="28"/>
        </w:rPr>
        <w:sectPr>
          <w:type w:val="nextPage"/>
          <w:pgSz w:w="11906" w:h="16838"/>
          <w:pgMar w:top="1440" w:right="1106" w:bottom="1440" w:left="1800" w:header="851" w:footer="992" w:gutter="0"/>
          <w:pgNumType w:start="5"/>
          <w:cols w:space="425"/>
          <w:titlePg w:val="0"/>
          <w:docGrid w:type="lines" w:linePitch="312"/>
        </w:sectPr>
      </w:pPr>
    </w:p>
    <w:p w:rsidR="00043050" w:rsidP="00043050">
      <w:pPr>
        <w:pStyle w:val="Normal0"/>
        <w:jc w:val="center"/>
        <w:rPr>
          <w:b/>
          <w:bCs/>
          <w:sz w:val="28"/>
          <w:szCs w:val="28"/>
        </w:rPr>
      </w:pPr>
      <w:r>
        <w:rPr>
          <w:rFonts w:hint="eastAsia"/>
          <w:b/>
          <w:bCs/>
          <w:sz w:val="28"/>
          <w:szCs w:val="28"/>
        </w:rPr>
        <w:t>安全</w:t>
      </w:r>
      <w:r w:rsidR="00F134FB">
        <w:rPr>
          <w:rFonts w:hint="eastAsia"/>
          <w:b/>
          <w:bCs/>
          <w:sz w:val="28"/>
          <w:szCs w:val="28"/>
        </w:rPr>
        <w:t>生产、文明施工</w:t>
      </w:r>
      <w:r w:rsidR="00301BC9">
        <w:rPr>
          <w:rFonts w:hint="eastAsia"/>
          <w:b/>
          <w:bCs/>
          <w:sz w:val="28"/>
          <w:szCs w:val="28"/>
        </w:rPr>
        <w:t>管理</w:t>
      </w:r>
      <w:r>
        <w:rPr>
          <w:rFonts w:hint="eastAsia"/>
          <w:b/>
          <w:bCs/>
          <w:sz w:val="28"/>
          <w:szCs w:val="28"/>
        </w:rPr>
        <w:t>体系</w:t>
      </w:r>
      <w:r>
        <w:rPr>
          <w:b/>
          <w:bCs/>
          <w:sz w:val="28"/>
          <w:szCs w:val="28"/>
        </w:rPr>
        <w:t xml:space="preserve"> </w:t>
      </w:r>
    </w:p>
    <w:p w:rsidR="00043050" w:rsidP="00043050">
      <w:pPr>
        <w:pStyle w:val="Normal0"/>
        <w:jc w:val="left"/>
      </w:pPr>
      <w:r>
        <w:pict>
          <v:shape id="_x0000_s1062" type="#_x0000_t202" style="width:74.4pt;height:46.8pt;margin-top:109.2pt;margin-left:324pt;position:absolute;z-index:251659264">
            <v:textbox>
              <w:txbxContent>
                <w:p w:rsidR="00736DE6" w:rsidP="00043050">
                  <w:pPr>
                    <w:pStyle w:val="Normal0"/>
                    <w:spacing w:line="400" w:lineRule="exact"/>
                    <w:jc w:val="center"/>
                    <w:rPr>
                      <w:w w:val="80"/>
                      <w:sz w:val="28"/>
                    </w:rPr>
                  </w:pPr>
                  <w:r>
                    <w:rPr>
                      <w:rFonts w:hint="eastAsia"/>
                      <w:w w:val="80"/>
                      <w:sz w:val="28"/>
                    </w:rPr>
                    <w:t>技术负责人</w:t>
                  </w:r>
                </w:p>
                <w:p w:rsidR="00736DE6" w:rsidP="00043050">
                  <w:pPr>
                    <w:pStyle w:val="Normal0"/>
                    <w:spacing w:line="400" w:lineRule="exact"/>
                    <w:jc w:val="center"/>
                    <w:rPr>
                      <w:w w:val="80"/>
                      <w:sz w:val="28"/>
                    </w:rPr>
                  </w:pPr>
                </w:p>
              </w:txbxContent>
            </v:textbox>
          </v:shape>
        </w:pict>
      </w:r>
      <w:r>
        <w:pict>
          <v:shape id="_x0000_s1063" type="#_x0000_t202" style="width:73.6pt;height:46.8pt;margin-top:31.2pt;margin-left:322.4pt;position:absolute;z-index:251660288">
            <v:textbox>
              <w:txbxContent>
                <w:p w:rsidR="00736DE6" w:rsidP="007E5FF5">
                  <w:pPr>
                    <w:pStyle w:val="Normal0"/>
                    <w:spacing w:line="400" w:lineRule="exact"/>
                    <w:jc w:val="center"/>
                    <w:rPr>
                      <w:w w:val="80"/>
                      <w:sz w:val="28"/>
                    </w:rPr>
                  </w:pPr>
                  <w:r>
                    <w:rPr>
                      <w:rFonts w:hint="eastAsia"/>
                      <w:w w:val="80"/>
                      <w:sz w:val="28"/>
                    </w:rPr>
                    <w:t>项目经理</w:t>
                  </w:r>
                </w:p>
              </w:txbxContent>
            </v:textbox>
          </v:shape>
        </w:pict>
      </w:r>
      <w:r>
        <w:pict>
          <v:shape id="_x0000_s1064" type="#_x0000_t202" style="width:55.3pt;height:46.8pt;margin-top:211.8pt;margin-left:134.9pt;position:absolute;z-index:251662336">
            <v:textbox>
              <w:txbxContent>
                <w:p w:rsidR="00736DE6" w:rsidP="00043050">
                  <w:pPr>
                    <w:pStyle w:val="NormalWeb"/>
                    <w:spacing w:line="360" w:lineRule="exact"/>
                    <w:rPr>
                      <w:w w:val="80"/>
                    </w:rPr>
                  </w:pPr>
                  <w:r>
                    <w:rPr>
                      <w:rFonts w:ascii="仿宋_GB2312" w:hint="eastAsia"/>
                      <w:w w:val="80"/>
                    </w:rPr>
                    <w:t>质量员</w:t>
                  </w:r>
                </w:p>
              </w:txbxContent>
            </v:textbox>
          </v:shape>
        </w:pict>
      </w:r>
      <w:r>
        <w:pict>
          <v:shape id="_x0000_s1065" type="#_x0000_t202" style="width:63pt;height:50.1pt;margin-top:210.6pt;margin-left:194.3pt;position:absolute;z-index:251663360">
            <v:textbox>
              <w:txbxContent>
                <w:p w:rsidR="00736DE6" w:rsidP="00043050">
                  <w:pPr>
                    <w:pStyle w:val="NormalWeb"/>
                    <w:spacing w:line="360" w:lineRule="exact"/>
                    <w:rPr>
                      <w:w w:val="80"/>
                    </w:rPr>
                  </w:pPr>
                  <w:r>
                    <w:rPr>
                      <w:rFonts w:ascii="仿宋_GB2312" w:hint="eastAsia"/>
                      <w:w w:val="80"/>
                    </w:rPr>
                    <w:t>技术员</w:t>
                  </w:r>
                </w:p>
              </w:txbxContent>
            </v:textbox>
          </v:shape>
        </w:pict>
      </w:r>
      <w:r>
        <w:pict>
          <v:shape id="_x0000_s1066" type="#_x0000_t202" style="width:63pt;height:46.8pt;margin-top:211.9pt;margin-left:266.9pt;position:absolute;z-index:251664384">
            <v:textbox>
              <w:txbxContent>
                <w:p w:rsidR="00736DE6" w:rsidP="00043050">
                  <w:pPr>
                    <w:pStyle w:val="NormalWeb"/>
                    <w:spacing w:line="360" w:lineRule="exact"/>
                    <w:rPr>
                      <w:w w:val="80"/>
                    </w:rPr>
                  </w:pPr>
                  <w:r>
                    <w:rPr>
                      <w:rFonts w:ascii="仿宋_GB2312" w:hint="eastAsia"/>
                      <w:w w:val="80"/>
                    </w:rPr>
                    <w:t>木工班长</w:t>
                  </w:r>
                </w:p>
              </w:txbxContent>
            </v:textbox>
          </v:shape>
        </w:pict>
      </w:r>
      <w:r>
        <w:pict>
          <v:shape id="_x0000_s1067" type="#_x0000_t202" style="width:63pt;height:46.8pt;margin-top:213.3pt;margin-left:335.5pt;position:absolute;z-index:251665408">
            <v:textbox>
              <w:txbxContent>
                <w:p w:rsidR="00736DE6" w:rsidP="00043050">
                  <w:pPr>
                    <w:pStyle w:val="NormalWeb"/>
                    <w:spacing w:line="360" w:lineRule="exact"/>
                    <w:rPr>
                      <w:w w:val="80"/>
                    </w:rPr>
                  </w:pPr>
                  <w:r>
                    <w:rPr>
                      <w:rFonts w:ascii="仿宋_GB2312" w:hint="eastAsia"/>
                      <w:w w:val="80"/>
                    </w:rPr>
                    <w:t>钢筋班长</w:t>
                  </w:r>
                </w:p>
              </w:txbxContent>
            </v:textbox>
          </v:shape>
        </w:pict>
      </w:r>
      <w:r>
        <w:pict>
          <v:shape id="_x0000_s1068" type="#_x0000_t202" style="width:63pt;height:46.8pt;margin-top:212.6pt;margin-left:402.2pt;position:absolute;z-index:251666432">
            <v:textbox>
              <w:txbxContent>
                <w:p w:rsidR="00736DE6" w:rsidP="00A721BB">
                  <w:pPr>
                    <w:pStyle w:val="NormalWeb"/>
                    <w:spacing w:line="360" w:lineRule="exact"/>
                    <w:ind w:firstLine="118" w:firstLineChars="49"/>
                    <w:rPr>
                      <w:w w:val="80"/>
                    </w:rPr>
                  </w:pPr>
                  <w:r>
                    <w:rPr>
                      <w:rFonts w:ascii="仿宋_GB2312" w:hint="eastAsia"/>
                      <w:w w:val="80"/>
                    </w:rPr>
                    <w:t>砼班长</w:t>
                  </w:r>
                </w:p>
              </w:txbxContent>
            </v:textbox>
          </v:shape>
        </w:pict>
      </w:r>
      <w:r>
        <w:pict>
          <v:shape id="_x0000_s1069" type="#_x0000_t202" style="width:63pt;height:46.8pt;margin-top:211.3pt;margin-left:469.9pt;position:absolute;z-index:251667456">
            <v:textbox>
              <w:txbxContent>
                <w:p w:rsidR="00736DE6" w:rsidP="00A721BB">
                  <w:pPr>
                    <w:pStyle w:val="NormalWeb"/>
                    <w:spacing w:line="360" w:lineRule="exact"/>
                    <w:ind w:firstLine="118" w:firstLineChars="49"/>
                    <w:rPr>
                      <w:w w:val="80"/>
                    </w:rPr>
                  </w:pPr>
                  <w:r>
                    <w:rPr>
                      <w:rFonts w:ascii="仿宋_GB2312" w:hint="eastAsia"/>
                      <w:w w:val="80"/>
                    </w:rPr>
                    <w:t>资料员</w:t>
                  </w:r>
                </w:p>
              </w:txbxContent>
            </v:textbox>
          </v:shape>
        </w:pict>
      </w:r>
      <w:r>
        <w:pict>
          <v:shape id="_x0000_s1070" type="#_x0000_t202" style="width:61.8pt;height:109.9pt;margin-top:311.3pt;margin-left:63.3pt;position:absolute;z-index:251671552">
            <v:textbox>
              <w:txbxContent>
                <w:p w:rsidR="00736DE6" w:rsidP="00043050">
                  <w:pPr>
                    <w:pStyle w:val="NormalWeb"/>
                    <w:spacing w:line="360" w:lineRule="exact"/>
                    <w:rPr>
                      <w:w w:val="80"/>
                    </w:rPr>
                  </w:pPr>
                  <w:r>
                    <w:rPr>
                      <w:rFonts w:ascii="仿宋_GB2312" w:hint="eastAsia"/>
                      <w:w w:val="80"/>
                    </w:rPr>
                    <w:t>做好各类安全文明设施的设计审核工作</w:t>
                  </w:r>
                </w:p>
              </w:txbxContent>
            </v:textbox>
          </v:shape>
        </w:pict>
      </w:r>
      <w:r>
        <w:pict>
          <v:shape id="_x0000_s1071" type="#_x0000_t202" style="width:61.8pt;height:108.9pt;margin-top:312.3pt;margin-left:131.3pt;position:absolute;z-index:251672576">
            <v:textbox>
              <w:txbxContent>
                <w:p w:rsidR="00736DE6" w:rsidP="00043050">
                  <w:pPr>
                    <w:pStyle w:val="NormalWeb"/>
                    <w:spacing w:line="360" w:lineRule="exact"/>
                    <w:rPr>
                      <w:w w:val="80"/>
                    </w:rPr>
                  </w:pPr>
                  <w:r>
                    <w:rPr>
                      <w:rFonts w:ascii="仿宋_GB2312" w:hint="eastAsia"/>
                      <w:w w:val="80"/>
                    </w:rPr>
                    <w:t>配合各条线，加强现场标化管理工作</w:t>
                  </w:r>
                </w:p>
              </w:txbxContent>
            </v:textbox>
          </v:shape>
        </w:pict>
      </w:r>
      <w:r>
        <w:pict>
          <v:shape id="_x0000_s1072" type="#_x0000_t202" style="width:61.8pt;height:109.1pt;margin-top:312pt;margin-left:198pt;position:absolute;z-index:251673600">
            <v:textbox>
              <w:txbxContent>
                <w:p w:rsidR="00736DE6" w:rsidP="00043050">
                  <w:pPr>
                    <w:pStyle w:val="NormalWeb"/>
                    <w:spacing w:line="360" w:lineRule="exact"/>
                    <w:rPr>
                      <w:w w:val="80"/>
                    </w:rPr>
                  </w:pPr>
                  <w:r>
                    <w:rPr>
                      <w:rFonts w:ascii="仿宋_GB2312" w:hint="eastAsia"/>
                      <w:w w:val="80"/>
                    </w:rPr>
                    <w:t>配合工程师做好安全文明设施后设计审核工作</w:t>
                  </w:r>
                </w:p>
              </w:txbxContent>
            </v:textbox>
          </v:shape>
        </w:pict>
      </w:r>
      <w:r>
        <w:pict>
          <v:shape id="_x0000_s1073" type="#_x0000_t202" style="width:61.8pt;height:109.1pt;margin-top:311.8pt;margin-left:265.6pt;position:absolute;z-index:251674624">
            <v:textbox>
              <w:txbxContent>
                <w:p w:rsidR="00736DE6" w:rsidP="00043050">
                  <w:pPr>
                    <w:pStyle w:val="NormalWeb"/>
                    <w:spacing w:line="360" w:lineRule="exact"/>
                    <w:rPr>
                      <w:w w:val="80"/>
                    </w:rPr>
                  </w:pPr>
                  <w:r>
                    <w:rPr>
                      <w:rFonts w:ascii="仿宋_GB2312" w:hint="eastAsia"/>
                      <w:w w:val="80"/>
                    </w:rPr>
                    <w:t>木工班组安全生产文明施工管理</w:t>
                  </w:r>
                </w:p>
              </w:txbxContent>
            </v:textbox>
          </v:shape>
        </w:pict>
      </w:r>
      <w:r>
        <w:pict>
          <v:shape id="_x0000_s1074" type="#_x0000_t202" style="width:69.5pt;height:109.1pt;margin-top:312pt;margin-left:334.3pt;position:absolute;z-index:251675648">
            <v:textbox>
              <w:txbxContent>
                <w:p w:rsidR="00736DE6" w:rsidP="00043050">
                  <w:pPr>
                    <w:pStyle w:val="NormalWeb"/>
                    <w:spacing w:line="360" w:lineRule="exact"/>
                    <w:rPr>
                      <w:w w:val="80"/>
                    </w:rPr>
                  </w:pPr>
                  <w:r>
                    <w:rPr>
                      <w:rFonts w:ascii="仿宋_GB2312" w:hint="eastAsia"/>
                      <w:w w:val="80"/>
                    </w:rPr>
                    <w:t>钢筋班组安全生产文明施工管理</w:t>
                  </w:r>
                </w:p>
              </w:txbxContent>
            </v:textbox>
          </v:shape>
        </w:pict>
      </w:r>
      <w:r>
        <w:pict>
          <v:shape id="_x0000_s1075" type="#_x0000_t202" style="width:61.8pt;height:107.9pt;margin-top:312.3pt;margin-left:408.3pt;position:absolute;z-index:251676672">
            <v:textbox>
              <w:txbxContent>
                <w:p w:rsidR="00736DE6" w:rsidP="00043050">
                  <w:pPr>
                    <w:pStyle w:val="NormalWeb"/>
                    <w:spacing w:line="360" w:lineRule="exact"/>
                    <w:rPr>
                      <w:w w:val="80"/>
                    </w:rPr>
                  </w:pPr>
                  <w:r>
                    <w:rPr>
                      <w:rFonts w:ascii="仿宋_GB2312" w:hint="eastAsia"/>
                      <w:w w:val="80"/>
                    </w:rPr>
                    <w:t>混凝土工班组安全生产文明施工管理</w:t>
                  </w:r>
                </w:p>
              </w:txbxContent>
            </v:textbox>
          </v:shape>
        </w:pict>
      </w:r>
      <w:r>
        <w:pict>
          <v:shape id="_x0000_s1076" type="#_x0000_t202" style="width:61.8pt;height:109.9pt;margin-top:311.3pt;margin-left:475.3pt;position:absolute;z-index:251677696">
            <v:textbox>
              <w:txbxContent>
                <w:p w:rsidR="00736DE6" w:rsidP="00043050">
                  <w:pPr>
                    <w:pStyle w:val="NormalWeb"/>
                    <w:spacing w:line="360" w:lineRule="exact"/>
                    <w:rPr>
                      <w:w w:val="80"/>
                    </w:rPr>
                  </w:pPr>
                  <w:r>
                    <w:rPr>
                      <w:rFonts w:ascii="仿宋_GB2312" w:hint="eastAsia"/>
                      <w:w w:val="80"/>
                    </w:rPr>
                    <w:t>对所有文明标准化资料保存、整理、归档</w:t>
                  </w:r>
                </w:p>
              </w:txbxContent>
            </v:textbox>
          </v:shape>
        </w:pict>
      </w:r>
      <w:r>
        <w:pict>
          <v:shape id="_x0000_s1077" type="#_x0000_t202" style="width:61.8pt;height:108.9pt;margin-top:311.3pt;margin-left:542.3pt;position:absolute;z-index:251678720">
            <v:textbox>
              <w:txbxContent>
                <w:p w:rsidR="00736DE6" w:rsidP="00043050">
                  <w:pPr>
                    <w:pStyle w:val="NormalWeb"/>
                    <w:spacing w:line="360" w:lineRule="exact"/>
                    <w:rPr>
                      <w:w w:val="80"/>
                    </w:rPr>
                  </w:pPr>
                  <w:r>
                    <w:rPr>
                      <w:rFonts w:ascii="仿宋_GB2312" w:hint="eastAsia"/>
                      <w:w w:val="80"/>
                    </w:rPr>
                    <w:t>材料堆放，道路保洁，场容场貌管理</w:t>
                  </w:r>
                </w:p>
              </w:txbxContent>
            </v:textbox>
          </v:shape>
        </w:pict>
      </w:r>
      <w:r>
        <w:pict>
          <v:shape id="_x0000_s1078" type="#_x0000_t202" style="width:61.8pt;height:109.1pt;margin-top:311.3pt;margin-left:610.3pt;position:absolute;z-index:251679744">
            <v:textbox>
              <w:txbxContent>
                <w:p w:rsidR="00736DE6" w:rsidP="00043050">
                  <w:pPr>
                    <w:pStyle w:val="NormalWeb"/>
                    <w:spacing w:line="360" w:lineRule="exact"/>
                    <w:rPr>
                      <w:w w:val="80"/>
                    </w:rPr>
                  </w:pPr>
                  <w:r>
                    <w:rPr>
                      <w:rFonts w:ascii="仿宋_GB2312" w:hint="eastAsia"/>
                      <w:w w:val="80"/>
                    </w:rPr>
                    <w:t>现场安全设施管理文明施工管理工作</w:t>
                  </w:r>
                </w:p>
              </w:txbxContent>
            </v:textbox>
          </v:shape>
        </w:pict>
      </w:r>
      <w:r>
        <w:pict>
          <v:shape id="_x0000_s1079" type="#_x0000_t202" style="width:61.8pt;height:109.1pt;margin-top:311.3pt;margin-left:678.3pt;position:absolute;z-index:251680768">
            <v:textbox>
              <w:txbxContent>
                <w:p w:rsidR="00736DE6" w:rsidP="00043050">
                  <w:pPr>
                    <w:pStyle w:val="NormalWeb"/>
                    <w:spacing w:line="360" w:lineRule="exact"/>
                    <w:rPr>
                      <w:w w:val="80"/>
                    </w:rPr>
                  </w:pPr>
                  <w:r>
                    <w:rPr>
                      <w:rFonts w:ascii="仿宋_GB2312" w:hint="eastAsia"/>
                      <w:w w:val="80"/>
                    </w:rPr>
                    <w:t>生活区、工地道路卫生及生活管理</w:t>
                  </w:r>
                </w:p>
              </w:txbxContent>
            </v:textbox>
          </v:shape>
        </w:pict>
      </w:r>
      <w:r>
        <w:pict>
          <v:line id="_x0000_s1080" style="position:absolute;z-index:251681792" from="5in,78pt" to="5in,109.2pt"/>
        </w:pict>
      </w:r>
      <w:r>
        <w:pict>
          <v:line id="_x0000_s1081" style="position:absolute;z-index:251682816" from="5in,156pt" to="360.3pt,211.9pt"/>
        </w:pict>
      </w:r>
      <w:r>
        <w:pict>
          <v:line id="_x0000_s1082" style="position:absolute;z-index:251686912" from="225pt,179.4pt" to="225pt,211.9pt"/>
        </w:pict>
      </w:r>
      <w:r>
        <w:pict>
          <v:line id="_x0000_s1083" style="position:absolute;z-index:251694080" from="18pt,257.4pt" to="18pt,257.4pt"/>
        </w:pict>
      </w:r>
      <w:r>
        <w:pict>
          <v:line id="_x0000_s1084" style="position:absolute;z-index:251696128" from="161.6pt,259pt" to="161.6pt,313.6pt"/>
        </w:pict>
      </w:r>
      <w:r>
        <w:pict>
          <v:line id="_x0000_s1085" style="position:absolute;z-index:251697152" from="225.9pt,261.3pt" to="225.9pt,315.9pt"/>
        </w:pict>
      </w:r>
      <w:r>
        <w:pict>
          <v:line id="_x0000_s1086" style="position:absolute;z-index:251698176" from="299.2pt,259.6pt" to="299.2pt,314.2pt"/>
        </w:pict>
      </w:r>
      <w:r>
        <w:pict>
          <v:line id="_x0000_s1087" style="position:absolute;z-index:251699200" from="370.5pt,259.9pt" to="370.5pt,314.5pt"/>
        </w:pict>
      </w:r>
      <w:r>
        <w:pict>
          <v:line id="_x0000_s1088" style="position:absolute;z-index:251700224" from="433.8pt,260.2pt" to="433.8pt,314.8pt"/>
        </w:pict>
      </w:r>
      <w:r>
        <w:pict>
          <v:line id="_x0000_s1089" style="position:absolute;z-index:251701248" from="502.1pt,257.5pt" to="502.1pt,312.1pt"/>
        </w:pict>
      </w:r>
      <w:r>
        <w:pict>
          <v:line id="_x0000_s1090" style="position:absolute;z-index:251702272" from="571.4pt,258.8pt" to="571.4pt,313.4pt"/>
        </w:pict>
      </w:r>
      <w:r>
        <w:pict>
          <v:line id="_x0000_s1091" style="position:absolute;z-index:251703296" from="706pt,259.4pt" to="706pt,314pt"/>
        </w:pict>
      </w:r>
      <w:r>
        <w:pict>
          <v:line id="_x0000_s1092" style="position:absolute;z-index:251704320" from="640pt,260.4pt" to="640pt,315pt"/>
        </w:pict>
      </w:r>
    </w:p>
    <w:p w:rsidR="00043050" w:rsidP="00043050">
      <w:pPr>
        <w:pStyle w:val="Normal0"/>
        <w:adjustRightInd w:val="0"/>
        <w:snapToGrid w:val="0"/>
        <w:spacing w:line="360" w:lineRule="auto"/>
        <w:ind w:firstLine="348" w:firstLineChars="145"/>
        <w:jc w:val="center"/>
        <w:rPr>
          <w:rFonts w:ascii="宋体" w:hAnsi="宋体"/>
          <w:color w:val="000000"/>
          <w:sz w:val="24"/>
        </w:rPr>
      </w:pPr>
    </w:p>
    <w:p w:rsidR="00043050" w:rsidP="00301BC9">
      <w:pPr>
        <w:pStyle w:val="Normal0"/>
        <w:adjustRightInd w:val="0"/>
        <w:snapToGrid w:val="0"/>
        <w:spacing w:line="360" w:lineRule="auto"/>
        <w:rPr>
          <w:rFonts w:ascii="宋体" w:hAnsi="宋体"/>
          <w:color w:val="000000"/>
          <w:sz w:val="24"/>
        </w:rPr>
      </w:pPr>
    </w:p>
    <w:p w:rsidR="00043050" w:rsidP="00043050">
      <w:pPr>
        <w:pStyle w:val="Normal0"/>
        <w:adjustRightInd w:val="0"/>
        <w:snapToGrid w:val="0"/>
        <w:spacing w:line="360" w:lineRule="auto"/>
        <w:ind w:firstLine="348" w:firstLineChars="145"/>
        <w:rPr>
          <w:rFonts w:ascii="宋体" w:hAnsi="宋体"/>
          <w:color w:val="000000"/>
          <w:sz w:val="24"/>
        </w:rPr>
      </w:pPr>
    </w:p>
    <w:p w:rsidR="00043050" w:rsidP="00043050">
      <w:pPr>
        <w:pStyle w:val="Normal0"/>
        <w:adjustRightInd w:val="0"/>
        <w:snapToGrid w:val="0"/>
        <w:spacing w:line="360" w:lineRule="auto"/>
        <w:ind w:firstLine="348" w:firstLineChars="145"/>
        <w:rPr>
          <w:rFonts w:ascii="宋体" w:hAnsi="宋体"/>
          <w:color w:val="000000"/>
          <w:sz w:val="24"/>
        </w:rPr>
      </w:pPr>
    </w:p>
    <w:p w:rsidR="00043050" w:rsidP="00043050">
      <w:pPr>
        <w:pStyle w:val="Normal0"/>
        <w:adjustRightInd w:val="0"/>
        <w:snapToGrid w:val="0"/>
        <w:spacing w:line="360" w:lineRule="auto"/>
        <w:ind w:firstLine="348" w:firstLineChars="145"/>
        <w:rPr>
          <w:rFonts w:ascii="宋体" w:hAnsi="宋体"/>
          <w:color w:val="000000"/>
          <w:sz w:val="24"/>
        </w:rPr>
      </w:pPr>
    </w:p>
    <w:p w:rsidR="00043050" w:rsidP="00043050">
      <w:pPr>
        <w:pStyle w:val="Normal0"/>
        <w:adjustRightInd w:val="0"/>
        <w:snapToGrid w:val="0"/>
        <w:spacing w:line="360" w:lineRule="auto"/>
        <w:rPr>
          <w:rFonts w:ascii="宋体" w:hAnsi="宋体"/>
          <w:color w:val="000000"/>
          <w:sz w:val="24"/>
        </w:rPr>
      </w:pPr>
    </w:p>
    <w:p w:rsidR="00043050" w:rsidP="00043050">
      <w:pPr>
        <w:pStyle w:val="Normal0"/>
        <w:adjustRightInd w:val="0"/>
        <w:snapToGrid w:val="0"/>
        <w:spacing w:line="360" w:lineRule="auto"/>
        <w:ind w:firstLine="304" w:firstLineChars="145"/>
        <w:rPr>
          <w:rFonts w:ascii="宋体" w:hAnsi="宋体"/>
          <w:color w:val="000000"/>
          <w:sz w:val="24"/>
        </w:rPr>
      </w:pPr>
      <w:r>
        <w:pict>
          <v:line id="_x0000_s1093" style="position:absolute;z-index:251683840" from="99pt,22.5pt" to="702pt,23.7pt"/>
        </w:pict>
      </w:r>
    </w:p>
    <w:p w:rsidR="00043050" w:rsidP="00880A95">
      <w:pPr>
        <w:pStyle w:val="Normal0"/>
        <w:adjustRightInd w:val="0"/>
        <w:snapToGrid w:val="0"/>
        <w:spacing w:line="360" w:lineRule="auto"/>
        <w:ind w:firstLine="304" w:firstLineChars="145"/>
        <w:rPr>
          <w:rFonts w:ascii="宋体" w:hAnsi="宋体"/>
          <w:color w:val="000000"/>
          <w:sz w:val="24"/>
        </w:rPr>
      </w:pPr>
      <w:r>
        <w:pict>
          <v:line id="_x0000_s1094" style="position:absolute;z-index:251691008" from="567pt,1.35pt" to="567pt,33.85pt"/>
        </w:pict>
      </w:r>
      <w:r>
        <w:pict>
          <v:line id="_x0000_s1095" style="position:absolute;z-index:251688960" from="6in,1.35pt" to="6in,33.85pt"/>
        </w:pict>
      </w:r>
      <w:r>
        <w:pict>
          <v:line id="_x0000_s1096" style="position:absolute;z-index:251689984" from="495pt,1.35pt" to="495pt,33.85pt"/>
        </w:pict>
      </w:r>
      <w:r>
        <w:pict>
          <v:line id="_x0000_s1097" style="position:absolute;z-index:251687936" from="297pt,1.35pt" to="297pt,33.85pt"/>
        </w:pict>
      </w:r>
      <w:r>
        <w:pict>
          <v:line id="_x0000_s1098" style="position:absolute;z-index:251685888" from="162pt,1.35pt" to="162pt,33.85pt"/>
        </w:pict>
      </w:r>
      <w:r>
        <w:pict>
          <v:line id="_x0000_s1099" style="position:absolute;z-index:251693056" from="702pt,1.35pt" to="702pt,33.85pt"/>
        </w:pict>
      </w:r>
      <w:r>
        <w:pict>
          <v:line id="_x0000_s1100" style="position:absolute;z-index:251692032" from="639pt,1.35pt" to="639pt,33.85pt"/>
        </w:pict>
      </w:r>
      <w:r>
        <w:pict>
          <v:line id="_x0000_s1101" style="position:absolute;z-index:251684864" from="99pt,1.35pt" to="99pt,33.85pt"/>
        </w:pict>
      </w:r>
    </w:p>
    <w:p w:rsidR="00043050" w:rsidP="00043050">
      <w:pPr>
        <w:pStyle w:val="Normal0"/>
        <w:adjustRightInd w:val="0"/>
        <w:snapToGrid w:val="0"/>
        <w:spacing w:line="360" w:lineRule="auto"/>
        <w:ind w:firstLine="304" w:firstLineChars="145"/>
        <w:rPr>
          <w:rFonts w:ascii="宋体" w:hAnsi="宋体"/>
          <w:color w:val="000000"/>
          <w:sz w:val="24"/>
        </w:rPr>
      </w:pPr>
      <w:r>
        <w:pict>
          <v:shape id="_x0000_s1102" type="#_x0000_t202" style="width:63pt;height:46.8pt;margin-top:9.2pt;margin-left:603pt;position:absolute;z-index:251669504">
            <v:textbox>
              <w:txbxContent>
                <w:p w:rsidR="00736DE6" w:rsidP="00043050">
                  <w:pPr>
                    <w:pStyle w:val="NormalWeb"/>
                    <w:spacing w:line="360" w:lineRule="exact"/>
                    <w:rPr>
                      <w:w w:val="80"/>
                    </w:rPr>
                  </w:pPr>
                  <w:r>
                    <w:rPr>
                      <w:rFonts w:ascii="仿宋_GB2312" w:hint="eastAsia"/>
                      <w:w w:val="80"/>
                    </w:rPr>
                    <w:t>安全员</w:t>
                  </w:r>
                </w:p>
              </w:txbxContent>
            </v:textbox>
          </v:shape>
        </w:pict>
      </w:r>
      <w:r>
        <w:pict>
          <v:shape id="_x0000_s1103" type="#_x0000_t202" style="width:52.95pt;height:45.7pt;margin-top:9.2pt;margin-left:675pt;position:absolute;z-index:251670528">
            <v:textbox>
              <w:txbxContent>
                <w:p w:rsidR="00736DE6" w:rsidP="00043050">
                  <w:pPr>
                    <w:pStyle w:val="NormalWeb"/>
                    <w:spacing w:line="360" w:lineRule="exact"/>
                    <w:rPr>
                      <w:w w:val="80"/>
                    </w:rPr>
                  </w:pPr>
                  <w:r>
                    <w:rPr>
                      <w:rFonts w:ascii="仿宋_GB2312" w:hint="eastAsia"/>
                      <w:w w:val="80"/>
                    </w:rPr>
                    <w:t>保管员</w:t>
                  </w:r>
                </w:p>
                <w:p w:rsidR="00736DE6" w:rsidP="00043050">
                  <w:pPr>
                    <w:pStyle w:val="NormalWeb"/>
                    <w:spacing w:line="360" w:lineRule="exact"/>
                    <w:rPr>
                      <w:w w:val="80"/>
                    </w:rPr>
                  </w:pPr>
                  <w:r>
                    <w:rPr>
                      <w:rFonts w:ascii="仿宋_GB2312" w:hint="eastAsia"/>
                      <w:w w:val="80"/>
                    </w:rPr>
                    <w:t>胡一涛</w:t>
                  </w:r>
                </w:p>
              </w:txbxContent>
            </v:textbox>
          </v:shape>
        </w:pict>
      </w:r>
      <w:r>
        <w:pict>
          <v:shape id="_x0000_s1104" type="#_x0000_t202" style="width:57.45pt;height:46.8pt;margin-top:9.2pt;margin-left:540pt;position:absolute;z-index:251668480">
            <v:textbox>
              <w:txbxContent>
                <w:p w:rsidR="00736DE6" w:rsidP="00A721BB">
                  <w:pPr>
                    <w:pStyle w:val="NormalWeb"/>
                    <w:spacing w:line="360" w:lineRule="exact"/>
                    <w:ind w:firstLine="118" w:firstLineChars="49"/>
                    <w:rPr>
                      <w:w w:val="80"/>
                    </w:rPr>
                  </w:pPr>
                  <w:r>
                    <w:rPr>
                      <w:rFonts w:ascii="仿宋_GB2312" w:hint="eastAsia"/>
                      <w:w w:val="80"/>
                    </w:rPr>
                    <w:t>材料员</w:t>
                  </w:r>
                </w:p>
              </w:txbxContent>
            </v:textbox>
          </v:shape>
        </w:pict>
      </w:r>
      <w:r>
        <w:pict>
          <v:shape id="_x0000_s1105" type="#_x0000_t202" style="width:54.45pt;height:46.8pt;margin-top:9.2pt;margin-left:1in;position:absolute;z-index:251661312">
            <v:textbox>
              <w:txbxContent>
                <w:p w:rsidR="00736DE6" w:rsidP="00043050">
                  <w:pPr>
                    <w:pStyle w:val="NormalWeb"/>
                    <w:spacing w:line="360" w:lineRule="exact"/>
                    <w:rPr>
                      <w:w w:val="80"/>
                    </w:rPr>
                  </w:pPr>
                  <w:r>
                    <w:rPr>
                      <w:rFonts w:ascii="仿宋_GB2312" w:hint="eastAsia"/>
                      <w:w w:val="80"/>
                    </w:rPr>
                    <w:t>工</w:t>
                  </w:r>
                  <w:r>
                    <w:rPr>
                      <w:w w:val="80"/>
                    </w:rPr>
                    <w:t xml:space="preserve">  </w:t>
                  </w:r>
                  <w:r>
                    <w:rPr>
                      <w:rFonts w:ascii="仿宋_GB2312" w:hint="eastAsia"/>
                      <w:w w:val="80"/>
                    </w:rPr>
                    <w:t>长</w:t>
                  </w:r>
                </w:p>
              </w:txbxContent>
            </v:textbox>
          </v:shape>
        </w:pict>
      </w:r>
    </w:p>
    <w:p w:rsidR="00043050" w:rsidP="00043050">
      <w:pPr>
        <w:pStyle w:val="Normal0"/>
        <w:adjustRightInd w:val="0"/>
        <w:snapToGrid w:val="0"/>
        <w:spacing w:line="360" w:lineRule="auto"/>
        <w:ind w:firstLine="348" w:firstLineChars="145"/>
        <w:rPr>
          <w:rFonts w:ascii="宋体" w:hAnsi="宋体"/>
          <w:color w:val="000000"/>
          <w:sz w:val="24"/>
        </w:rPr>
      </w:pPr>
    </w:p>
    <w:p w:rsidR="00043050" w:rsidP="00043050">
      <w:pPr>
        <w:pStyle w:val="Normal0"/>
        <w:adjustRightInd w:val="0"/>
        <w:snapToGrid w:val="0"/>
        <w:spacing w:line="360" w:lineRule="auto"/>
        <w:ind w:firstLine="304" w:firstLineChars="145"/>
        <w:rPr>
          <w:rFonts w:ascii="宋体" w:hAnsi="宋体"/>
          <w:color w:val="000000"/>
          <w:sz w:val="24"/>
        </w:rPr>
      </w:pPr>
      <w:r>
        <w:pict>
          <v:line id="_x0000_s1106" style="position:absolute;z-index:251695104" from="99pt,9.35pt" to="99pt,63.95pt"/>
        </w:pict>
      </w:r>
    </w:p>
    <w:p w:rsidR="00043050" w:rsidP="00043050">
      <w:pPr>
        <w:pStyle w:val="Normal0"/>
        <w:adjustRightInd w:val="0"/>
        <w:snapToGrid w:val="0"/>
        <w:spacing w:line="360" w:lineRule="auto"/>
        <w:ind w:firstLine="348" w:firstLineChars="145"/>
        <w:rPr>
          <w:rFonts w:ascii="宋体" w:hAnsi="宋体"/>
          <w:color w:val="000000"/>
          <w:sz w:val="24"/>
        </w:rPr>
      </w:pPr>
    </w:p>
    <w:p w:rsidR="00043050" w:rsidP="00043050">
      <w:pPr>
        <w:pStyle w:val="Normal0"/>
        <w:adjustRightInd w:val="0"/>
        <w:snapToGrid w:val="0"/>
        <w:spacing w:line="360" w:lineRule="auto"/>
        <w:ind w:firstLine="348" w:firstLineChars="145"/>
        <w:rPr>
          <w:rFonts w:ascii="宋体" w:hAnsi="宋体"/>
          <w:color w:val="000000"/>
          <w:sz w:val="24"/>
        </w:rPr>
      </w:pPr>
    </w:p>
    <w:p w:rsidR="00043050" w:rsidP="00043050">
      <w:pPr>
        <w:pStyle w:val="Normal0"/>
        <w:adjustRightInd w:val="0"/>
        <w:snapToGrid w:val="0"/>
        <w:spacing w:line="360" w:lineRule="auto"/>
        <w:ind w:firstLine="348" w:firstLineChars="145"/>
        <w:rPr>
          <w:rFonts w:ascii="宋体" w:hAnsi="宋体"/>
          <w:color w:val="000000"/>
          <w:sz w:val="24"/>
        </w:rPr>
      </w:pPr>
    </w:p>
    <w:p w:rsidR="00043050" w:rsidP="00043050">
      <w:pPr>
        <w:pStyle w:val="Normal0"/>
        <w:adjustRightInd w:val="0"/>
        <w:snapToGrid w:val="0"/>
        <w:spacing w:line="360" w:lineRule="auto"/>
        <w:ind w:firstLine="348" w:firstLineChars="145"/>
        <w:rPr>
          <w:rFonts w:ascii="宋体" w:hAnsi="宋体"/>
          <w:color w:val="000000"/>
          <w:sz w:val="24"/>
        </w:rPr>
      </w:pPr>
    </w:p>
    <w:p w:rsidR="00043050" w:rsidP="00043050">
      <w:pPr>
        <w:pStyle w:val="Normal0"/>
        <w:adjustRightInd w:val="0"/>
        <w:snapToGrid w:val="0"/>
        <w:spacing w:line="360" w:lineRule="auto"/>
        <w:ind w:firstLine="348" w:firstLineChars="145"/>
        <w:rPr>
          <w:rFonts w:ascii="宋体" w:hAnsi="宋体"/>
          <w:color w:val="000000"/>
          <w:sz w:val="24"/>
        </w:rPr>
      </w:pPr>
    </w:p>
    <w:p w:rsidR="00043050" w:rsidP="00043050">
      <w:pPr>
        <w:pStyle w:val="Normal0"/>
        <w:tabs>
          <w:tab w:val="left" w:pos="0"/>
          <w:tab w:val="left" w:pos="900"/>
          <w:tab w:val="left" w:pos="1100"/>
        </w:tabs>
        <w:adjustRightInd w:val="0"/>
        <w:snapToGrid w:val="0"/>
        <w:spacing w:line="360" w:lineRule="auto"/>
        <w:ind w:firstLine="560" w:firstLineChars="200"/>
        <w:rPr>
          <w:rFonts w:ascii="宋体" w:hAnsi="宋体"/>
          <w:color w:val="000000"/>
          <w:sz w:val="28"/>
          <w:szCs w:val="28"/>
        </w:rPr>
      </w:pPr>
    </w:p>
    <w:p w:rsidR="001F1BD8" w:rsidP="00AA6077">
      <w:pPr>
        <w:pStyle w:val="PlainText"/>
        <w:rPr>
          <w:b/>
          <w:bCs/>
          <w:sz w:val="28"/>
        </w:rPr>
        <w:sectPr w:rsidSect="00301BC9">
          <w:pgSz w:w="16838" w:h="11906" w:orient="landscape" w:code="9"/>
          <w:pgMar w:top="1800" w:right="1440" w:bottom="1106" w:left="600" w:header="851" w:footer="992" w:gutter="0"/>
          <w:pgNumType w:start="6"/>
          <w:cols w:space="425"/>
          <w:docGrid w:linePitch="312"/>
        </w:sectPr>
      </w:pPr>
    </w:p>
    <w:p w:rsidR="001F1BD8" w:rsidP="00A721BB">
      <w:pPr>
        <w:pStyle w:val="PlainText"/>
        <w:outlineLvl w:val="0"/>
        <w:rPr>
          <w:b/>
          <w:bCs/>
          <w:sz w:val="28"/>
        </w:rPr>
      </w:pPr>
      <w:bookmarkStart w:id="6" w:name="_Toc360892930"/>
      <w:bookmarkStart w:id="7" w:name="_Toc360977417"/>
      <w:r>
        <w:rPr>
          <w:rFonts w:hint="eastAsia"/>
          <w:b/>
          <w:bCs/>
          <w:sz w:val="28"/>
        </w:rPr>
        <w:t xml:space="preserve">4 </w:t>
      </w:r>
      <w:r w:rsidR="00EA249E">
        <w:rPr>
          <w:rFonts w:hint="eastAsia"/>
          <w:b/>
          <w:bCs/>
          <w:sz w:val="28"/>
        </w:rPr>
        <w:t xml:space="preserve"> </w:t>
      </w:r>
      <w:r>
        <w:rPr>
          <w:rFonts w:hint="eastAsia"/>
          <w:b/>
          <w:bCs/>
          <w:sz w:val="28"/>
        </w:rPr>
        <w:t>安全管理目标</w:t>
      </w:r>
      <w:bookmarkEnd w:id="6"/>
      <w:bookmarkEnd w:id="7"/>
    </w:p>
    <w:p w:rsidR="001F1BD8" w:rsidRPr="00F134FB" w:rsidP="001F1BD8">
      <w:pPr>
        <w:pStyle w:val="Normal0"/>
        <w:spacing w:line="500" w:lineRule="exact"/>
        <w:rPr>
          <w:rFonts w:ascii="宋体" w:hAnsi="宋体"/>
          <w:sz w:val="28"/>
          <w:szCs w:val="28"/>
        </w:rPr>
      </w:pPr>
      <w:r w:rsidRPr="00F134FB">
        <w:rPr>
          <w:rFonts w:ascii="宋体" w:hAnsi="宋体" w:hint="eastAsia"/>
          <w:sz w:val="28"/>
          <w:szCs w:val="28"/>
        </w:rPr>
        <w:t>4.1</w:t>
      </w:r>
      <w:r w:rsidRPr="00F134FB">
        <w:rPr>
          <w:rFonts w:ascii="宋体" w:hAnsi="宋体" w:hint="eastAsia"/>
          <w:sz w:val="28"/>
          <w:szCs w:val="28"/>
        </w:rPr>
        <w:t>本工程安全管理目标为合格等级</w:t>
      </w:r>
      <w:r w:rsidRPr="00F134FB">
        <w:rPr>
          <w:rFonts w:ascii="宋体" w:hAnsi="宋体" w:hint="eastAsia"/>
          <w:sz w:val="28"/>
          <w:szCs w:val="28"/>
        </w:rPr>
        <w:t>,</w:t>
      </w:r>
      <w:r w:rsidRPr="00F134FB">
        <w:rPr>
          <w:rFonts w:ascii="宋体" w:hAnsi="宋体" w:hint="eastAsia"/>
          <w:sz w:val="28"/>
          <w:szCs w:val="28"/>
        </w:rPr>
        <w:t>安全生产指标为年工伤频率控制在</w:t>
      </w:r>
      <w:r w:rsidRPr="00F134FB">
        <w:rPr>
          <w:rFonts w:ascii="宋体" w:hAnsi="宋体" w:hint="eastAsia"/>
          <w:sz w:val="28"/>
          <w:szCs w:val="28"/>
        </w:rPr>
        <w:t xml:space="preserve"> 0.2%</w:t>
      </w:r>
      <w:r w:rsidRPr="00F134FB">
        <w:rPr>
          <w:rFonts w:ascii="宋体" w:hAnsi="宋体" w:hint="eastAsia"/>
          <w:sz w:val="28"/>
          <w:szCs w:val="28"/>
        </w:rPr>
        <w:t>以下。实现</w:t>
      </w:r>
      <w:r w:rsidRPr="00F134FB">
        <w:rPr>
          <w:rFonts w:ascii="宋体" w:hAnsi="宋体" w:hint="eastAsia"/>
          <w:sz w:val="28"/>
          <w:szCs w:val="28"/>
        </w:rPr>
        <w:t>"</w:t>
      </w:r>
      <w:r w:rsidRPr="00F134FB">
        <w:rPr>
          <w:rFonts w:ascii="宋体" w:hAnsi="宋体" w:hint="eastAsia"/>
          <w:sz w:val="28"/>
          <w:szCs w:val="28"/>
        </w:rPr>
        <w:t>五无</w:t>
      </w:r>
      <w:r w:rsidRPr="00F134FB">
        <w:rPr>
          <w:rFonts w:ascii="宋体" w:hAnsi="宋体" w:hint="eastAsia"/>
          <w:sz w:val="28"/>
          <w:szCs w:val="28"/>
        </w:rPr>
        <w:t>"</w:t>
      </w:r>
      <w:r w:rsidRPr="00F134FB">
        <w:rPr>
          <w:rFonts w:ascii="宋体" w:hAnsi="宋体" w:hint="eastAsia"/>
          <w:sz w:val="28"/>
          <w:szCs w:val="28"/>
        </w:rPr>
        <w:t>工程</w:t>
      </w:r>
      <w:r w:rsidRPr="00F134FB">
        <w:rPr>
          <w:rFonts w:ascii="宋体" w:hAnsi="宋体" w:hint="eastAsia"/>
          <w:sz w:val="28"/>
          <w:szCs w:val="28"/>
        </w:rPr>
        <w:t>,</w:t>
      </w:r>
      <w:r w:rsidRPr="00F134FB">
        <w:rPr>
          <w:rFonts w:ascii="宋体" w:hAnsi="宋体" w:hint="eastAsia"/>
          <w:sz w:val="28"/>
          <w:szCs w:val="28"/>
        </w:rPr>
        <w:t>即</w:t>
      </w:r>
      <w:r w:rsidRPr="00F134FB">
        <w:rPr>
          <w:rFonts w:ascii="宋体" w:hAnsi="宋体" w:hint="eastAsia"/>
          <w:sz w:val="28"/>
          <w:szCs w:val="28"/>
        </w:rPr>
        <w:t>:</w:t>
      </w:r>
      <w:r w:rsidRPr="00F134FB">
        <w:rPr>
          <w:rFonts w:ascii="宋体" w:hAnsi="宋体" w:hint="eastAsia"/>
          <w:sz w:val="28"/>
          <w:szCs w:val="28"/>
        </w:rPr>
        <w:t>无死亡、无重伤、无倒塌、无中毒、无火灾</w:t>
      </w:r>
      <w:r w:rsidRPr="00F134FB">
        <w:rPr>
          <w:rFonts w:ascii="宋体" w:hAnsi="宋体" w:hint="eastAsia"/>
          <w:sz w:val="28"/>
          <w:szCs w:val="28"/>
        </w:rPr>
        <w:t>,</w:t>
      </w:r>
      <w:r w:rsidRPr="00F134FB">
        <w:rPr>
          <w:rFonts w:ascii="宋体" w:hAnsi="宋体" w:hint="eastAsia"/>
          <w:sz w:val="28"/>
          <w:szCs w:val="28"/>
        </w:rPr>
        <w:t>施工安全检查评分汇总在</w:t>
      </w:r>
      <w:r w:rsidR="007E5FF5">
        <w:rPr>
          <w:rFonts w:ascii="宋体" w:hAnsi="宋体" w:hint="eastAsia"/>
          <w:sz w:val="28"/>
          <w:szCs w:val="28"/>
        </w:rPr>
        <w:t>9</w:t>
      </w:r>
      <w:r w:rsidRPr="00F134FB">
        <w:rPr>
          <w:rFonts w:ascii="宋体" w:hAnsi="宋体" w:hint="eastAsia"/>
          <w:sz w:val="28"/>
          <w:szCs w:val="28"/>
        </w:rPr>
        <w:t>5</w:t>
      </w:r>
      <w:r w:rsidRPr="00F134FB">
        <w:rPr>
          <w:rFonts w:ascii="宋体" w:hAnsi="宋体" w:hint="eastAsia"/>
          <w:sz w:val="28"/>
          <w:szCs w:val="28"/>
        </w:rPr>
        <w:t>分以上</w:t>
      </w:r>
      <w:r w:rsidRPr="00F134FB">
        <w:rPr>
          <w:rFonts w:ascii="宋体" w:hAnsi="宋体" w:hint="eastAsia"/>
          <w:sz w:val="28"/>
          <w:szCs w:val="28"/>
        </w:rPr>
        <w:t>,</w:t>
      </w:r>
      <w:r w:rsidRPr="00F134FB">
        <w:rPr>
          <w:rFonts w:ascii="宋体" w:hAnsi="宋体" w:hint="eastAsia"/>
          <w:sz w:val="28"/>
          <w:szCs w:val="28"/>
        </w:rPr>
        <w:t>创建安全、文明施工示范样板工地。</w:t>
      </w:r>
    </w:p>
    <w:p w:rsidR="00A721BB" w:rsidRPr="00347FAC" w:rsidP="00A721BB">
      <w:pPr>
        <w:pStyle w:val="Normal0"/>
        <w:spacing w:line="500" w:lineRule="exact"/>
        <w:outlineLvl w:val="0"/>
        <w:rPr>
          <w:rFonts w:ascii="宋体" w:hAnsi="宋体"/>
          <w:b/>
          <w:sz w:val="28"/>
          <w:szCs w:val="28"/>
        </w:rPr>
      </w:pPr>
      <w:bookmarkStart w:id="8" w:name="_Toc360892931"/>
      <w:bookmarkStart w:id="9" w:name="_Toc360977418"/>
      <w:r w:rsidRPr="00347FAC">
        <w:rPr>
          <w:rFonts w:ascii="宋体" w:hAnsi="宋体" w:hint="eastAsia"/>
          <w:b/>
          <w:sz w:val="28"/>
          <w:szCs w:val="28"/>
        </w:rPr>
        <w:t xml:space="preserve">5  </w:t>
      </w:r>
      <w:r w:rsidRPr="00347FAC">
        <w:rPr>
          <w:rFonts w:ascii="宋体" w:hAnsi="宋体" w:hint="eastAsia"/>
          <w:b/>
          <w:sz w:val="28"/>
          <w:szCs w:val="28"/>
        </w:rPr>
        <w:t>施工现场安全管理</w:t>
      </w:r>
      <w:bookmarkEnd w:id="8"/>
      <w:bookmarkEnd w:id="9"/>
    </w:p>
    <w:p w:rsidR="00A721BB" w:rsidRPr="00A42E78" w:rsidP="00A721BB">
      <w:pPr>
        <w:pStyle w:val="Normal0"/>
        <w:spacing w:line="500" w:lineRule="exact"/>
        <w:rPr>
          <w:rFonts w:ascii="宋体" w:hAnsi="宋体"/>
          <w:sz w:val="28"/>
          <w:szCs w:val="28"/>
        </w:rPr>
      </w:pPr>
      <w:r>
        <w:rPr>
          <w:rFonts w:ascii="宋体" w:hAnsi="宋体" w:hint="eastAsia"/>
          <w:sz w:val="28"/>
          <w:szCs w:val="28"/>
        </w:rPr>
        <w:t>5.1</w:t>
      </w:r>
      <w:r w:rsidRPr="00A42E78">
        <w:rPr>
          <w:rFonts w:ascii="宋体" w:hAnsi="宋体"/>
          <w:sz w:val="28"/>
          <w:szCs w:val="28"/>
        </w:rPr>
        <w:t>对新工人（包括更换工种的工人）必须进行公司、项目部、班组的三级安全教育，经教育考试合格后，方准上岗施工，否则，一律不准上岗。</w:t>
      </w:r>
    </w:p>
    <w:p w:rsidR="00A721BB" w:rsidRPr="00A42E78" w:rsidP="00A721BB">
      <w:pPr>
        <w:pStyle w:val="Normal0"/>
        <w:spacing w:line="500" w:lineRule="exact"/>
        <w:rPr>
          <w:rFonts w:ascii="宋体" w:hAnsi="宋体"/>
          <w:sz w:val="28"/>
          <w:szCs w:val="28"/>
        </w:rPr>
      </w:pPr>
      <w:r>
        <w:rPr>
          <w:rFonts w:ascii="宋体" w:hAnsi="宋体" w:hint="eastAsia"/>
          <w:sz w:val="28"/>
          <w:szCs w:val="28"/>
        </w:rPr>
        <w:t>5.2</w:t>
      </w:r>
      <w:r w:rsidRPr="00A42E78">
        <w:rPr>
          <w:rFonts w:ascii="宋体" w:hAnsi="宋体"/>
          <w:sz w:val="28"/>
          <w:szCs w:val="28"/>
        </w:rPr>
        <w:t>新工人入场教育合格后，项目部的安全管理部门要进行登记造册，建立档案，使安全教育工作处在受控的状态中。</w:t>
      </w:r>
    </w:p>
    <w:p w:rsidR="00A721BB" w:rsidRPr="00A42E78" w:rsidP="00A721BB">
      <w:pPr>
        <w:pStyle w:val="Normal0"/>
        <w:spacing w:line="500" w:lineRule="exact"/>
        <w:rPr>
          <w:rFonts w:ascii="宋体" w:hAnsi="宋体"/>
          <w:sz w:val="28"/>
          <w:szCs w:val="28"/>
        </w:rPr>
      </w:pPr>
      <w:r>
        <w:rPr>
          <w:rFonts w:ascii="宋体" w:hAnsi="宋体" w:hint="eastAsia"/>
          <w:sz w:val="28"/>
          <w:szCs w:val="28"/>
        </w:rPr>
        <w:t>5.3</w:t>
      </w:r>
      <w:r w:rsidRPr="00A42E78">
        <w:rPr>
          <w:rFonts w:ascii="宋体" w:hAnsi="宋体"/>
          <w:sz w:val="28"/>
          <w:szCs w:val="28"/>
        </w:rPr>
        <w:t>项目经理部的管理人员（项目经理、安全员、施工员、技术员）必须经过有关主管部门的培训考核合格后，持证上岗。</w:t>
      </w:r>
    </w:p>
    <w:p w:rsidR="00A721BB" w:rsidRPr="00A42E78" w:rsidP="00A721BB">
      <w:pPr>
        <w:pStyle w:val="Normal0"/>
        <w:spacing w:line="500" w:lineRule="exact"/>
        <w:rPr>
          <w:rFonts w:ascii="宋体" w:hAnsi="宋体"/>
          <w:sz w:val="28"/>
          <w:szCs w:val="28"/>
        </w:rPr>
      </w:pPr>
      <w:r>
        <w:rPr>
          <w:rFonts w:ascii="宋体" w:hAnsi="宋体" w:hint="eastAsia"/>
          <w:sz w:val="28"/>
          <w:szCs w:val="28"/>
        </w:rPr>
        <w:t>5.4</w:t>
      </w:r>
      <w:r w:rsidRPr="00A42E78">
        <w:rPr>
          <w:rFonts w:ascii="宋体" w:hAnsi="宋体"/>
          <w:sz w:val="28"/>
          <w:szCs w:val="28"/>
        </w:rPr>
        <w:t>特种作业人员必须经劳动部门和行业主管部门进行专业技术操作和安全知识培训，经考核、复审合格后，方准独立操作；未经培训的作业人员不得上岗操作。</w:t>
      </w:r>
    </w:p>
    <w:p w:rsidR="00A721BB" w:rsidRPr="00A42E78" w:rsidP="00A721BB">
      <w:pPr>
        <w:pStyle w:val="Normal0"/>
        <w:spacing w:line="500" w:lineRule="exact"/>
        <w:rPr>
          <w:rFonts w:ascii="宋体" w:hAnsi="宋体"/>
          <w:sz w:val="28"/>
          <w:szCs w:val="28"/>
        </w:rPr>
      </w:pPr>
      <w:r>
        <w:rPr>
          <w:rFonts w:ascii="宋体" w:hAnsi="宋体" w:hint="eastAsia"/>
          <w:sz w:val="28"/>
          <w:szCs w:val="28"/>
        </w:rPr>
        <w:t>5.5</w:t>
      </w:r>
      <w:r w:rsidRPr="00A42E78">
        <w:rPr>
          <w:rFonts w:ascii="宋体" w:hAnsi="宋体"/>
          <w:sz w:val="28"/>
          <w:szCs w:val="28"/>
        </w:rPr>
        <w:t>采用新技术、新工艺、新设备施工和调换工作岗位时，要对操作人员进行新技术和新岗位的安全教育，未经教育的不得上岗操作。</w:t>
      </w:r>
    </w:p>
    <w:p w:rsidR="00A721BB" w:rsidRPr="00A42E78" w:rsidP="00A721BB">
      <w:pPr>
        <w:pStyle w:val="Normal0"/>
        <w:spacing w:line="500" w:lineRule="exact"/>
        <w:rPr>
          <w:rFonts w:ascii="宋体" w:hAnsi="宋体"/>
          <w:sz w:val="28"/>
          <w:szCs w:val="28"/>
        </w:rPr>
      </w:pPr>
      <w:r>
        <w:rPr>
          <w:rFonts w:ascii="宋体" w:hAnsi="宋体" w:hint="eastAsia"/>
          <w:sz w:val="28"/>
          <w:szCs w:val="28"/>
        </w:rPr>
        <w:t>5.6</w:t>
      </w:r>
      <w:r w:rsidRPr="00A42E78">
        <w:rPr>
          <w:rFonts w:ascii="宋体" w:hAnsi="宋体"/>
          <w:sz w:val="28"/>
          <w:szCs w:val="28"/>
        </w:rPr>
        <w:t>凡属违章违纪人员必须定期集中进行安全知识教育，增强他们的安全意识，提高遵章守纪的自觉性。</w:t>
      </w:r>
    </w:p>
    <w:p w:rsidR="00A721BB" w:rsidRPr="00A42E78" w:rsidP="00A721BB">
      <w:pPr>
        <w:pStyle w:val="Normal0"/>
        <w:spacing w:line="500" w:lineRule="exact"/>
        <w:rPr>
          <w:rFonts w:ascii="宋体" w:hAnsi="宋体"/>
          <w:sz w:val="28"/>
          <w:szCs w:val="28"/>
        </w:rPr>
      </w:pPr>
      <w:r>
        <w:rPr>
          <w:rFonts w:ascii="宋体" w:hAnsi="宋体" w:hint="eastAsia"/>
          <w:sz w:val="28"/>
          <w:szCs w:val="28"/>
        </w:rPr>
        <w:t>5.7</w:t>
      </w:r>
      <w:r w:rsidRPr="00A42E78">
        <w:rPr>
          <w:rFonts w:ascii="宋体" w:hAnsi="宋体"/>
          <w:sz w:val="28"/>
          <w:szCs w:val="28"/>
        </w:rPr>
        <w:t>定期或不定期进行全员的安全教育工作，职工每半月要进行一次，分包单位工人每周进行一次，受教育面要达至</w:t>
      </w:r>
      <w:r w:rsidRPr="00A42E78">
        <w:rPr>
          <w:rFonts w:ascii="宋体" w:hAnsi="宋体"/>
          <w:sz w:val="28"/>
          <w:szCs w:val="28"/>
        </w:rPr>
        <w:t>100%</w:t>
      </w:r>
      <w:r w:rsidRPr="00A42E78">
        <w:rPr>
          <w:rFonts w:ascii="宋体" w:hAnsi="宋体"/>
          <w:sz w:val="28"/>
          <w:szCs w:val="28"/>
        </w:rPr>
        <w:t>，不留死角，因工作或其它原因不能参加教育的</w:t>
      </w:r>
      <w:r w:rsidRPr="00A42E78">
        <w:rPr>
          <w:rFonts w:ascii="宋体" w:hAnsi="宋体"/>
          <w:sz w:val="28"/>
          <w:szCs w:val="28"/>
        </w:rPr>
        <w:t>，应及时补课。</w:t>
      </w:r>
    </w:p>
    <w:p w:rsidR="00A721BB" w:rsidRPr="00A42E78" w:rsidP="00A721BB">
      <w:pPr>
        <w:pStyle w:val="Normal0"/>
        <w:spacing w:line="500" w:lineRule="exact"/>
        <w:rPr>
          <w:rFonts w:ascii="宋体" w:hAnsi="宋体"/>
          <w:sz w:val="28"/>
          <w:szCs w:val="28"/>
        </w:rPr>
      </w:pPr>
      <w:r>
        <w:rPr>
          <w:rFonts w:ascii="宋体" w:hAnsi="宋体" w:hint="eastAsia"/>
          <w:sz w:val="28"/>
          <w:szCs w:val="28"/>
        </w:rPr>
        <w:t>5.8</w:t>
      </w:r>
      <w:r w:rsidRPr="00A42E78">
        <w:rPr>
          <w:rFonts w:ascii="宋体" w:hAnsi="宋体"/>
          <w:sz w:val="28"/>
          <w:szCs w:val="28"/>
        </w:rPr>
        <w:t>严格执行班前安全教育制度，除对职工进行文字安全技术交底外，班组长还应根据当天作业环境等因素，对本班组人员进行有针对性的班前安全教育，做到班中检查班后总结。</w:t>
      </w:r>
    </w:p>
    <w:p w:rsidR="00A721BB" w:rsidP="00A721BB">
      <w:pPr>
        <w:pStyle w:val="Normal0"/>
        <w:spacing w:line="500" w:lineRule="exact"/>
        <w:rPr>
          <w:rFonts w:ascii="宋体" w:hAnsi="宋体"/>
          <w:sz w:val="28"/>
          <w:szCs w:val="28"/>
        </w:rPr>
      </w:pPr>
      <w:r>
        <w:rPr>
          <w:rFonts w:ascii="宋体" w:hAnsi="宋体" w:hint="eastAsia"/>
          <w:sz w:val="28"/>
          <w:szCs w:val="28"/>
        </w:rPr>
        <w:t>5.9</w:t>
      </w:r>
      <w:r w:rsidRPr="00A42E78">
        <w:rPr>
          <w:rFonts w:ascii="宋体" w:hAnsi="宋体"/>
          <w:sz w:val="28"/>
          <w:szCs w:val="28"/>
        </w:rPr>
        <w:t>积极利用板报、标语、宣传栏等多种形式宣传安全生产，使职工从中受到健康、有益的安全教育。</w:t>
      </w:r>
    </w:p>
    <w:p w:rsidR="00A721BB" w:rsidRPr="00F47DCA" w:rsidP="00A721BB">
      <w:pPr>
        <w:pStyle w:val="Normal0"/>
        <w:spacing w:line="500" w:lineRule="exact"/>
        <w:rPr>
          <w:rFonts w:ascii="宋体" w:hAnsi="宋体"/>
          <w:sz w:val="28"/>
          <w:szCs w:val="28"/>
        </w:rPr>
      </w:pPr>
      <w:r>
        <w:rPr>
          <w:rFonts w:ascii="宋体" w:hAnsi="宋体" w:hint="eastAsia"/>
          <w:sz w:val="28"/>
          <w:szCs w:val="28"/>
        </w:rPr>
        <w:t>5.10</w:t>
      </w:r>
      <w:r w:rsidRPr="00F47DCA">
        <w:rPr>
          <w:rFonts w:ascii="宋体" w:hAnsi="宋体" w:hint="eastAsia"/>
          <w:sz w:val="28"/>
          <w:szCs w:val="28"/>
        </w:rPr>
        <w:t>加强“四口”、“五临边”防护措施，设置安全道路，搭设防护棚，楼梯口、管道口、预留口及一切临边要堵严，并设置护栏。</w:t>
      </w:r>
    </w:p>
    <w:p w:rsidR="00A721BB" w:rsidRPr="00F47DCA" w:rsidP="00A721BB">
      <w:pPr>
        <w:pStyle w:val="Normal0"/>
        <w:spacing w:line="500" w:lineRule="exact"/>
        <w:rPr>
          <w:rFonts w:ascii="宋体" w:hAnsi="宋体"/>
          <w:sz w:val="28"/>
          <w:szCs w:val="28"/>
        </w:rPr>
        <w:sectPr w:rsidSect="001F1BD8">
          <w:pgSz w:w="11906" w:h="16838" w:code="9"/>
          <w:pgMar w:top="1440" w:right="1106" w:bottom="600" w:left="1800" w:header="851" w:footer="992" w:gutter="0"/>
          <w:pgNumType w:start="7"/>
          <w:cols w:space="425"/>
          <w:docGrid w:linePitch="312"/>
        </w:sectPr>
      </w:pPr>
      <w:r>
        <w:rPr>
          <w:rFonts w:ascii="宋体" w:hAnsi="宋体" w:hint="eastAsia"/>
          <w:sz w:val="28"/>
          <w:szCs w:val="28"/>
        </w:rPr>
        <w:t>5.11</w:t>
      </w:r>
      <w:r w:rsidRPr="00F47DCA">
        <w:rPr>
          <w:rFonts w:ascii="宋体" w:hAnsi="宋体" w:hint="eastAsia"/>
          <w:sz w:val="28"/>
          <w:szCs w:val="28"/>
        </w:rPr>
        <w:t>根据建设工程的施工进度，及时调整和完善安全防护措施；在施工现</w:t>
      </w:r>
    </w:p>
    <w:p w:rsidR="00A721BB" w:rsidRPr="00F47DCA" w:rsidP="00A721BB">
      <w:pPr>
        <w:pStyle w:val="Normal0"/>
        <w:spacing w:line="500" w:lineRule="exact"/>
        <w:rPr>
          <w:rFonts w:ascii="宋体" w:hAnsi="宋体"/>
          <w:sz w:val="28"/>
          <w:szCs w:val="28"/>
        </w:rPr>
      </w:pPr>
      <w:r w:rsidRPr="00F47DCA">
        <w:rPr>
          <w:rFonts w:ascii="宋体" w:hAnsi="宋体" w:hint="eastAsia"/>
          <w:sz w:val="28"/>
          <w:szCs w:val="28"/>
        </w:rPr>
        <w:t>场的事故易发区域，设置专项的安全防护设施，并设立醒</w:t>
      </w:r>
      <w:r w:rsidRPr="00F47DCA">
        <w:rPr>
          <w:rFonts w:ascii="宋体" w:hAnsi="宋体" w:hint="eastAsia"/>
          <w:sz w:val="28"/>
          <w:szCs w:val="28"/>
        </w:rPr>
        <w:t>目的警视标志；根据季节或者天气特点，设置或调整专项的安全防护措施，并进行相关的安全检查。</w:t>
      </w:r>
    </w:p>
    <w:p w:rsidR="00A721BB" w:rsidP="00A721BB">
      <w:pPr>
        <w:pStyle w:val="Normal0"/>
        <w:spacing w:line="500" w:lineRule="exact"/>
        <w:rPr>
          <w:rFonts w:ascii="宋体" w:hAnsi="宋体"/>
          <w:sz w:val="28"/>
          <w:szCs w:val="28"/>
        </w:rPr>
      </w:pPr>
      <w:r>
        <w:rPr>
          <w:rFonts w:ascii="宋体" w:hAnsi="宋体" w:hint="eastAsia"/>
          <w:sz w:val="28"/>
          <w:szCs w:val="28"/>
        </w:rPr>
        <w:t>5.12</w:t>
      </w:r>
      <w:r w:rsidRPr="00F47DCA">
        <w:rPr>
          <w:rFonts w:ascii="宋体" w:hAnsi="宋体" w:hint="eastAsia"/>
          <w:sz w:val="28"/>
          <w:szCs w:val="28"/>
        </w:rPr>
        <w:t>当工程施工涉及公共安全时，应当按照有关规定在施工现场周围设置专项的公共安全防护设施。</w:t>
      </w:r>
    </w:p>
    <w:p w:rsidR="00A721BB" w:rsidRPr="00F47DCA" w:rsidP="00A721BB">
      <w:pPr>
        <w:pStyle w:val="Normal0"/>
        <w:spacing w:line="500" w:lineRule="exact"/>
        <w:rPr>
          <w:rFonts w:ascii="宋体" w:hAnsi="宋体"/>
          <w:sz w:val="28"/>
          <w:szCs w:val="28"/>
        </w:rPr>
      </w:pPr>
      <w:r>
        <w:rPr>
          <w:rFonts w:ascii="宋体" w:hAnsi="宋体" w:hint="eastAsia"/>
          <w:sz w:val="28"/>
          <w:szCs w:val="28"/>
        </w:rPr>
        <w:t>5.13</w:t>
      </w:r>
      <w:r w:rsidRPr="00F47DCA">
        <w:rPr>
          <w:rFonts w:ascii="宋体" w:hAnsi="宋体" w:hint="eastAsia"/>
          <w:sz w:val="28"/>
          <w:szCs w:val="28"/>
        </w:rPr>
        <w:t>在安装机械、机具和电器设备前，应当按照规定的技术标准进行检测，经检测合格后方可安装；在使用前应当按照规定的安全技术标准进行安全性能实验，经验收合格后方可使用；在使用期间，应当指定专人负责维护、保养，保证其完好、安全。</w:t>
      </w:r>
    </w:p>
    <w:p w:rsidR="00A721BB" w:rsidRPr="00F47DCA" w:rsidP="00A721BB">
      <w:pPr>
        <w:pStyle w:val="Normal0"/>
        <w:spacing w:line="500" w:lineRule="exact"/>
        <w:rPr>
          <w:rFonts w:ascii="宋体" w:hAnsi="宋体"/>
          <w:sz w:val="28"/>
          <w:szCs w:val="28"/>
        </w:rPr>
      </w:pPr>
      <w:r>
        <w:rPr>
          <w:rFonts w:ascii="宋体" w:hAnsi="宋体" w:hint="eastAsia"/>
          <w:sz w:val="28"/>
          <w:szCs w:val="28"/>
        </w:rPr>
        <w:t>5.14</w:t>
      </w:r>
      <w:r w:rsidRPr="00F47DCA">
        <w:rPr>
          <w:rFonts w:ascii="宋体" w:hAnsi="宋体" w:hint="eastAsia"/>
          <w:sz w:val="28"/>
          <w:szCs w:val="28"/>
        </w:rPr>
        <w:t>在施工过程中，应当根据施工组织设计和施工进度，向不同工种的施工人员进行专项的安全技术交底。</w:t>
      </w:r>
    </w:p>
    <w:p w:rsidR="00A721BB" w:rsidRPr="00A42E78" w:rsidP="00A721BB">
      <w:pPr>
        <w:pStyle w:val="Normal0"/>
        <w:spacing w:line="500" w:lineRule="exact"/>
        <w:rPr>
          <w:rFonts w:ascii="宋体" w:hAnsi="宋体"/>
          <w:sz w:val="28"/>
          <w:szCs w:val="28"/>
        </w:rPr>
      </w:pPr>
      <w:r w:rsidRPr="00A42E78">
        <w:rPr>
          <w:rFonts w:ascii="宋体" w:hAnsi="宋体" w:hint="eastAsia"/>
          <w:sz w:val="28"/>
          <w:szCs w:val="28"/>
        </w:rPr>
        <w:t>5</w:t>
      </w:r>
      <w:r w:rsidRPr="00A42E78">
        <w:rPr>
          <w:rFonts w:ascii="宋体" w:hAnsi="宋体" w:hint="eastAsia"/>
          <w:sz w:val="28"/>
          <w:szCs w:val="28"/>
        </w:rPr>
        <w:t>.1</w:t>
      </w:r>
      <w:r>
        <w:rPr>
          <w:rFonts w:ascii="宋体" w:hAnsi="宋体" w:hint="eastAsia"/>
          <w:sz w:val="28"/>
          <w:szCs w:val="28"/>
        </w:rPr>
        <w:t>5</w:t>
      </w:r>
      <w:r w:rsidRPr="00A42E78">
        <w:rPr>
          <w:rFonts w:ascii="宋体" w:hAnsi="宋体" w:hint="eastAsia"/>
          <w:sz w:val="28"/>
          <w:szCs w:val="28"/>
        </w:rPr>
        <w:t>施工现场应当加强施工现场日常的安全巡视和检查，施工人员发现事故隐患以及违反施工安全技术标准或者安全操作规程的行为，及时予以制止或者纠正。</w:t>
      </w:r>
    </w:p>
    <w:p w:rsidR="00A721BB" w:rsidRPr="00A42E78" w:rsidP="00A721BB">
      <w:pPr>
        <w:pStyle w:val="Normal0"/>
        <w:spacing w:line="500" w:lineRule="exact"/>
        <w:rPr>
          <w:rFonts w:ascii="宋体" w:hAnsi="宋体"/>
          <w:sz w:val="28"/>
          <w:szCs w:val="28"/>
        </w:rPr>
      </w:pPr>
      <w:r w:rsidRPr="00A42E78">
        <w:rPr>
          <w:rFonts w:ascii="宋体" w:hAnsi="宋体" w:hint="eastAsia"/>
          <w:sz w:val="28"/>
          <w:szCs w:val="28"/>
        </w:rPr>
        <w:t>5.</w:t>
      </w:r>
      <w:r>
        <w:rPr>
          <w:rFonts w:ascii="宋体" w:hAnsi="宋体" w:hint="eastAsia"/>
          <w:sz w:val="28"/>
          <w:szCs w:val="28"/>
        </w:rPr>
        <w:t>16</w:t>
      </w:r>
      <w:r w:rsidRPr="00A42E78">
        <w:rPr>
          <w:rFonts w:ascii="宋体" w:hAnsi="宋体" w:hint="eastAsia"/>
          <w:sz w:val="28"/>
          <w:szCs w:val="28"/>
        </w:rPr>
        <w:t>危险场所必须按规定设置安全标志牌</w:t>
      </w:r>
      <w:r w:rsidRPr="00A42E78">
        <w:rPr>
          <w:rFonts w:ascii="宋体" w:hAnsi="宋体" w:hint="eastAsia"/>
          <w:sz w:val="28"/>
          <w:szCs w:val="28"/>
        </w:rPr>
        <w:t>,</w:t>
      </w:r>
      <w:r w:rsidRPr="00A42E78">
        <w:rPr>
          <w:rFonts w:ascii="宋体" w:hAnsi="宋体" w:hint="eastAsia"/>
          <w:sz w:val="28"/>
          <w:szCs w:val="28"/>
        </w:rPr>
        <w:t>警示牌。</w:t>
      </w:r>
      <w:r w:rsidRPr="00A42E78">
        <w:rPr>
          <w:rFonts w:ascii="宋体" w:hAnsi="宋体" w:hint="eastAsia"/>
          <w:sz w:val="28"/>
          <w:szCs w:val="28"/>
        </w:rPr>
        <w:t xml:space="preserve"> </w:t>
      </w:r>
    </w:p>
    <w:p w:rsidR="00A721BB" w:rsidRPr="00A42E78" w:rsidP="00A721BB">
      <w:pPr>
        <w:pStyle w:val="Normal0"/>
        <w:spacing w:line="500" w:lineRule="exact"/>
        <w:rPr>
          <w:rFonts w:ascii="宋体" w:hAnsi="宋体"/>
          <w:sz w:val="28"/>
          <w:szCs w:val="28"/>
        </w:rPr>
      </w:pPr>
      <w:r w:rsidRPr="00A42E78">
        <w:rPr>
          <w:rFonts w:ascii="宋体" w:hAnsi="宋体" w:hint="eastAsia"/>
          <w:sz w:val="28"/>
          <w:szCs w:val="28"/>
        </w:rPr>
        <w:t>5.</w:t>
      </w:r>
      <w:r>
        <w:rPr>
          <w:rFonts w:ascii="宋体" w:hAnsi="宋体" w:hint="eastAsia"/>
          <w:sz w:val="28"/>
          <w:szCs w:val="28"/>
        </w:rPr>
        <w:t>17</w:t>
      </w:r>
      <w:r w:rsidRPr="00A42E78">
        <w:rPr>
          <w:rFonts w:ascii="宋体" w:hAnsi="宋体" w:hint="eastAsia"/>
          <w:sz w:val="28"/>
          <w:szCs w:val="28"/>
        </w:rPr>
        <w:t>工地仓库存有易燃、易爆物品</w:t>
      </w:r>
      <w:r w:rsidRPr="00A42E78">
        <w:rPr>
          <w:rFonts w:ascii="宋体" w:hAnsi="宋体" w:hint="eastAsia"/>
          <w:sz w:val="28"/>
          <w:szCs w:val="28"/>
        </w:rPr>
        <w:t>,</w:t>
      </w:r>
      <w:r w:rsidRPr="00A42E78">
        <w:rPr>
          <w:rFonts w:ascii="宋体" w:hAnsi="宋体" w:hint="eastAsia"/>
          <w:sz w:val="28"/>
          <w:szCs w:val="28"/>
        </w:rPr>
        <w:t>要严格遵守有关规章制度</w:t>
      </w:r>
      <w:r w:rsidRPr="00A42E78">
        <w:rPr>
          <w:rFonts w:ascii="宋体" w:hAnsi="宋体" w:hint="eastAsia"/>
          <w:sz w:val="28"/>
          <w:szCs w:val="28"/>
        </w:rPr>
        <w:t>,</w:t>
      </w:r>
      <w:r w:rsidRPr="00A42E78">
        <w:rPr>
          <w:rFonts w:ascii="宋体" w:hAnsi="宋体" w:hint="eastAsia"/>
          <w:sz w:val="28"/>
          <w:szCs w:val="28"/>
        </w:rPr>
        <w:t>从严管理</w:t>
      </w:r>
      <w:r w:rsidRPr="00A42E78">
        <w:rPr>
          <w:rFonts w:ascii="宋体" w:hAnsi="宋体" w:hint="eastAsia"/>
          <w:sz w:val="28"/>
          <w:szCs w:val="28"/>
        </w:rPr>
        <w:t>,</w:t>
      </w:r>
      <w:r w:rsidRPr="00A42E78">
        <w:rPr>
          <w:rFonts w:ascii="宋体" w:hAnsi="宋体" w:hint="eastAsia"/>
          <w:sz w:val="28"/>
          <w:szCs w:val="28"/>
        </w:rPr>
        <w:t>设置的设施应符合安全防火要求。</w:t>
      </w:r>
    </w:p>
    <w:p w:rsidR="00A721BB" w:rsidRPr="00FC75B7" w:rsidP="00A721BB">
      <w:pPr>
        <w:pStyle w:val="Normal0"/>
        <w:spacing w:line="500" w:lineRule="exact"/>
        <w:outlineLvl w:val="0"/>
        <w:rPr>
          <w:rFonts w:ascii="宋体" w:hAnsi="宋体"/>
          <w:b/>
          <w:sz w:val="28"/>
          <w:szCs w:val="28"/>
        </w:rPr>
      </w:pPr>
      <w:bookmarkStart w:id="10" w:name="_Toc360892932"/>
      <w:bookmarkStart w:id="11" w:name="_Toc360977419"/>
      <w:r>
        <w:rPr>
          <w:rFonts w:ascii="宋体" w:hAnsi="宋体" w:hint="eastAsia"/>
          <w:b/>
          <w:sz w:val="28"/>
          <w:szCs w:val="28"/>
        </w:rPr>
        <w:t xml:space="preserve">6  </w:t>
      </w:r>
      <w:r w:rsidRPr="00FC75B7">
        <w:rPr>
          <w:rFonts w:ascii="宋体" w:hAnsi="宋体" w:hint="eastAsia"/>
          <w:b/>
          <w:sz w:val="28"/>
          <w:szCs w:val="28"/>
        </w:rPr>
        <w:t>施工安全防护措施</w:t>
      </w:r>
      <w:bookmarkEnd w:id="10"/>
      <w:bookmarkEnd w:id="11"/>
    </w:p>
    <w:p w:rsidR="00A721BB" w:rsidRPr="00FC75B7" w:rsidP="00A721BB">
      <w:pPr>
        <w:pStyle w:val="Normal0"/>
        <w:spacing w:line="500" w:lineRule="exact"/>
        <w:rPr>
          <w:rFonts w:ascii="宋体" w:hAnsi="宋体"/>
          <w:b/>
          <w:sz w:val="28"/>
          <w:szCs w:val="28"/>
        </w:rPr>
      </w:pPr>
      <w:r w:rsidRPr="00FC75B7">
        <w:rPr>
          <w:rFonts w:ascii="宋体" w:hAnsi="宋体" w:hint="eastAsia"/>
          <w:b/>
          <w:sz w:val="28"/>
          <w:szCs w:val="28"/>
        </w:rPr>
        <w:t>6.1</w:t>
      </w:r>
      <w:r w:rsidRPr="00FC75B7">
        <w:rPr>
          <w:rFonts w:ascii="宋体" w:hAnsi="宋体" w:hint="eastAsia"/>
          <w:b/>
          <w:sz w:val="28"/>
          <w:szCs w:val="28"/>
        </w:rPr>
        <w:t>高处作业安全防护措施</w:t>
      </w:r>
    </w:p>
    <w:p w:rsidR="00A721BB" w:rsidRPr="00A42E78" w:rsidP="00A721BB">
      <w:pPr>
        <w:pStyle w:val="Normal0"/>
        <w:spacing w:line="500" w:lineRule="exact"/>
        <w:rPr>
          <w:rFonts w:ascii="宋体" w:hAnsi="宋体"/>
          <w:sz w:val="28"/>
          <w:szCs w:val="28"/>
        </w:rPr>
      </w:pPr>
      <w:r>
        <w:rPr>
          <w:rFonts w:ascii="宋体" w:hAnsi="宋体" w:hint="eastAsia"/>
          <w:sz w:val="28"/>
          <w:szCs w:val="28"/>
        </w:rPr>
        <w:t>6.1.1</w:t>
      </w:r>
      <w:r w:rsidRPr="00A42E78">
        <w:rPr>
          <w:rFonts w:ascii="宋体" w:hAnsi="宋体" w:hint="eastAsia"/>
          <w:sz w:val="28"/>
          <w:szCs w:val="28"/>
        </w:rPr>
        <w:t>高处作业中的安全标志、工具、仪表、电气设施和各种设备，必须在施工前进行检查，确认其完好后，方可投入使用。</w:t>
      </w:r>
    </w:p>
    <w:p w:rsidR="00A721BB" w:rsidRPr="00A42E78" w:rsidP="00A721BB">
      <w:pPr>
        <w:pStyle w:val="Normal0"/>
        <w:spacing w:line="500" w:lineRule="exact"/>
        <w:rPr>
          <w:rFonts w:ascii="宋体" w:hAnsi="宋体"/>
          <w:sz w:val="28"/>
          <w:szCs w:val="28"/>
        </w:rPr>
      </w:pPr>
      <w:r>
        <w:rPr>
          <w:rFonts w:ascii="宋体" w:hAnsi="宋体" w:hint="eastAsia"/>
          <w:sz w:val="28"/>
          <w:szCs w:val="28"/>
        </w:rPr>
        <w:t>6.1.2</w:t>
      </w:r>
      <w:r w:rsidRPr="00A42E78">
        <w:rPr>
          <w:rFonts w:ascii="宋体" w:hAnsi="宋体" w:hint="eastAsia"/>
          <w:sz w:val="28"/>
          <w:szCs w:val="28"/>
        </w:rPr>
        <w:t>攀登和悬空高处作业人员以及搭设高处作业安全设施的人员，必须经过专业技术培训及专业考试合格，持证上岗，并按照规定定期进行体格检查。</w:t>
      </w:r>
    </w:p>
    <w:p w:rsidR="00A721BB" w:rsidRPr="00A42E78" w:rsidP="00A721BB">
      <w:pPr>
        <w:pStyle w:val="Normal0"/>
        <w:spacing w:line="500" w:lineRule="exact"/>
        <w:rPr>
          <w:rFonts w:ascii="宋体" w:hAnsi="宋体"/>
          <w:sz w:val="28"/>
          <w:szCs w:val="28"/>
        </w:rPr>
      </w:pPr>
      <w:r>
        <w:rPr>
          <w:rFonts w:ascii="宋体" w:hAnsi="宋体" w:hint="eastAsia"/>
          <w:sz w:val="28"/>
          <w:szCs w:val="28"/>
        </w:rPr>
        <w:t>6.1.3</w:t>
      </w:r>
      <w:r w:rsidRPr="00A42E78">
        <w:rPr>
          <w:rFonts w:ascii="宋体" w:hAnsi="宋体" w:hint="eastAsia"/>
          <w:sz w:val="28"/>
          <w:szCs w:val="28"/>
        </w:rPr>
        <w:t>应逐级进行安全技术教育及交底，落实所有安全技术措施和人身防护用品，未经落实不得进行施工。</w:t>
      </w:r>
    </w:p>
    <w:p w:rsidR="00A721BB" w:rsidRPr="00A42E78" w:rsidP="00A721BB">
      <w:pPr>
        <w:pStyle w:val="Normal0"/>
        <w:spacing w:line="500" w:lineRule="exact"/>
        <w:rPr>
          <w:rFonts w:ascii="宋体" w:hAnsi="宋体"/>
          <w:sz w:val="28"/>
          <w:szCs w:val="28"/>
        </w:rPr>
      </w:pPr>
      <w:r>
        <w:rPr>
          <w:rFonts w:ascii="宋体" w:hAnsi="宋体" w:hint="eastAsia"/>
          <w:sz w:val="28"/>
          <w:szCs w:val="28"/>
        </w:rPr>
        <w:t>6.1.4</w:t>
      </w:r>
      <w:r w:rsidRPr="00A42E78">
        <w:rPr>
          <w:rFonts w:ascii="宋体" w:hAnsi="宋体" w:hint="eastAsia"/>
          <w:sz w:val="28"/>
          <w:szCs w:val="28"/>
        </w:rPr>
        <w:t>高空作业所需料具，设备等要根据施工进度随用随运，禁止超负载乱堆乱放。</w:t>
      </w:r>
    </w:p>
    <w:p w:rsidR="00A721BB" w:rsidRPr="00A42E78"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8"/>
          <w:cols w:space="425"/>
          <w:titlePg w:val="0"/>
          <w:docGrid w:linePitch="312"/>
        </w:sectPr>
      </w:pPr>
      <w:r>
        <w:rPr>
          <w:rFonts w:ascii="宋体" w:hAnsi="宋体" w:hint="eastAsia"/>
          <w:sz w:val="28"/>
          <w:szCs w:val="28"/>
        </w:rPr>
        <w:t>6.1.5</w:t>
      </w:r>
      <w:r w:rsidRPr="00A42E78">
        <w:rPr>
          <w:rFonts w:ascii="宋体" w:hAnsi="宋体" w:hint="eastAsia"/>
          <w:sz w:val="28"/>
          <w:szCs w:val="28"/>
        </w:rPr>
        <w:t>高空作业人员所用的工具应随时放入工具袋内，严禁高空相互抛掷，</w:t>
      </w:r>
    </w:p>
    <w:p w:rsidR="00A721BB" w:rsidRPr="00A42E78" w:rsidP="00A721BB">
      <w:pPr>
        <w:pStyle w:val="Normal0"/>
        <w:spacing w:line="500" w:lineRule="exact"/>
        <w:rPr>
          <w:rFonts w:ascii="宋体" w:hAnsi="宋体"/>
          <w:sz w:val="28"/>
          <w:szCs w:val="28"/>
        </w:rPr>
      </w:pPr>
      <w:r w:rsidRPr="00A42E78">
        <w:rPr>
          <w:rFonts w:ascii="宋体" w:hAnsi="宋体" w:hint="eastAsia"/>
          <w:sz w:val="28"/>
          <w:szCs w:val="28"/>
        </w:rPr>
        <w:t>传递。</w:t>
      </w:r>
    </w:p>
    <w:p w:rsidR="00A721BB" w:rsidRPr="00A42E78" w:rsidP="00A721BB">
      <w:pPr>
        <w:pStyle w:val="Normal0"/>
        <w:spacing w:line="500" w:lineRule="exact"/>
        <w:rPr>
          <w:rFonts w:ascii="宋体" w:hAnsi="宋体"/>
          <w:sz w:val="28"/>
          <w:szCs w:val="28"/>
        </w:rPr>
      </w:pPr>
      <w:r>
        <w:rPr>
          <w:rFonts w:ascii="宋体" w:hAnsi="宋体" w:hint="eastAsia"/>
          <w:sz w:val="28"/>
          <w:szCs w:val="28"/>
        </w:rPr>
        <w:t>6.1.</w:t>
      </w:r>
      <w:r>
        <w:rPr>
          <w:rFonts w:ascii="宋体" w:hAnsi="宋体" w:hint="eastAsia"/>
          <w:sz w:val="28"/>
          <w:szCs w:val="28"/>
        </w:rPr>
        <w:t>6</w:t>
      </w:r>
      <w:r w:rsidRPr="00A42E78">
        <w:rPr>
          <w:rFonts w:ascii="宋体" w:hAnsi="宋体" w:hint="eastAsia"/>
          <w:sz w:val="28"/>
          <w:szCs w:val="28"/>
        </w:rPr>
        <w:t>在进行上、下立体交叉作业时首先必须具有一定左、右方向的安全间隔距离，不能确实保证此距离就应设能防止坠物伤害下方人员的防护层。</w:t>
      </w:r>
    </w:p>
    <w:p w:rsidR="00A721BB" w:rsidRPr="00A42E78" w:rsidP="00A721BB">
      <w:pPr>
        <w:pStyle w:val="Normal0"/>
        <w:spacing w:line="500" w:lineRule="exact"/>
        <w:rPr>
          <w:rFonts w:ascii="宋体" w:hAnsi="宋体"/>
          <w:sz w:val="28"/>
          <w:szCs w:val="28"/>
        </w:rPr>
      </w:pPr>
      <w:r>
        <w:rPr>
          <w:rFonts w:ascii="宋体" w:hAnsi="宋体" w:hint="eastAsia"/>
          <w:sz w:val="28"/>
          <w:szCs w:val="28"/>
        </w:rPr>
        <w:t>6.1.7</w:t>
      </w:r>
      <w:r w:rsidRPr="00A42E78">
        <w:rPr>
          <w:rFonts w:ascii="宋体" w:hAnsi="宋体" w:hint="eastAsia"/>
          <w:sz w:val="28"/>
          <w:szCs w:val="28"/>
        </w:rPr>
        <w:t>雨天和雪天进行高处作业时，必须采取可靠的防滑、防寒和防冻措施，凡水、冰、霜、雪均应立即清除。</w:t>
      </w:r>
    </w:p>
    <w:p w:rsidR="00A721BB" w:rsidRPr="00A42E78" w:rsidP="00A721BB">
      <w:pPr>
        <w:pStyle w:val="Normal0"/>
        <w:spacing w:line="500" w:lineRule="exact"/>
        <w:rPr>
          <w:rFonts w:ascii="宋体" w:hAnsi="宋体"/>
          <w:sz w:val="28"/>
          <w:szCs w:val="28"/>
        </w:rPr>
      </w:pPr>
      <w:r>
        <w:rPr>
          <w:rFonts w:ascii="宋体" w:hAnsi="宋体" w:hint="eastAsia"/>
          <w:sz w:val="28"/>
          <w:szCs w:val="28"/>
        </w:rPr>
        <w:t>6.1.8</w:t>
      </w:r>
      <w:r w:rsidRPr="00A42E78">
        <w:rPr>
          <w:rFonts w:ascii="宋体" w:hAnsi="宋体" w:hint="eastAsia"/>
          <w:sz w:val="28"/>
          <w:szCs w:val="28"/>
        </w:rPr>
        <w:t>当遇有六级以上强风、浓雾等恶劣天气时，不得进行露天攀登和悬空高处作业。暴风雪及台风暴雨后，应对高处作业安全设施逐一检查，发现有松动、变形、损坏或脱落等现象，应立即修理完善。</w:t>
      </w:r>
    </w:p>
    <w:p w:rsidR="00A721BB" w:rsidRPr="00A050CE" w:rsidP="00A721BB">
      <w:pPr>
        <w:pStyle w:val="Normal0"/>
        <w:spacing w:line="500" w:lineRule="exact"/>
        <w:rPr>
          <w:rFonts w:ascii="宋体" w:hAnsi="宋体"/>
          <w:b/>
          <w:sz w:val="28"/>
          <w:szCs w:val="28"/>
        </w:rPr>
      </w:pPr>
      <w:r w:rsidRPr="00A050CE">
        <w:rPr>
          <w:rFonts w:ascii="宋体" w:hAnsi="宋体" w:hint="eastAsia"/>
          <w:b/>
          <w:sz w:val="28"/>
          <w:szCs w:val="28"/>
        </w:rPr>
        <w:t>6.2</w:t>
      </w:r>
      <w:r w:rsidRPr="00A050CE">
        <w:rPr>
          <w:rFonts w:ascii="宋体" w:hAnsi="宋体"/>
          <w:b/>
          <w:sz w:val="28"/>
          <w:szCs w:val="28"/>
        </w:rPr>
        <w:t>“</w:t>
      </w:r>
      <w:r w:rsidRPr="00A050CE">
        <w:rPr>
          <w:rFonts w:ascii="宋体" w:hAnsi="宋体" w:hint="eastAsia"/>
          <w:b/>
          <w:sz w:val="28"/>
          <w:szCs w:val="28"/>
        </w:rPr>
        <w:t>三宝</w:t>
      </w:r>
      <w:r w:rsidRPr="00A050CE">
        <w:rPr>
          <w:rFonts w:ascii="宋体" w:hAnsi="宋体"/>
          <w:b/>
          <w:sz w:val="28"/>
          <w:szCs w:val="28"/>
        </w:rPr>
        <w:t>”</w:t>
      </w:r>
      <w:r w:rsidRPr="00A050CE">
        <w:rPr>
          <w:rFonts w:ascii="宋体" w:hAnsi="宋体" w:hint="eastAsia"/>
          <w:b/>
          <w:sz w:val="28"/>
          <w:szCs w:val="28"/>
        </w:rPr>
        <w:t>、</w:t>
      </w:r>
      <w:r w:rsidRPr="00A050CE">
        <w:rPr>
          <w:rFonts w:ascii="宋体" w:hAnsi="宋体"/>
          <w:b/>
          <w:sz w:val="28"/>
          <w:szCs w:val="28"/>
        </w:rPr>
        <w:t>“</w:t>
      </w:r>
      <w:r w:rsidRPr="00A050CE">
        <w:rPr>
          <w:rFonts w:ascii="宋体" w:hAnsi="宋体" w:hint="eastAsia"/>
          <w:b/>
          <w:sz w:val="28"/>
          <w:szCs w:val="28"/>
        </w:rPr>
        <w:t>四口</w:t>
      </w:r>
      <w:r w:rsidRPr="00A050CE">
        <w:rPr>
          <w:rFonts w:ascii="宋体" w:hAnsi="宋体"/>
          <w:b/>
          <w:sz w:val="28"/>
          <w:szCs w:val="28"/>
        </w:rPr>
        <w:t>”</w:t>
      </w:r>
      <w:r w:rsidRPr="00A050CE">
        <w:rPr>
          <w:rFonts w:ascii="宋体" w:hAnsi="宋体" w:hint="eastAsia"/>
          <w:b/>
          <w:sz w:val="28"/>
          <w:szCs w:val="28"/>
        </w:rPr>
        <w:t>防护措施</w:t>
      </w:r>
    </w:p>
    <w:p w:rsidR="00A721BB" w:rsidRPr="00A42E78" w:rsidP="00A721BB">
      <w:pPr>
        <w:pStyle w:val="Normal0"/>
        <w:spacing w:line="500" w:lineRule="exact"/>
        <w:rPr>
          <w:rFonts w:ascii="宋体" w:hAnsi="宋体"/>
          <w:sz w:val="28"/>
          <w:szCs w:val="28"/>
        </w:rPr>
      </w:pPr>
      <w:r>
        <w:rPr>
          <w:rFonts w:ascii="宋体" w:hAnsi="宋体" w:hint="eastAsia"/>
          <w:sz w:val="28"/>
          <w:szCs w:val="28"/>
        </w:rPr>
        <w:t>6.2.1</w:t>
      </w:r>
      <w:r w:rsidRPr="00A42E78">
        <w:rPr>
          <w:rFonts w:ascii="宋体" w:hAnsi="宋体" w:hint="eastAsia"/>
          <w:sz w:val="28"/>
          <w:szCs w:val="28"/>
        </w:rPr>
        <w:t>进入施工现场的所有人都必须按规定佩戴安全帽，施工作业</w:t>
      </w:r>
      <w:r w:rsidRPr="00A42E78">
        <w:rPr>
          <w:rFonts w:ascii="宋体" w:hAnsi="宋体" w:hint="eastAsia"/>
          <w:sz w:val="28"/>
          <w:szCs w:val="28"/>
        </w:rPr>
        <w:t>层的外侧采用密目安全网封闭，高处作业的人员都必须按要求系安全带。</w:t>
      </w:r>
    </w:p>
    <w:p w:rsidR="00A721BB" w:rsidRPr="00A42E78" w:rsidP="00A721BB">
      <w:pPr>
        <w:pStyle w:val="Normal0"/>
        <w:spacing w:line="500" w:lineRule="exact"/>
        <w:rPr>
          <w:rFonts w:ascii="宋体" w:hAnsi="宋体"/>
          <w:sz w:val="28"/>
          <w:szCs w:val="28"/>
        </w:rPr>
      </w:pPr>
      <w:r>
        <w:rPr>
          <w:rFonts w:ascii="宋体" w:hAnsi="宋体" w:hint="eastAsia"/>
          <w:sz w:val="28"/>
          <w:szCs w:val="28"/>
        </w:rPr>
        <w:t>6.2.2</w:t>
      </w:r>
      <w:r w:rsidRPr="00A42E78">
        <w:rPr>
          <w:rFonts w:ascii="宋体" w:hAnsi="宋体" w:hint="eastAsia"/>
          <w:sz w:val="28"/>
          <w:szCs w:val="28"/>
        </w:rPr>
        <w:t>楼梯口应设置</w:t>
      </w:r>
      <w:r w:rsidRPr="00A42E78">
        <w:rPr>
          <w:rFonts w:ascii="宋体" w:hAnsi="宋体"/>
          <w:sz w:val="28"/>
          <w:szCs w:val="28"/>
        </w:rPr>
        <w:t>1.</w:t>
      </w:r>
      <w:r w:rsidR="00C52297">
        <w:rPr>
          <w:rFonts w:ascii="宋体" w:hAnsi="宋体" w:hint="eastAsia"/>
          <w:sz w:val="28"/>
          <w:szCs w:val="28"/>
        </w:rPr>
        <w:t>5</w:t>
      </w:r>
      <w:r w:rsidRPr="00A42E78">
        <w:rPr>
          <w:rFonts w:ascii="宋体" w:hAnsi="宋体"/>
          <w:sz w:val="28"/>
          <w:szCs w:val="28"/>
        </w:rPr>
        <w:t>m</w:t>
      </w:r>
      <w:r w:rsidRPr="00A42E78">
        <w:rPr>
          <w:rFonts w:ascii="宋体" w:hAnsi="宋体" w:hint="eastAsia"/>
          <w:sz w:val="28"/>
          <w:szCs w:val="28"/>
        </w:rPr>
        <w:t>高防护栏杆，电梯井口除设置不小于</w:t>
      </w:r>
      <w:r w:rsidRPr="00A42E78">
        <w:rPr>
          <w:rFonts w:ascii="宋体" w:hAnsi="宋体"/>
          <w:sz w:val="28"/>
          <w:szCs w:val="28"/>
        </w:rPr>
        <w:t>1.2m</w:t>
      </w:r>
      <w:r w:rsidRPr="00A42E78">
        <w:rPr>
          <w:rFonts w:ascii="宋体" w:hAnsi="宋体" w:hint="eastAsia"/>
          <w:sz w:val="28"/>
          <w:szCs w:val="28"/>
        </w:rPr>
        <w:t>固定栅门外（门栅网格间距不应大于</w:t>
      </w:r>
      <w:r w:rsidRPr="00A42E78">
        <w:rPr>
          <w:rFonts w:ascii="宋体" w:hAnsi="宋体"/>
          <w:sz w:val="28"/>
          <w:szCs w:val="28"/>
        </w:rPr>
        <w:t>15cm</w:t>
      </w:r>
      <w:r w:rsidRPr="00A42E78">
        <w:rPr>
          <w:rFonts w:ascii="宋体" w:hAnsi="宋体" w:hint="eastAsia"/>
          <w:sz w:val="28"/>
          <w:szCs w:val="28"/>
        </w:rPr>
        <w:t>）</w:t>
      </w:r>
      <w:r w:rsidRPr="00A42E78">
        <w:rPr>
          <w:rFonts w:ascii="宋体" w:hAnsi="宋体"/>
          <w:sz w:val="28"/>
          <w:szCs w:val="28"/>
        </w:rPr>
        <w:t>,</w:t>
      </w:r>
      <w:r w:rsidRPr="00A42E78">
        <w:rPr>
          <w:rFonts w:ascii="宋体" w:hAnsi="宋体" w:hint="eastAsia"/>
          <w:sz w:val="28"/>
          <w:szCs w:val="28"/>
        </w:rPr>
        <w:t>还应在电梯井内每隔两层（不大于</w:t>
      </w:r>
      <w:r w:rsidRPr="00A42E78">
        <w:rPr>
          <w:rFonts w:ascii="宋体" w:hAnsi="宋体"/>
          <w:sz w:val="28"/>
          <w:szCs w:val="28"/>
        </w:rPr>
        <w:t>10m</w:t>
      </w:r>
      <w:r w:rsidRPr="00A42E78">
        <w:rPr>
          <w:rFonts w:ascii="宋体" w:hAnsi="宋体" w:hint="eastAsia"/>
          <w:sz w:val="28"/>
          <w:szCs w:val="28"/>
        </w:rPr>
        <w:t>）设置一道安全平网。平网内必须无杂物，网与井壁间隙不大于</w:t>
      </w:r>
      <w:r w:rsidRPr="00A42E78">
        <w:rPr>
          <w:rFonts w:ascii="宋体" w:hAnsi="宋体"/>
          <w:sz w:val="28"/>
          <w:szCs w:val="28"/>
        </w:rPr>
        <w:t>10cm</w:t>
      </w:r>
      <w:r w:rsidRPr="00A42E78">
        <w:rPr>
          <w:rFonts w:ascii="宋体" w:hAnsi="宋体" w:hint="eastAsia"/>
          <w:sz w:val="28"/>
          <w:szCs w:val="28"/>
        </w:rPr>
        <w:t>。当防护高度超过一个标准层时，不得采用脚手板等硬质材料作水平防护。（见楼梯、楼层和临边防护图、电梯井防护图所示）</w:t>
      </w:r>
    </w:p>
    <w:p w:rsidR="00A721BB" w:rsidRPr="00A42E78" w:rsidP="00A721BB">
      <w:pPr>
        <w:pStyle w:val="Normal0"/>
        <w:spacing w:line="500" w:lineRule="exact"/>
        <w:rPr>
          <w:rFonts w:ascii="宋体" w:hAnsi="宋体"/>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07" type="#_x0000_t75" style="width:346.5pt;height:244.2pt;margin-top:0.8pt;margin-left:27pt;mso-wrap-edited:f;position:absolute;z-index:251706368" o:oleicon="f" wrapcoords="-47 0 -47 21534 21600 21534 21600 0 -47 0">
            <v:imagedata r:id="rId5" o:title="" gain="192753f" blacklevel="-3932f"/>
          </v:shape>
          <o:OLEObject Type="Embed" ProgID="PBrush" ShapeID="_x0000_s1107" DrawAspect="Content" ObjectID="_1759494757" r:id="rId6"/>
        </w:pict>
      </w:r>
    </w:p>
    <w:p w:rsidR="00A721BB" w:rsidP="00A721BB">
      <w:pPr>
        <w:pStyle w:val="2"/>
        <w:tabs>
          <w:tab w:val="left" w:pos="500"/>
          <w:tab w:val="left" w:pos="1100"/>
          <w:tab w:val="left" w:pos="1200"/>
        </w:tabs>
        <w:ind w:firstLine="0" w:firstLineChars="0"/>
        <w:rPr>
          <w:rFonts w:hint="default"/>
          <w:bCs/>
        </w:rPr>
      </w:pPr>
    </w:p>
    <w:p w:rsidR="00A721BB" w:rsidP="00A721BB">
      <w:pPr>
        <w:pStyle w:val="2"/>
        <w:tabs>
          <w:tab w:val="left" w:pos="500"/>
          <w:tab w:val="left" w:pos="1100"/>
          <w:tab w:val="left" w:pos="1200"/>
        </w:tabs>
        <w:jc w:val="center"/>
        <w:rPr>
          <w:rFonts w:hint="default"/>
          <w:bCs/>
        </w:rPr>
      </w:pPr>
    </w:p>
    <w:p w:rsidR="00A721BB" w:rsidP="00A721BB">
      <w:pPr>
        <w:pStyle w:val="2"/>
        <w:tabs>
          <w:tab w:val="left" w:pos="500"/>
          <w:tab w:val="left" w:pos="1100"/>
          <w:tab w:val="left" w:pos="1200"/>
        </w:tabs>
        <w:rPr>
          <w:rFonts w:hint="default"/>
          <w:bCs/>
        </w:rPr>
      </w:pPr>
    </w:p>
    <w:p w:rsidR="00A721BB" w:rsidP="00A721BB">
      <w:pPr>
        <w:pStyle w:val="2"/>
        <w:tabs>
          <w:tab w:val="left" w:pos="500"/>
          <w:tab w:val="left" w:pos="1100"/>
          <w:tab w:val="left" w:pos="1200"/>
        </w:tabs>
        <w:rPr>
          <w:rFonts w:hint="default"/>
          <w:bCs/>
        </w:rPr>
      </w:pPr>
    </w:p>
    <w:p w:rsidR="00A721BB" w:rsidP="00A721BB">
      <w:pPr>
        <w:pStyle w:val="2"/>
        <w:tabs>
          <w:tab w:val="left" w:pos="500"/>
          <w:tab w:val="left" w:pos="1100"/>
          <w:tab w:val="left" w:pos="1200"/>
        </w:tabs>
        <w:rPr>
          <w:rFonts w:hint="default"/>
          <w:bCs/>
        </w:rPr>
      </w:pPr>
    </w:p>
    <w:p w:rsidR="00A721BB" w:rsidP="00A721BB">
      <w:pPr>
        <w:pStyle w:val="2"/>
        <w:tabs>
          <w:tab w:val="left" w:pos="500"/>
          <w:tab w:val="left" w:pos="1100"/>
          <w:tab w:val="left" w:pos="1200"/>
        </w:tabs>
        <w:rPr>
          <w:rFonts w:hint="default"/>
          <w:bCs/>
        </w:rPr>
      </w:pPr>
    </w:p>
    <w:p w:rsidR="00A721BB" w:rsidP="00A721BB">
      <w:pPr>
        <w:pStyle w:val="2"/>
        <w:tabs>
          <w:tab w:val="left" w:pos="500"/>
          <w:tab w:val="left" w:pos="1100"/>
          <w:tab w:val="left" w:pos="1200"/>
        </w:tabs>
        <w:rPr>
          <w:rFonts w:hint="default"/>
          <w:bCs/>
        </w:rPr>
      </w:pPr>
    </w:p>
    <w:p w:rsidR="00A721BB" w:rsidP="00A721BB">
      <w:pPr>
        <w:pStyle w:val="2"/>
        <w:tabs>
          <w:tab w:val="left" w:pos="500"/>
          <w:tab w:val="left" w:pos="1100"/>
          <w:tab w:val="left" w:pos="1200"/>
        </w:tabs>
        <w:ind w:firstLine="0" w:firstLineChars="0"/>
        <w:rPr>
          <w:rFonts w:hint="default"/>
          <w:bCs/>
        </w:rPr>
      </w:pPr>
    </w:p>
    <w:p w:rsidR="00A721BB" w:rsidP="00A721BB">
      <w:pPr>
        <w:pStyle w:val="2"/>
        <w:tabs>
          <w:tab w:val="left" w:pos="500"/>
          <w:tab w:val="left" w:pos="1100"/>
          <w:tab w:val="left" w:pos="1200"/>
        </w:tabs>
        <w:ind w:firstLine="0" w:firstLineChars="0"/>
        <w:rPr>
          <w:rFonts w:hint="default"/>
          <w:bCs/>
        </w:rPr>
      </w:pPr>
    </w:p>
    <w:p w:rsidR="00A721BB" w:rsidP="00A721BB">
      <w:pPr>
        <w:pStyle w:val="2"/>
        <w:tabs>
          <w:tab w:val="left" w:pos="500"/>
          <w:tab w:val="left" w:pos="1100"/>
          <w:tab w:val="left" w:pos="1200"/>
        </w:tabs>
        <w:ind w:firstLine="0" w:firstLineChars="0"/>
        <w:rPr>
          <w:rFonts w:hint="default"/>
          <w:bCs/>
        </w:rPr>
      </w:pPr>
    </w:p>
    <w:p w:rsidR="00A721BB" w:rsidP="00A721BB">
      <w:pPr>
        <w:pStyle w:val="2"/>
        <w:tabs>
          <w:tab w:val="left" w:pos="500"/>
          <w:tab w:val="left" w:pos="1100"/>
          <w:tab w:val="left" w:pos="1200"/>
        </w:tabs>
        <w:rPr>
          <w:rFonts w:hint="default"/>
          <w:bCs/>
        </w:rPr>
      </w:pPr>
      <w:r>
        <w:rPr>
          <w:rFonts w:hint="default"/>
        </w:rPr>
        <w:pict>
          <v:shape id="_x0000_s1108" type="#_x0000_t75" style="width:380pt;height:258.45pt;margin-top:0.05pt;margin-left:27pt;mso-wrap-edited:f;position:absolute;z-index:251705344" o:oleicon="f" wrapcoords="-43 0 -43 21537 21600 21537 21600 0 -43 0">
            <v:imagedata r:id="rId7" o:title="" croptop="5293f" cropbottom="4375f" cropleft="10642f" cropright="11129f"/>
          </v:shape>
          <o:OLEObject Type="Embed" ProgID="AutoCAD.Drawing.14" ShapeID="_x0000_s1108" DrawAspect="Content" ObjectID="_1759494758" r:id="rId8"/>
        </w:pict>
      </w:r>
    </w:p>
    <w:p w:rsidR="00A721BB" w:rsidP="00A721BB">
      <w:pPr>
        <w:pStyle w:val="2"/>
        <w:tabs>
          <w:tab w:val="left" w:pos="500"/>
          <w:tab w:val="left" w:pos="1100"/>
          <w:tab w:val="left" w:pos="1200"/>
        </w:tabs>
        <w:rPr>
          <w:rFonts w:hint="default"/>
          <w:bCs/>
        </w:rPr>
      </w:pPr>
    </w:p>
    <w:p w:rsidR="00A721BB" w:rsidRPr="00DF6265" w:rsidP="00A721BB">
      <w:pPr>
        <w:pStyle w:val="BodyTextIndent3"/>
      </w:pPr>
    </w:p>
    <w:p w:rsidR="00A721BB" w:rsidRPr="00DF6265" w:rsidP="00A721BB">
      <w:pPr>
        <w:pStyle w:val="BodyTextIndent3"/>
        <w:sectPr w:rsidSect="001F1BD8">
          <w:type w:val="nextPage"/>
          <w:pgSz w:w="11906" w:h="16838" w:code="9"/>
          <w:pgMar w:top="1440" w:right="1106" w:bottom="600" w:left="1800" w:header="851" w:footer="992" w:gutter="0"/>
          <w:pgNumType w:start="9"/>
          <w:cols w:space="425"/>
          <w:titlePg w:val="0"/>
          <w:docGrid w:linePitch="312"/>
        </w:sectPr>
      </w:pPr>
    </w:p>
    <w:p w:rsidR="00A721BB" w:rsidP="00A721BB">
      <w:pPr>
        <w:pStyle w:val="2"/>
        <w:tabs>
          <w:tab w:val="left" w:pos="500"/>
          <w:tab w:val="left" w:pos="1100"/>
          <w:tab w:val="left" w:pos="1200"/>
        </w:tabs>
        <w:ind w:firstLine="480" w:firstLineChars="200"/>
        <w:rPr>
          <w:rFonts w:hint="default"/>
        </w:rPr>
      </w:pPr>
    </w:p>
    <w:p w:rsidR="00A721BB" w:rsidP="00A721BB">
      <w:pPr>
        <w:pStyle w:val="2"/>
        <w:tabs>
          <w:tab w:val="left" w:pos="500"/>
          <w:tab w:val="left" w:pos="1100"/>
          <w:tab w:val="left" w:pos="1200"/>
        </w:tabs>
        <w:ind w:firstLine="480" w:firstLineChars="200"/>
        <w:rPr>
          <w:rFonts w:hint="default"/>
        </w:rPr>
      </w:pPr>
    </w:p>
    <w:p w:rsidR="00A721BB" w:rsidP="00A721BB">
      <w:pPr>
        <w:pStyle w:val="2"/>
        <w:tabs>
          <w:tab w:val="left" w:pos="500"/>
          <w:tab w:val="left" w:pos="1100"/>
          <w:tab w:val="left" w:pos="1200"/>
        </w:tabs>
        <w:ind w:firstLine="480" w:firstLineChars="200"/>
        <w:rPr>
          <w:rFonts w:hint="default"/>
        </w:rPr>
      </w:pPr>
    </w:p>
    <w:p w:rsidR="00A721BB" w:rsidP="00A721BB">
      <w:pPr>
        <w:pStyle w:val="2"/>
        <w:tabs>
          <w:tab w:val="left" w:pos="500"/>
          <w:tab w:val="left" w:pos="1100"/>
          <w:tab w:val="left" w:pos="1200"/>
        </w:tabs>
        <w:ind w:firstLine="480" w:firstLineChars="200"/>
        <w:rPr>
          <w:rFonts w:hint="default"/>
        </w:rPr>
      </w:pPr>
    </w:p>
    <w:p w:rsidR="00A721BB" w:rsidP="00A721BB">
      <w:pPr>
        <w:pStyle w:val="2"/>
        <w:tabs>
          <w:tab w:val="left" w:pos="500"/>
          <w:tab w:val="left" w:pos="1100"/>
          <w:tab w:val="left" w:pos="1200"/>
        </w:tabs>
        <w:ind w:firstLine="480" w:firstLineChars="200"/>
        <w:rPr>
          <w:rFonts w:hint="default"/>
        </w:rPr>
      </w:pPr>
    </w:p>
    <w:p w:rsidR="00A721BB" w:rsidP="00A721BB">
      <w:pPr>
        <w:pStyle w:val="2"/>
        <w:tabs>
          <w:tab w:val="left" w:pos="500"/>
          <w:tab w:val="left" w:pos="1100"/>
          <w:tab w:val="left" w:pos="1200"/>
        </w:tabs>
        <w:ind w:firstLine="480" w:firstLineChars="200"/>
        <w:rPr>
          <w:rFonts w:hint="default"/>
        </w:rPr>
      </w:pPr>
    </w:p>
    <w:p w:rsidR="00A721BB" w:rsidP="00A721BB">
      <w:pPr>
        <w:pStyle w:val="2"/>
        <w:tabs>
          <w:tab w:val="left" w:pos="500"/>
          <w:tab w:val="left" w:pos="1100"/>
          <w:tab w:val="left" w:pos="1200"/>
        </w:tabs>
        <w:ind w:firstLine="480" w:firstLineChars="200"/>
        <w:rPr>
          <w:rFonts w:hint="default"/>
        </w:rPr>
      </w:pPr>
    </w:p>
    <w:p w:rsidR="00A721BB" w:rsidP="00A721BB">
      <w:pPr>
        <w:pStyle w:val="Normal0"/>
        <w:spacing w:line="500" w:lineRule="exact"/>
        <w:rPr>
          <w:rFonts w:ascii="宋体" w:hAnsi="宋体"/>
          <w:sz w:val="28"/>
          <w:szCs w:val="28"/>
        </w:rPr>
      </w:pPr>
    </w:p>
    <w:p w:rsidR="00A721BB" w:rsidRPr="00A42E78" w:rsidP="00A721BB">
      <w:pPr>
        <w:pStyle w:val="Normal0"/>
        <w:spacing w:line="500" w:lineRule="exact"/>
        <w:rPr>
          <w:rFonts w:ascii="宋体" w:hAnsi="宋体"/>
          <w:sz w:val="28"/>
          <w:szCs w:val="28"/>
        </w:rPr>
      </w:pPr>
      <w:r>
        <w:rPr>
          <w:rFonts w:ascii="宋体" w:hAnsi="宋体" w:hint="eastAsia"/>
          <w:sz w:val="28"/>
          <w:szCs w:val="28"/>
        </w:rPr>
        <w:t>6.2.3</w:t>
      </w:r>
      <w:r w:rsidRPr="00A42E78">
        <w:rPr>
          <w:rFonts w:ascii="宋体" w:hAnsi="宋体"/>
          <w:sz w:val="28"/>
          <w:szCs w:val="28"/>
        </w:rPr>
        <w:t>预留洞口、坑、井等要按照《建筑施工高处作业安全技术规范》规定，对孔洞口（水平孔洞短边尺寸大于</w:t>
      </w:r>
      <w:r w:rsidRPr="00A42E78">
        <w:rPr>
          <w:rFonts w:ascii="宋体" w:hAnsi="宋体"/>
          <w:sz w:val="28"/>
          <w:szCs w:val="28"/>
        </w:rPr>
        <w:t>25cm,</w:t>
      </w:r>
      <w:r w:rsidRPr="00A42E78">
        <w:rPr>
          <w:rFonts w:ascii="宋体" w:hAnsi="宋体"/>
          <w:sz w:val="28"/>
          <w:szCs w:val="28"/>
        </w:rPr>
        <w:t>竖向孔洞高度大于</w:t>
      </w:r>
      <w:r w:rsidRPr="00A42E78">
        <w:rPr>
          <w:rFonts w:ascii="宋体" w:hAnsi="宋体"/>
          <w:sz w:val="28"/>
          <w:szCs w:val="28"/>
        </w:rPr>
        <w:t>75cm</w:t>
      </w:r>
      <w:r w:rsidRPr="00A42E78">
        <w:rPr>
          <w:rFonts w:ascii="宋体" w:hAnsi="宋体"/>
          <w:sz w:val="28"/>
          <w:szCs w:val="28"/>
        </w:rPr>
        <w:t>的）都要进行防护。较小的洞口可临时用定型盖板盖严；较大的洞口采用贯穿与混凝土内的钢筋构成防护网，上面满铺脚手板；边长在</w:t>
      </w:r>
      <w:r w:rsidRPr="00A42E78">
        <w:rPr>
          <w:rFonts w:ascii="宋体" w:hAnsi="宋体"/>
          <w:sz w:val="28"/>
          <w:szCs w:val="28"/>
        </w:rPr>
        <w:t>1.5m</w:t>
      </w:r>
      <w:r w:rsidRPr="00A42E78">
        <w:rPr>
          <w:rFonts w:ascii="宋体" w:hAnsi="宋体"/>
          <w:sz w:val="28"/>
          <w:szCs w:val="28"/>
        </w:rPr>
        <w:t>以上的洞口，张挂安全平网并在四周设放防护栏杆。（见洞口防护图）</w:t>
      </w:r>
    </w:p>
    <w:p w:rsidR="00A721BB" w:rsidP="00A721BB">
      <w:pPr>
        <w:pStyle w:val="2"/>
        <w:tabs>
          <w:tab w:val="left" w:pos="500"/>
          <w:tab w:val="left" w:pos="900"/>
          <w:tab w:val="left" w:pos="1100"/>
          <w:tab w:val="left" w:pos="1200"/>
        </w:tabs>
        <w:ind w:firstLine="0" w:firstLineChars="0"/>
        <w:rPr>
          <w:rFonts w:hint="default"/>
          <w:bCs/>
        </w:rPr>
      </w:pPr>
      <w:r>
        <w:rPr>
          <w:rFonts w:hint="default"/>
        </w:rPr>
        <w:pict>
          <v:shape id="_x0000_s1109" type="#_x0000_t75" style="width:440.8pt;height:267.15pt;margin-top:22.95pt;margin-left:-9pt;position:absolute;z-index:251707392" o:oleicon="f">
            <v:imagedata r:id="rId9" o:title="" croptop="5905f" gain="79922f"/>
          </v:shape>
          <o:OLEObject Type="Embed" ProgID="PBrush" ShapeID="_x0000_s1109" DrawAspect="Content" ObjectID="_1759494759" r:id="rId10"/>
        </w:pict>
      </w:r>
    </w:p>
    <w:p w:rsidR="00A721BB" w:rsidP="00A721BB">
      <w:pPr>
        <w:pStyle w:val="2"/>
        <w:tabs>
          <w:tab w:val="left" w:pos="500"/>
          <w:tab w:val="left" w:pos="900"/>
          <w:tab w:val="left" w:pos="1100"/>
          <w:tab w:val="left" w:pos="1200"/>
        </w:tabs>
        <w:ind w:firstLineChars="0"/>
        <w:rPr>
          <w:rFonts w:hint="default"/>
          <w:bCs/>
        </w:rPr>
      </w:pPr>
    </w:p>
    <w:p w:rsidR="00A721BB" w:rsidP="00A721BB">
      <w:pPr>
        <w:pStyle w:val="2"/>
        <w:tabs>
          <w:tab w:val="left" w:pos="500"/>
          <w:tab w:val="left" w:pos="900"/>
          <w:tab w:val="left" w:pos="1100"/>
          <w:tab w:val="left" w:pos="1200"/>
        </w:tabs>
        <w:ind w:firstLineChars="0"/>
        <w:rPr>
          <w:rFonts w:hint="default"/>
          <w:bCs/>
        </w:rPr>
      </w:pPr>
    </w:p>
    <w:p w:rsidR="00A721BB" w:rsidP="00A721BB">
      <w:pPr>
        <w:pStyle w:val="2"/>
        <w:tabs>
          <w:tab w:val="left" w:pos="500"/>
          <w:tab w:val="left" w:pos="900"/>
          <w:tab w:val="left" w:pos="1100"/>
          <w:tab w:val="left" w:pos="1200"/>
        </w:tabs>
        <w:ind w:firstLineChars="0"/>
        <w:rPr>
          <w:rFonts w:hint="default"/>
          <w:bCs/>
        </w:rPr>
      </w:pPr>
    </w:p>
    <w:p w:rsidR="00A721BB" w:rsidP="00A721BB">
      <w:pPr>
        <w:pStyle w:val="2"/>
        <w:tabs>
          <w:tab w:val="left" w:pos="500"/>
          <w:tab w:val="left" w:pos="900"/>
          <w:tab w:val="left" w:pos="1100"/>
          <w:tab w:val="left" w:pos="1200"/>
        </w:tabs>
        <w:ind w:firstLine="0" w:firstLineChars="0"/>
        <w:rPr>
          <w:rFonts w:hint="default"/>
          <w:bCs/>
        </w:rPr>
      </w:pPr>
    </w:p>
    <w:p w:rsidR="00A721BB" w:rsidP="00A721BB">
      <w:pPr>
        <w:pStyle w:val="2"/>
        <w:tabs>
          <w:tab w:val="left" w:pos="500"/>
          <w:tab w:val="left" w:pos="900"/>
          <w:tab w:val="left" w:pos="1100"/>
          <w:tab w:val="left" w:pos="1200"/>
        </w:tabs>
        <w:ind w:firstLine="0" w:firstLineChars="0"/>
        <w:jc w:val="center"/>
        <w:rPr>
          <w:rFonts w:hint="default"/>
          <w:bCs/>
        </w:rPr>
      </w:pPr>
    </w:p>
    <w:p w:rsidR="00A721BB" w:rsidP="00A721BB">
      <w:pPr>
        <w:pStyle w:val="2"/>
        <w:tabs>
          <w:tab w:val="left" w:pos="500"/>
          <w:tab w:val="left" w:pos="900"/>
          <w:tab w:val="left" w:pos="1100"/>
          <w:tab w:val="left" w:pos="1200"/>
        </w:tabs>
        <w:ind w:firstLineChars="0"/>
        <w:jc w:val="center"/>
        <w:rPr>
          <w:rFonts w:hint="default"/>
          <w:bCs/>
        </w:rPr>
      </w:pPr>
    </w:p>
    <w:p w:rsidR="00A721BB" w:rsidP="00A721BB">
      <w:pPr>
        <w:pStyle w:val="2"/>
        <w:tabs>
          <w:tab w:val="left" w:pos="500"/>
          <w:tab w:val="left" w:pos="900"/>
          <w:tab w:val="left" w:pos="1100"/>
          <w:tab w:val="left" w:pos="1200"/>
        </w:tabs>
        <w:ind w:firstLineChars="0"/>
        <w:rPr>
          <w:rFonts w:hint="default"/>
          <w:bCs/>
        </w:rPr>
      </w:pPr>
    </w:p>
    <w:p w:rsidR="00A721BB" w:rsidP="00A721BB">
      <w:pPr>
        <w:pStyle w:val="2"/>
        <w:tabs>
          <w:tab w:val="left" w:pos="500"/>
          <w:tab w:val="left" w:pos="900"/>
          <w:tab w:val="left" w:pos="1100"/>
          <w:tab w:val="left" w:pos="1200"/>
        </w:tabs>
        <w:ind w:firstLineChars="0"/>
        <w:rPr>
          <w:rFonts w:hint="default"/>
          <w:bCs/>
        </w:rPr>
      </w:pPr>
    </w:p>
    <w:p w:rsidR="00A721BB" w:rsidP="00A721BB">
      <w:pPr>
        <w:pStyle w:val="2"/>
        <w:tabs>
          <w:tab w:val="left" w:pos="500"/>
          <w:tab w:val="left" w:pos="900"/>
          <w:tab w:val="left" w:pos="1100"/>
          <w:tab w:val="left" w:pos="1200"/>
        </w:tabs>
        <w:ind w:firstLine="0" w:firstLineChars="0"/>
        <w:rPr>
          <w:rFonts w:hint="default"/>
          <w:bCs/>
        </w:rPr>
      </w:pPr>
    </w:p>
    <w:p w:rsidR="00A721BB" w:rsidP="00A721BB">
      <w:pPr>
        <w:pStyle w:val="2"/>
        <w:tabs>
          <w:tab w:val="left" w:pos="500"/>
          <w:tab w:val="left" w:pos="900"/>
          <w:tab w:val="left" w:pos="1100"/>
          <w:tab w:val="left" w:pos="1200"/>
        </w:tabs>
        <w:ind w:firstLine="0" w:firstLineChars="0"/>
        <w:rPr>
          <w:rFonts w:hint="default"/>
          <w:bCs/>
        </w:rPr>
      </w:pPr>
    </w:p>
    <w:p w:rsidR="00A721BB" w:rsidP="002F1389">
      <w:pPr>
        <w:pStyle w:val="2"/>
        <w:tabs>
          <w:tab w:val="left" w:pos="500"/>
          <w:tab w:val="left" w:pos="900"/>
          <w:tab w:val="left" w:pos="1100"/>
          <w:tab w:val="left" w:pos="1200"/>
        </w:tabs>
        <w:ind w:firstLine="0" w:firstLineChars="0"/>
        <w:rPr>
          <w:rFonts w:hint="default"/>
          <w:bCs/>
        </w:rPr>
      </w:pPr>
    </w:p>
    <w:p w:rsidR="00A721BB" w:rsidRPr="00A42E78"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10"/>
          <w:cols w:space="425"/>
          <w:titlePg w:val="0"/>
          <w:docGrid w:linePitch="312"/>
        </w:sectPr>
      </w:pPr>
      <w:r>
        <w:rPr>
          <w:rFonts w:ascii="宋体" w:hAnsi="宋体"/>
          <w:sz w:val="28"/>
          <w:szCs w:val="28"/>
        </w:rPr>
        <w:pict>
          <v:shape id="_x0000_s1110" type="#_x0000_t75" style="width:170pt;height:115.6pt;margin-top:44.05pt;margin-left:288.75pt;mso-wrap-edited:f;position:absolute;z-index:251708416" wrapcoords="-92 0 -92 21474 21600 21474 21600 0 -92 0">
            <v:imagedata r:id="rId11" o:title="入口防护" cropbottom="6808f" cropright="2324f" blacklevel="3932f"/>
            <w10:wrap type="tight"/>
          </v:shape>
        </w:pict>
      </w:r>
      <w:r>
        <w:rPr>
          <w:rFonts w:ascii="宋体" w:hAnsi="宋体" w:hint="eastAsia"/>
          <w:sz w:val="28"/>
          <w:szCs w:val="28"/>
        </w:rPr>
        <w:t>6.2.4</w:t>
      </w:r>
      <w:r w:rsidRPr="00A42E78">
        <w:rPr>
          <w:rFonts w:ascii="宋体" w:hAnsi="宋体"/>
          <w:sz w:val="28"/>
          <w:szCs w:val="28"/>
        </w:rPr>
        <w:t>建筑物出入口应搭设顶部能防穿透的双层防护廊，防止因落物产生的物体打击事故。出入口处防护棚宽度应不小于</w:t>
      </w:r>
      <w:r w:rsidRPr="00A42E78">
        <w:rPr>
          <w:rFonts w:ascii="宋体" w:hAnsi="宋体"/>
          <w:sz w:val="28"/>
          <w:szCs w:val="28"/>
        </w:rPr>
        <w:t>3.6m</w:t>
      </w:r>
      <w:r w:rsidRPr="00A42E78">
        <w:rPr>
          <w:rFonts w:ascii="宋体" w:hAnsi="宋体"/>
          <w:sz w:val="28"/>
          <w:szCs w:val="28"/>
        </w:rPr>
        <w:t>，长度不小于</w:t>
      </w:r>
      <w:r w:rsidRPr="00A42E78">
        <w:rPr>
          <w:rFonts w:ascii="宋体" w:hAnsi="宋体"/>
          <w:sz w:val="28"/>
          <w:szCs w:val="28"/>
        </w:rPr>
        <w:t>5m</w:t>
      </w:r>
      <w:r w:rsidRPr="00A42E78">
        <w:rPr>
          <w:rFonts w:ascii="宋体" w:hAnsi="宋体"/>
          <w:sz w:val="28"/>
          <w:szCs w:val="28"/>
        </w:rPr>
        <w:t>。防护棚顶部材料采用</w:t>
      </w:r>
      <w:r w:rsidRPr="00A42E78">
        <w:rPr>
          <w:rFonts w:ascii="宋体" w:hAnsi="宋体"/>
          <w:sz w:val="28"/>
          <w:szCs w:val="28"/>
        </w:rPr>
        <w:t>5cm</w:t>
      </w:r>
      <w:r w:rsidRPr="00A42E78">
        <w:rPr>
          <w:rFonts w:ascii="宋体" w:hAnsi="宋体"/>
          <w:sz w:val="28"/>
          <w:szCs w:val="28"/>
        </w:rPr>
        <w:t>厚的木板，两侧沿栏杆架用密目网封严。在主要出入口处张挂醒目的安全警示牌。</w:t>
      </w:r>
    </w:p>
    <w:p w:rsidR="00A721BB" w:rsidRPr="00A42E78" w:rsidP="00A721BB">
      <w:pPr>
        <w:pStyle w:val="Normal0"/>
        <w:spacing w:line="500" w:lineRule="exact"/>
        <w:rPr>
          <w:rFonts w:ascii="宋体" w:hAnsi="宋体"/>
          <w:sz w:val="28"/>
          <w:szCs w:val="28"/>
        </w:rPr>
      </w:pPr>
      <w:r w:rsidRPr="00A42E78">
        <w:rPr>
          <w:rFonts w:ascii="宋体" w:hAnsi="宋体"/>
          <w:sz w:val="28"/>
          <w:szCs w:val="28"/>
        </w:rPr>
        <w:t>建筑物上料口周围</w:t>
      </w:r>
      <w:r w:rsidRPr="00A42E78">
        <w:rPr>
          <w:rFonts w:ascii="宋体" w:hAnsi="宋体"/>
          <w:sz w:val="28"/>
          <w:szCs w:val="28"/>
        </w:rPr>
        <w:t>2.5m</w:t>
      </w:r>
      <w:r w:rsidRPr="00A42E78">
        <w:rPr>
          <w:rFonts w:ascii="宋体" w:hAnsi="宋体"/>
          <w:sz w:val="28"/>
          <w:szCs w:val="28"/>
        </w:rPr>
        <w:t>范围内，应设置稳固的防护栏杆。两侧用钢管绑扎两道</w:t>
      </w:r>
      <w:r w:rsidRPr="00A42E78">
        <w:rPr>
          <w:rFonts w:ascii="宋体" w:hAnsi="宋体"/>
          <w:sz w:val="28"/>
          <w:szCs w:val="28"/>
        </w:rPr>
        <w:t>1.2m</w:t>
      </w:r>
      <w:r w:rsidRPr="00A42E78">
        <w:rPr>
          <w:rFonts w:ascii="宋体" w:hAnsi="宋体"/>
          <w:sz w:val="28"/>
          <w:szCs w:val="28"/>
        </w:rPr>
        <w:t>防护栏，并设挡脚板。</w:t>
      </w:r>
    </w:p>
    <w:p w:rsidR="00A721BB" w:rsidRPr="00E92E05" w:rsidP="00A721BB">
      <w:pPr>
        <w:pStyle w:val="Normal0"/>
        <w:spacing w:line="500" w:lineRule="exact"/>
        <w:rPr>
          <w:rFonts w:ascii="宋体" w:hAnsi="宋体"/>
          <w:b/>
          <w:sz w:val="28"/>
          <w:szCs w:val="28"/>
        </w:rPr>
      </w:pPr>
      <w:r w:rsidRPr="00E92E05">
        <w:rPr>
          <w:rFonts w:ascii="宋体" w:hAnsi="宋体" w:hint="eastAsia"/>
          <w:b/>
          <w:sz w:val="28"/>
          <w:szCs w:val="28"/>
        </w:rPr>
        <w:t>6.</w:t>
      </w:r>
      <w:r>
        <w:rPr>
          <w:rFonts w:ascii="宋体" w:hAnsi="宋体" w:hint="eastAsia"/>
          <w:b/>
          <w:sz w:val="28"/>
          <w:szCs w:val="28"/>
        </w:rPr>
        <w:t>3</w:t>
      </w:r>
      <w:r w:rsidRPr="00E92E05">
        <w:rPr>
          <w:rFonts w:ascii="宋体" w:hAnsi="宋体" w:hint="eastAsia"/>
          <w:b/>
          <w:sz w:val="28"/>
          <w:szCs w:val="28"/>
        </w:rPr>
        <w:t>临边防护措施</w:t>
      </w:r>
    </w:p>
    <w:p w:rsidR="00A721BB" w:rsidRPr="00A42E78" w:rsidP="00A721BB">
      <w:pPr>
        <w:pStyle w:val="Normal0"/>
        <w:spacing w:line="500" w:lineRule="exact"/>
        <w:rPr>
          <w:rFonts w:ascii="宋体" w:hAnsi="宋体"/>
          <w:sz w:val="28"/>
          <w:szCs w:val="28"/>
        </w:rPr>
      </w:pPr>
      <w:r>
        <w:rPr>
          <w:rFonts w:ascii="宋体" w:hAnsi="宋体" w:hint="eastAsia"/>
          <w:sz w:val="28"/>
          <w:szCs w:val="28"/>
        </w:rPr>
        <w:t>6.3.1</w:t>
      </w:r>
      <w:r w:rsidRPr="00A42E78">
        <w:rPr>
          <w:rFonts w:ascii="宋体" w:hAnsi="宋体" w:hint="eastAsia"/>
          <w:sz w:val="28"/>
          <w:szCs w:val="28"/>
        </w:rPr>
        <w:t>楼板、屋面等临边防护：施工现场中，工作面</w:t>
      </w:r>
      <w:r w:rsidRPr="00A42E78">
        <w:rPr>
          <w:rFonts w:ascii="宋体" w:hAnsi="宋体" w:hint="eastAsia"/>
          <w:sz w:val="28"/>
          <w:szCs w:val="28"/>
        </w:rPr>
        <w:t>边沿无防护设施或围护设施高度低于</w:t>
      </w:r>
      <w:r w:rsidRPr="00A42E78">
        <w:rPr>
          <w:rFonts w:ascii="宋体" w:hAnsi="宋体"/>
          <w:sz w:val="28"/>
          <w:szCs w:val="28"/>
        </w:rPr>
        <w:t>80cm</w:t>
      </w:r>
      <w:r w:rsidRPr="00A42E78">
        <w:rPr>
          <w:rFonts w:ascii="宋体" w:hAnsi="宋体" w:hint="eastAsia"/>
          <w:sz w:val="28"/>
          <w:szCs w:val="28"/>
        </w:rPr>
        <w:t>时，都要按规定搭设临边防护栏杆。</w:t>
      </w:r>
    </w:p>
    <w:p w:rsidR="00A721BB" w:rsidRPr="00A42E78" w:rsidP="00A721BB">
      <w:pPr>
        <w:pStyle w:val="Normal0"/>
        <w:spacing w:line="500" w:lineRule="exact"/>
        <w:rPr>
          <w:rFonts w:ascii="宋体" w:hAnsi="宋体"/>
          <w:sz w:val="28"/>
          <w:szCs w:val="28"/>
        </w:rPr>
      </w:pPr>
      <w:r>
        <w:rPr>
          <w:rFonts w:ascii="宋体" w:hAnsi="宋体" w:hint="eastAsia"/>
          <w:sz w:val="28"/>
          <w:szCs w:val="28"/>
        </w:rPr>
        <w:t>6.3.1.1</w:t>
      </w:r>
      <w:r w:rsidRPr="00A42E78">
        <w:rPr>
          <w:rFonts w:ascii="宋体" w:hAnsi="宋体" w:hint="eastAsia"/>
          <w:sz w:val="28"/>
          <w:szCs w:val="28"/>
        </w:rPr>
        <w:t>临边防护栏杆由上、下两道组成，上杆离地面高为</w:t>
      </w:r>
      <w:r w:rsidRPr="00A42E78">
        <w:rPr>
          <w:rFonts w:ascii="宋体" w:hAnsi="宋体"/>
          <w:sz w:val="28"/>
          <w:szCs w:val="28"/>
        </w:rPr>
        <w:t>1.0-1.2m,</w:t>
      </w:r>
      <w:r w:rsidRPr="00A42E78">
        <w:rPr>
          <w:rFonts w:ascii="宋体" w:hAnsi="宋体" w:hint="eastAsia"/>
          <w:sz w:val="28"/>
          <w:szCs w:val="28"/>
        </w:rPr>
        <w:t>下杆离地面高度为</w:t>
      </w:r>
      <w:r w:rsidRPr="00A42E78">
        <w:rPr>
          <w:rFonts w:ascii="宋体" w:hAnsi="宋体"/>
          <w:sz w:val="28"/>
          <w:szCs w:val="28"/>
        </w:rPr>
        <w:t>0.5-0.6m</w:t>
      </w:r>
      <w:r w:rsidRPr="00A42E78">
        <w:rPr>
          <w:rFonts w:ascii="宋体" w:hAnsi="宋体" w:hint="eastAsia"/>
          <w:sz w:val="28"/>
          <w:szCs w:val="28"/>
        </w:rPr>
        <w:t>。横杆长度大于</w:t>
      </w:r>
      <w:r w:rsidRPr="00A42E78">
        <w:rPr>
          <w:rFonts w:ascii="宋体" w:hAnsi="宋体"/>
          <w:sz w:val="28"/>
          <w:szCs w:val="28"/>
        </w:rPr>
        <w:t>2m</w:t>
      </w:r>
      <w:r w:rsidRPr="00A42E78">
        <w:rPr>
          <w:rFonts w:ascii="宋体" w:hAnsi="宋体" w:hint="eastAsia"/>
          <w:sz w:val="28"/>
          <w:szCs w:val="28"/>
        </w:rPr>
        <w:t>时，必须加设栏杆柱。</w:t>
      </w:r>
    </w:p>
    <w:p w:rsidR="00A721BB" w:rsidRPr="00A42E78" w:rsidP="00A721BB">
      <w:pPr>
        <w:pStyle w:val="Normal0"/>
        <w:spacing w:line="500" w:lineRule="exact"/>
        <w:rPr>
          <w:rFonts w:ascii="宋体" w:hAnsi="宋体"/>
          <w:sz w:val="28"/>
          <w:szCs w:val="28"/>
        </w:rPr>
      </w:pPr>
      <w:r>
        <w:rPr>
          <w:rFonts w:ascii="宋体" w:hAnsi="宋体" w:hint="eastAsia"/>
          <w:sz w:val="28"/>
          <w:szCs w:val="28"/>
        </w:rPr>
        <w:t>6.3.1.2</w:t>
      </w:r>
      <w:r w:rsidRPr="00A42E78">
        <w:rPr>
          <w:rFonts w:ascii="宋体" w:hAnsi="宋体" w:hint="eastAsia"/>
          <w:sz w:val="28"/>
          <w:szCs w:val="28"/>
        </w:rPr>
        <w:t>防护栏杆可以采用密目安全网自上而下封闭，或在栏杆下方设置高度</w:t>
      </w:r>
      <w:r w:rsidRPr="00A42E78">
        <w:rPr>
          <w:rFonts w:ascii="宋体" w:hAnsi="宋体"/>
          <w:sz w:val="28"/>
          <w:szCs w:val="28"/>
        </w:rPr>
        <w:t>18cm</w:t>
      </w:r>
      <w:r w:rsidRPr="00A42E78">
        <w:rPr>
          <w:rFonts w:ascii="宋体" w:hAnsi="宋体" w:hint="eastAsia"/>
          <w:sz w:val="28"/>
          <w:szCs w:val="28"/>
        </w:rPr>
        <w:t>的挡脚板。</w:t>
      </w:r>
    </w:p>
    <w:p w:rsidR="00A721BB" w:rsidRPr="00A42E78" w:rsidP="00A721BB">
      <w:pPr>
        <w:pStyle w:val="Normal0"/>
        <w:spacing w:line="500" w:lineRule="exact"/>
        <w:rPr>
          <w:rFonts w:ascii="宋体" w:hAnsi="宋体"/>
          <w:sz w:val="28"/>
          <w:szCs w:val="28"/>
        </w:rPr>
      </w:pPr>
      <w:r>
        <w:rPr>
          <w:rFonts w:ascii="宋体" w:hAnsi="宋体" w:hint="eastAsia"/>
          <w:sz w:val="28"/>
          <w:szCs w:val="28"/>
        </w:rPr>
        <w:t>6.3.1.3</w:t>
      </w:r>
      <w:r w:rsidRPr="00A42E78">
        <w:rPr>
          <w:rFonts w:ascii="宋体" w:hAnsi="宋体" w:hint="eastAsia"/>
          <w:sz w:val="28"/>
          <w:szCs w:val="28"/>
        </w:rPr>
        <w:t>施工中的基坑周边、梯段边及休息平台处，必须搭设高</w:t>
      </w:r>
      <w:r w:rsidRPr="00A42E78">
        <w:rPr>
          <w:rFonts w:ascii="宋体" w:hAnsi="宋体"/>
          <w:sz w:val="28"/>
          <w:szCs w:val="28"/>
        </w:rPr>
        <w:t>1.2</w:t>
      </w:r>
      <w:r w:rsidRPr="00A42E78">
        <w:rPr>
          <w:rFonts w:ascii="宋体" w:hAnsi="宋体" w:hint="eastAsia"/>
          <w:sz w:val="28"/>
          <w:szCs w:val="28"/>
        </w:rPr>
        <w:t>米两道牢固的防护栏杆。阳台边和无围护结构的建筑物楼层临边，必须设两道防护栏杆或一道防护栏杆加挂安全立网。夜间还应设红灯示警。</w:t>
      </w:r>
    </w:p>
    <w:p w:rsidR="00A721BB" w:rsidRPr="0086642F" w:rsidP="00A721BB">
      <w:pPr>
        <w:pStyle w:val="Normal0"/>
        <w:spacing w:line="500" w:lineRule="exact"/>
        <w:rPr>
          <w:rFonts w:ascii="宋体" w:hAnsi="宋体"/>
          <w:sz w:val="28"/>
          <w:szCs w:val="28"/>
        </w:rPr>
      </w:pPr>
      <w:r>
        <w:rPr>
          <w:rFonts w:ascii="宋体" w:hAnsi="宋体" w:hint="eastAsia"/>
          <w:sz w:val="28"/>
          <w:szCs w:val="28"/>
        </w:rPr>
        <w:t>6.3.1.4</w:t>
      </w:r>
      <w:r w:rsidRPr="0086642F">
        <w:rPr>
          <w:rFonts w:ascii="宋体" w:hAnsi="宋体" w:hint="eastAsia"/>
          <w:sz w:val="28"/>
          <w:szCs w:val="28"/>
        </w:rPr>
        <w:t>外用电梯、卸料平台要设安全防护门，内开，进料后要关闭。</w:t>
      </w:r>
    </w:p>
    <w:p w:rsidR="00A721BB" w:rsidP="00A721BB">
      <w:pPr>
        <w:pStyle w:val="Normal0"/>
        <w:spacing w:line="500" w:lineRule="exact"/>
        <w:rPr>
          <w:rFonts w:ascii="宋体" w:hAnsi="宋体"/>
          <w:sz w:val="28"/>
          <w:szCs w:val="28"/>
        </w:rPr>
      </w:pPr>
      <w:r>
        <w:rPr>
          <w:rFonts w:ascii="宋体" w:hAnsi="宋体" w:hint="eastAsia"/>
          <w:sz w:val="28"/>
          <w:szCs w:val="28"/>
        </w:rPr>
        <w:t>6.4</w:t>
      </w:r>
      <w:r w:rsidRPr="00A42E78">
        <w:rPr>
          <w:rFonts w:ascii="宋体" w:hAnsi="宋体" w:hint="eastAsia"/>
          <w:sz w:val="28"/>
          <w:szCs w:val="28"/>
        </w:rPr>
        <w:t>交叉作业的安全防护：</w:t>
      </w:r>
    </w:p>
    <w:p w:rsidR="00A721BB" w:rsidRPr="00A42E78" w:rsidP="00A721BB">
      <w:pPr>
        <w:pStyle w:val="Normal0"/>
        <w:spacing w:line="500" w:lineRule="exact"/>
        <w:ind w:firstLine="420" w:firstLineChars="150"/>
        <w:rPr>
          <w:rFonts w:ascii="宋体" w:hAnsi="宋体"/>
          <w:sz w:val="28"/>
          <w:szCs w:val="28"/>
        </w:rPr>
      </w:pPr>
      <w:r w:rsidRPr="00A42E78">
        <w:rPr>
          <w:rFonts w:ascii="宋体" w:hAnsi="宋体" w:hint="eastAsia"/>
          <w:sz w:val="28"/>
          <w:szCs w:val="28"/>
        </w:rPr>
        <w:t>立体交叉作业时，不得在同一垂直面上出现高低层次的施工面。下层作业位置必须处于上层高度确定的可能坠落范围半径之外，确实无法错开时，应搭设安全防护棚。高度超过</w:t>
      </w:r>
      <w:r w:rsidRPr="00A42E78">
        <w:rPr>
          <w:rFonts w:ascii="宋体" w:hAnsi="宋体"/>
          <w:sz w:val="28"/>
          <w:szCs w:val="28"/>
        </w:rPr>
        <w:t>2.4m</w:t>
      </w:r>
      <w:r w:rsidRPr="00A42E78">
        <w:rPr>
          <w:rFonts w:ascii="宋体" w:hAnsi="宋体" w:hint="eastAsia"/>
          <w:sz w:val="28"/>
          <w:szCs w:val="28"/>
        </w:rPr>
        <w:t>的层次上的交叉作业，应设双层防护棚。</w:t>
      </w:r>
    </w:p>
    <w:p w:rsidR="00A721BB" w:rsidRPr="00B15319" w:rsidP="00A721BB">
      <w:pPr>
        <w:pStyle w:val="Normal0"/>
        <w:spacing w:line="500" w:lineRule="exact"/>
        <w:rPr>
          <w:rFonts w:ascii="宋体" w:hAnsi="宋体"/>
          <w:b/>
          <w:sz w:val="28"/>
          <w:szCs w:val="28"/>
        </w:rPr>
      </w:pPr>
      <w:r>
        <w:rPr>
          <w:rFonts w:ascii="宋体" w:hAnsi="宋体" w:hint="eastAsia"/>
          <w:b/>
          <w:sz w:val="28"/>
          <w:szCs w:val="28"/>
        </w:rPr>
        <w:t>6.4</w:t>
      </w:r>
      <w:r w:rsidRPr="00B15319">
        <w:rPr>
          <w:rFonts w:ascii="宋体" w:hAnsi="宋体" w:hint="eastAsia"/>
          <w:b/>
          <w:sz w:val="28"/>
          <w:szCs w:val="28"/>
        </w:rPr>
        <w:t>斜道（马道）防护措施</w:t>
      </w:r>
    </w:p>
    <w:p w:rsidR="00A721BB" w:rsidRPr="00E92E05" w:rsidP="00A721BB">
      <w:pPr>
        <w:pStyle w:val="Normal0"/>
        <w:spacing w:line="500" w:lineRule="exact"/>
        <w:rPr>
          <w:rFonts w:ascii="宋体" w:hAnsi="宋体"/>
          <w:sz w:val="28"/>
          <w:szCs w:val="28"/>
        </w:rPr>
      </w:pPr>
      <w:r w:rsidRPr="00E92E05">
        <w:rPr>
          <w:rFonts w:ascii="宋体" w:hAnsi="宋体" w:hint="eastAsia"/>
          <w:sz w:val="28"/>
          <w:szCs w:val="28"/>
        </w:rPr>
        <w:t>（</w:t>
      </w:r>
      <w:r w:rsidRPr="00E92E05">
        <w:rPr>
          <w:rFonts w:ascii="宋体" w:hAnsi="宋体" w:hint="eastAsia"/>
          <w:sz w:val="28"/>
          <w:szCs w:val="28"/>
        </w:rPr>
        <w:t>1</w:t>
      </w:r>
      <w:r w:rsidRPr="00E92E05">
        <w:rPr>
          <w:rFonts w:ascii="宋体" w:hAnsi="宋体" w:hint="eastAsia"/>
          <w:sz w:val="28"/>
          <w:szCs w:val="28"/>
        </w:rPr>
        <w:t>）斜道和架体同步搭设，材料与脚手架相同；</w:t>
      </w:r>
    </w:p>
    <w:p w:rsidR="00A721BB" w:rsidRPr="00E92E05" w:rsidP="00A721BB">
      <w:pPr>
        <w:pStyle w:val="Normal0"/>
        <w:spacing w:line="500" w:lineRule="exact"/>
        <w:rPr>
          <w:rFonts w:ascii="宋体" w:hAnsi="宋体"/>
          <w:sz w:val="28"/>
          <w:szCs w:val="28"/>
        </w:rPr>
      </w:pPr>
      <w:r w:rsidRPr="00E92E05">
        <w:rPr>
          <w:rFonts w:ascii="宋体" w:hAnsi="宋体" w:hint="eastAsia"/>
          <w:sz w:val="28"/>
          <w:szCs w:val="28"/>
        </w:rPr>
        <w:t>（</w:t>
      </w:r>
      <w:r w:rsidRPr="00E92E05">
        <w:rPr>
          <w:rFonts w:ascii="宋体" w:hAnsi="宋体" w:hint="eastAsia"/>
          <w:sz w:val="28"/>
          <w:szCs w:val="28"/>
        </w:rPr>
        <w:t>2</w:t>
      </w:r>
      <w:r w:rsidRPr="00E92E05">
        <w:rPr>
          <w:rFonts w:ascii="宋体" w:hAnsi="宋体" w:hint="eastAsia"/>
          <w:sz w:val="28"/>
          <w:szCs w:val="28"/>
        </w:rPr>
        <w:t>）斜道宽不小于</w:t>
      </w:r>
      <w:r w:rsidR="00D23ED3">
        <w:rPr>
          <w:rFonts w:ascii="宋体" w:hAnsi="宋体" w:hint="eastAsia"/>
          <w:sz w:val="28"/>
          <w:szCs w:val="28"/>
        </w:rPr>
        <w:t>1</w:t>
      </w:r>
      <w:r w:rsidRPr="00E92E05">
        <w:rPr>
          <w:rFonts w:ascii="宋体" w:hAnsi="宋体" w:hint="eastAsia"/>
          <w:sz w:val="28"/>
          <w:szCs w:val="28"/>
        </w:rPr>
        <w:t>米，坡度</w:t>
      </w:r>
      <w:r w:rsidRPr="00E92E05">
        <w:rPr>
          <w:rFonts w:ascii="宋体" w:hAnsi="宋体" w:hint="eastAsia"/>
          <w:sz w:val="28"/>
          <w:szCs w:val="28"/>
        </w:rPr>
        <w:t>1</w:t>
      </w:r>
      <w:r w:rsidRPr="00E92E05">
        <w:rPr>
          <w:rFonts w:ascii="宋体" w:hAnsi="宋体" w:hint="eastAsia"/>
          <w:sz w:val="28"/>
          <w:szCs w:val="28"/>
        </w:rPr>
        <w:t>：</w:t>
      </w:r>
      <w:r w:rsidRPr="00E92E05">
        <w:rPr>
          <w:rFonts w:ascii="宋体" w:hAnsi="宋体" w:hint="eastAsia"/>
          <w:sz w:val="28"/>
          <w:szCs w:val="28"/>
        </w:rPr>
        <w:t>3</w:t>
      </w:r>
      <w:r w:rsidRPr="00E92E05">
        <w:rPr>
          <w:rFonts w:ascii="宋体" w:hAnsi="宋体" w:hint="eastAsia"/>
          <w:sz w:val="28"/>
          <w:szCs w:val="28"/>
        </w:rPr>
        <w:t>；</w:t>
      </w:r>
    </w:p>
    <w:p w:rsidR="00A721BB" w:rsidRPr="00E92E05" w:rsidP="00A721BB">
      <w:pPr>
        <w:pStyle w:val="Normal0"/>
        <w:spacing w:line="500" w:lineRule="exact"/>
        <w:rPr>
          <w:rFonts w:ascii="宋体" w:hAnsi="宋体"/>
          <w:sz w:val="28"/>
          <w:szCs w:val="28"/>
        </w:rPr>
      </w:pPr>
      <w:r w:rsidRPr="00E92E05">
        <w:rPr>
          <w:rFonts w:ascii="宋体" w:hAnsi="宋体" w:hint="eastAsia"/>
          <w:sz w:val="28"/>
          <w:szCs w:val="28"/>
        </w:rPr>
        <w:t>（</w:t>
      </w:r>
      <w:r w:rsidRPr="00E92E05">
        <w:rPr>
          <w:rFonts w:ascii="宋体" w:hAnsi="宋体" w:hint="eastAsia"/>
          <w:sz w:val="28"/>
          <w:szCs w:val="28"/>
        </w:rPr>
        <w:t>3</w:t>
      </w:r>
      <w:r w:rsidRPr="00E92E05">
        <w:rPr>
          <w:rFonts w:ascii="宋体" w:hAnsi="宋体" w:hint="eastAsia"/>
          <w:sz w:val="28"/>
          <w:szCs w:val="28"/>
        </w:rPr>
        <w:t>）拐弯处设置平台，面积不少于</w:t>
      </w:r>
      <w:r w:rsidRPr="00E92E05">
        <w:rPr>
          <w:rFonts w:ascii="宋体" w:hAnsi="宋体" w:hint="eastAsia"/>
          <w:sz w:val="28"/>
          <w:szCs w:val="28"/>
        </w:rPr>
        <w:t>6</w:t>
      </w:r>
      <w:r w:rsidRPr="00E92E05">
        <w:rPr>
          <w:rFonts w:ascii="宋体" w:hAnsi="宋体" w:hint="eastAsia"/>
          <w:sz w:val="28"/>
          <w:szCs w:val="28"/>
        </w:rPr>
        <w:t>平方米；</w:t>
      </w:r>
    </w:p>
    <w:p w:rsidR="00A721BB" w:rsidRPr="00E92E05" w:rsidP="00A721BB">
      <w:pPr>
        <w:pStyle w:val="Normal0"/>
        <w:spacing w:line="500" w:lineRule="exact"/>
        <w:rPr>
          <w:rFonts w:ascii="宋体" w:hAnsi="宋体"/>
          <w:sz w:val="28"/>
          <w:szCs w:val="28"/>
        </w:rPr>
      </w:pPr>
      <w:r w:rsidRPr="00E92E05">
        <w:rPr>
          <w:rFonts w:ascii="宋体" w:hAnsi="宋体" w:hint="eastAsia"/>
          <w:sz w:val="28"/>
          <w:szCs w:val="28"/>
        </w:rPr>
        <w:t>（</w:t>
      </w:r>
      <w:r w:rsidRPr="00E92E05">
        <w:rPr>
          <w:rFonts w:ascii="宋体" w:hAnsi="宋体" w:hint="eastAsia"/>
          <w:sz w:val="28"/>
          <w:szCs w:val="28"/>
        </w:rPr>
        <w:t>4</w:t>
      </w:r>
      <w:r w:rsidRPr="00E92E05">
        <w:rPr>
          <w:rFonts w:ascii="宋体" w:hAnsi="宋体" w:hint="eastAsia"/>
          <w:sz w:val="28"/>
          <w:szCs w:val="28"/>
        </w:rPr>
        <w:t>）脚手板采用顺铺，接头错接，上板压住下板。</w:t>
      </w:r>
    </w:p>
    <w:p w:rsidR="00A721BB" w:rsidRPr="00B15319" w:rsidP="00A721BB">
      <w:pPr>
        <w:pStyle w:val="Normal0"/>
        <w:spacing w:line="500" w:lineRule="exact"/>
        <w:rPr>
          <w:rFonts w:ascii="宋体" w:hAnsi="宋体"/>
          <w:b/>
          <w:sz w:val="28"/>
          <w:szCs w:val="28"/>
        </w:rPr>
      </w:pPr>
      <w:r>
        <w:rPr>
          <w:rFonts w:ascii="宋体" w:hAnsi="宋体" w:hint="eastAsia"/>
          <w:b/>
          <w:sz w:val="28"/>
          <w:szCs w:val="28"/>
        </w:rPr>
        <w:t>6.5</w:t>
      </w:r>
      <w:r w:rsidRPr="00B15319">
        <w:rPr>
          <w:rFonts w:ascii="宋体" w:hAnsi="宋体" w:hint="eastAsia"/>
          <w:b/>
          <w:sz w:val="28"/>
          <w:szCs w:val="28"/>
        </w:rPr>
        <w:t>平台作业安全防护措施</w:t>
      </w:r>
    </w:p>
    <w:p w:rsidR="00A721BB" w:rsidRPr="00B15319" w:rsidP="00A721BB">
      <w:pPr>
        <w:pStyle w:val="Normal0"/>
        <w:spacing w:line="500" w:lineRule="exact"/>
        <w:rPr>
          <w:rFonts w:ascii="宋体" w:hAnsi="宋体"/>
          <w:sz w:val="28"/>
          <w:szCs w:val="28"/>
        </w:rPr>
      </w:pPr>
      <w:r>
        <w:rPr>
          <w:rFonts w:ascii="宋体" w:hAnsi="宋体" w:hint="eastAsia"/>
          <w:sz w:val="28"/>
          <w:szCs w:val="28"/>
        </w:rPr>
        <w:t>6.5.1</w:t>
      </w:r>
      <w:r w:rsidRPr="00B15319">
        <w:rPr>
          <w:rFonts w:ascii="宋体" w:hAnsi="宋体" w:hint="eastAsia"/>
          <w:sz w:val="28"/>
          <w:szCs w:val="28"/>
        </w:rPr>
        <w:t>搭设操作平台和悬挑式平台须经过计算；</w:t>
      </w:r>
    </w:p>
    <w:p w:rsidR="00A721BB" w:rsidRPr="00B15319" w:rsidP="00A721BB">
      <w:pPr>
        <w:pStyle w:val="Normal0"/>
        <w:spacing w:line="500" w:lineRule="exact"/>
        <w:rPr>
          <w:rFonts w:ascii="宋体" w:hAnsi="宋体"/>
          <w:sz w:val="28"/>
          <w:szCs w:val="28"/>
        </w:rPr>
      </w:pPr>
      <w:r>
        <w:rPr>
          <w:rFonts w:ascii="宋体" w:hAnsi="宋体" w:hint="eastAsia"/>
          <w:sz w:val="28"/>
          <w:szCs w:val="28"/>
        </w:rPr>
        <w:t>6.5.2</w:t>
      </w:r>
      <w:r w:rsidRPr="00B15319">
        <w:rPr>
          <w:rFonts w:ascii="宋体" w:hAnsi="宋体" w:hint="eastAsia"/>
          <w:sz w:val="28"/>
          <w:szCs w:val="28"/>
        </w:rPr>
        <w:t>平台两侧设置防护栏杆两道，并能承受</w:t>
      </w:r>
      <w:r w:rsidRPr="00B15319">
        <w:rPr>
          <w:rFonts w:ascii="宋体" w:hAnsi="宋体" w:hint="eastAsia"/>
          <w:sz w:val="28"/>
          <w:szCs w:val="28"/>
        </w:rPr>
        <w:t>1000N</w:t>
      </w:r>
      <w:r w:rsidRPr="00B15319">
        <w:rPr>
          <w:rFonts w:ascii="宋体" w:hAnsi="宋体" w:hint="eastAsia"/>
          <w:sz w:val="28"/>
          <w:szCs w:val="28"/>
        </w:rPr>
        <w:t>的冲击力，用安全密目网封闭。</w:t>
      </w:r>
    </w:p>
    <w:p w:rsidR="00A721BB" w:rsidRPr="00B15319" w:rsidP="00A721BB">
      <w:pPr>
        <w:pStyle w:val="Normal0"/>
        <w:spacing w:line="500" w:lineRule="exact"/>
        <w:rPr>
          <w:rFonts w:ascii="宋体" w:hAnsi="宋体"/>
          <w:sz w:val="28"/>
          <w:szCs w:val="28"/>
        </w:rPr>
      </w:pPr>
      <w:r>
        <w:rPr>
          <w:rFonts w:ascii="宋体" w:hAnsi="宋体" w:hint="eastAsia"/>
          <w:sz w:val="28"/>
          <w:szCs w:val="28"/>
        </w:rPr>
        <w:t>6.5.3</w:t>
      </w:r>
      <w:r w:rsidRPr="00B15319">
        <w:rPr>
          <w:rFonts w:ascii="宋体" w:hAnsi="宋体" w:hint="eastAsia"/>
          <w:sz w:val="28"/>
          <w:szCs w:val="28"/>
        </w:rPr>
        <w:t>平台的支撑系统是独立的，采用型钢悬挑支撑，钢丝绳斜拉，不得与脚手架做连接。</w:t>
      </w:r>
    </w:p>
    <w:p w:rsidR="00A721BB" w:rsidRPr="00B15319"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11"/>
          <w:cols w:space="425"/>
          <w:titlePg w:val="0"/>
          <w:docGrid w:linePitch="312"/>
        </w:sectPr>
      </w:pPr>
      <w:r>
        <w:rPr>
          <w:rFonts w:ascii="宋体" w:hAnsi="宋体" w:hint="eastAsia"/>
          <w:sz w:val="28"/>
          <w:szCs w:val="28"/>
        </w:rPr>
        <w:t>6.5.4</w:t>
      </w:r>
      <w:r w:rsidRPr="00B15319">
        <w:rPr>
          <w:rFonts w:ascii="宋体" w:hAnsi="宋体" w:hint="eastAsia"/>
          <w:sz w:val="28"/>
          <w:szCs w:val="28"/>
        </w:rPr>
        <w:t>平台要标明层数和限定荷载数。</w:t>
      </w:r>
    </w:p>
    <w:p w:rsidR="00A721BB" w:rsidRPr="000D33BA" w:rsidP="00A721BB">
      <w:pPr>
        <w:pStyle w:val="Normal0"/>
        <w:spacing w:line="500" w:lineRule="exact"/>
        <w:outlineLvl w:val="0"/>
        <w:rPr>
          <w:rFonts w:ascii="宋体" w:hAnsi="宋体"/>
          <w:b/>
          <w:sz w:val="28"/>
          <w:szCs w:val="28"/>
        </w:rPr>
      </w:pPr>
      <w:bookmarkStart w:id="12" w:name="_Toc360892933"/>
      <w:bookmarkStart w:id="13" w:name="_Toc360977420"/>
      <w:r w:rsidRPr="000D33BA">
        <w:rPr>
          <w:rFonts w:ascii="宋体" w:hAnsi="宋体" w:hint="eastAsia"/>
          <w:b/>
          <w:sz w:val="28"/>
          <w:szCs w:val="28"/>
        </w:rPr>
        <w:t xml:space="preserve">7  </w:t>
      </w:r>
      <w:r w:rsidRPr="000D33BA">
        <w:rPr>
          <w:rFonts w:ascii="宋体" w:hAnsi="宋体" w:hint="eastAsia"/>
          <w:b/>
          <w:sz w:val="28"/>
          <w:szCs w:val="28"/>
        </w:rPr>
        <w:t>分部分项工程安全技术措施</w:t>
      </w:r>
      <w:bookmarkEnd w:id="12"/>
      <w:bookmarkEnd w:id="13"/>
    </w:p>
    <w:p w:rsidR="00A721BB" w:rsidRPr="000D33BA" w:rsidP="00A721BB">
      <w:pPr>
        <w:pStyle w:val="Normal0"/>
        <w:spacing w:line="500" w:lineRule="exact"/>
        <w:outlineLvl w:val="1"/>
        <w:rPr>
          <w:rFonts w:ascii="宋体" w:hAnsi="宋体"/>
          <w:b/>
          <w:sz w:val="28"/>
          <w:szCs w:val="28"/>
        </w:rPr>
      </w:pPr>
      <w:bookmarkStart w:id="14" w:name="_Toc360977421"/>
      <w:r w:rsidRPr="000D33BA">
        <w:rPr>
          <w:rFonts w:ascii="宋体" w:hAnsi="宋体" w:hint="eastAsia"/>
          <w:b/>
          <w:sz w:val="28"/>
          <w:szCs w:val="28"/>
        </w:rPr>
        <w:t>7.1</w:t>
      </w:r>
      <w:r w:rsidRPr="000D33BA">
        <w:rPr>
          <w:rFonts w:ascii="宋体" w:hAnsi="宋体" w:hint="eastAsia"/>
          <w:b/>
          <w:sz w:val="28"/>
          <w:szCs w:val="28"/>
        </w:rPr>
        <w:t>土方、深基坑工程</w:t>
      </w:r>
      <w:bookmarkEnd w:id="14"/>
    </w:p>
    <w:p w:rsidR="00A721BB" w:rsidRPr="00A42E78" w:rsidP="00A721BB">
      <w:pPr>
        <w:pStyle w:val="Normal0"/>
        <w:spacing w:line="500" w:lineRule="exact"/>
        <w:rPr>
          <w:rFonts w:ascii="宋体" w:hAnsi="宋体"/>
          <w:sz w:val="28"/>
          <w:szCs w:val="28"/>
        </w:rPr>
      </w:pPr>
      <w:r>
        <w:rPr>
          <w:rFonts w:ascii="宋体" w:hAnsi="宋体" w:hint="eastAsia"/>
          <w:sz w:val="28"/>
          <w:szCs w:val="28"/>
        </w:rPr>
        <w:t>7.1.1</w:t>
      </w:r>
      <w:r w:rsidRPr="00A42E78">
        <w:rPr>
          <w:rFonts w:ascii="宋体" w:hAnsi="宋体" w:hint="eastAsia"/>
          <w:sz w:val="28"/>
          <w:szCs w:val="28"/>
        </w:rPr>
        <w:t>工人员必须按照安全交底要求进行</w:t>
      </w:r>
      <w:r w:rsidRPr="00A42E78">
        <w:rPr>
          <w:rFonts w:ascii="宋体" w:hAnsi="宋体" w:hint="eastAsia"/>
          <w:sz w:val="28"/>
          <w:szCs w:val="28"/>
        </w:rPr>
        <w:t>挖掘作业。</w:t>
      </w:r>
    </w:p>
    <w:p w:rsidR="00A721BB" w:rsidRPr="00A42E78" w:rsidP="00A721BB">
      <w:pPr>
        <w:pStyle w:val="Normal0"/>
        <w:spacing w:line="500" w:lineRule="exact"/>
        <w:rPr>
          <w:rFonts w:ascii="宋体" w:hAnsi="宋体"/>
          <w:sz w:val="28"/>
          <w:szCs w:val="28"/>
        </w:rPr>
      </w:pPr>
      <w:r>
        <w:rPr>
          <w:rFonts w:ascii="宋体" w:hAnsi="宋体" w:hint="eastAsia"/>
          <w:sz w:val="28"/>
          <w:szCs w:val="28"/>
        </w:rPr>
        <w:t>7.1.2</w:t>
      </w:r>
      <w:r w:rsidRPr="00A42E78">
        <w:rPr>
          <w:rFonts w:ascii="宋体" w:hAnsi="宋体" w:hint="eastAsia"/>
          <w:sz w:val="28"/>
          <w:szCs w:val="28"/>
        </w:rPr>
        <w:t>挖土方应从上而下分层进行，两人操作间距应大于</w:t>
      </w:r>
      <w:r w:rsidRPr="00A42E78">
        <w:rPr>
          <w:rFonts w:ascii="宋体" w:hAnsi="宋体"/>
          <w:sz w:val="28"/>
          <w:szCs w:val="28"/>
        </w:rPr>
        <w:t>2.5m</w:t>
      </w:r>
      <w:r w:rsidRPr="00A42E78">
        <w:rPr>
          <w:rFonts w:ascii="宋体" w:hAnsi="宋体" w:hint="eastAsia"/>
          <w:sz w:val="28"/>
          <w:szCs w:val="28"/>
        </w:rPr>
        <w:t>，禁止采用挖空底脚的操作方法。</w:t>
      </w:r>
    </w:p>
    <w:p w:rsidR="00A721BB" w:rsidRPr="00A42E78" w:rsidP="00A721BB">
      <w:pPr>
        <w:pStyle w:val="Normal0"/>
        <w:spacing w:line="500" w:lineRule="exact"/>
        <w:rPr>
          <w:rFonts w:ascii="宋体" w:hAnsi="宋体"/>
          <w:sz w:val="28"/>
          <w:szCs w:val="28"/>
        </w:rPr>
      </w:pPr>
      <w:r>
        <w:rPr>
          <w:rFonts w:ascii="宋体" w:hAnsi="宋体" w:hint="eastAsia"/>
          <w:sz w:val="28"/>
          <w:szCs w:val="28"/>
        </w:rPr>
        <w:t>7.1.3</w:t>
      </w:r>
      <w:r w:rsidRPr="00A42E78">
        <w:rPr>
          <w:rFonts w:ascii="宋体" w:hAnsi="宋体" w:hint="eastAsia"/>
          <w:sz w:val="28"/>
          <w:szCs w:val="28"/>
        </w:rPr>
        <w:t>开挖时，深度超过</w:t>
      </w:r>
      <w:r w:rsidRPr="00A42E78">
        <w:rPr>
          <w:rFonts w:ascii="宋体" w:hAnsi="宋体"/>
          <w:sz w:val="28"/>
          <w:szCs w:val="28"/>
        </w:rPr>
        <w:t>1.5m</w:t>
      </w:r>
      <w:r w:rsidRPr="00A42E78">
        <w:rPr>
          <w:rFonts w:ascii="宋体" w:hAnsi="宋体" w:hint="eastAsia"/>
          <w:sz w:val="28"/>
          <w:szCs w:val="28"/>
        </w:rPr>
        <w:t>时，要一定按土质和挖的深度按规定进行放坡或加可靠支撑。如果既未放坡，也未加可靠支撑，不得施工。</w:t>
      </w:r>
    </w:p>
    <w:p w:rsidR="00A721BB" w:rsidRPr="00A42E78" w:rsidP="00A721BB">
      <w:pPr>
        <w:pStyle w:val="Normal0"/>
        <w:spacing w:line="500" w:lineRule="exact"/>
        <w:rPr>
          <w:rFonts w:ascii="宋体" w:hAnsi="宋体"/>
          <w:sz w:val="28"/>
          <w:szCs w:val="28"/>
        </w:rPr>
      </w:pPr>
      <w:r>
        <w:rPr>
          <w:rFonts w:ascii="宋体" w:hAnsi="宋体" w:hint="eastAsia"/>
          <w:sz w:val="28"/>
          <w:szCs w:val="28"/>
        </w:rPr>
        <w:t>7.1.4</w:t>
      </w:r>
      <w:r w:rsidRPr="00A42E78">
        <w:rPr>
          <w:rFonts w:ascii="宋体" w:hAnsi="宋体" w:hint="eastAsia"/>
          <w:sz w:val="28"/>
          <w:szCs w:val="28"/>
        </w:rPr>
        <w:t>土方深度超过</w:t>
      </w:r>
      <w:r w:rsidRPr="00A42E78">
        <w:rPr>
          <w:rFonts w:ascii="宋体" w:hAnsi="宋体"/>
          <w:sz w:val="28"/>
          <w:szCs w:val="28"/>
        </w:rPr>
        <w:t>2m</w:t>
      </w:r>
      <w:r w:rsidRPr="00A42E78">
        <w:rPr>
          <w:rFonts w:ascii="宋体" w:hAnsi="宋体" w:hint="eastAsia"/>
          <w:sz w:val="28"/>
          <w:szCs w:val="28"/>
        </w:rPr>
        <w:t>后，周边必须设两道</w:t>
      </w:r>
      <w:r w:rsidRPr="00A42E78">
        <w:rPr>
          <w:rFonts w:ascii="宋体" w:hAnsi="宋体"/>
          <w:sz w:val="28"/>
          <w:szCs w:val="28"/>
        </w:rPr>
        <w:t>1.2m</w:t>
      </w:r>
      <w:r w:rsidRPr="00A42E78">
        <w:rPr>
          <w:rFonts w:ascii="宋体" w:hAnsi="宋体" w:hint="eastAsia"/>
          <w:sz w:val="28"/>
          <w:szCs w:val="28"/>
        </w:rPr>
        <w:t>护身栏杆和悬挂危险标志；并在夜间设红色警示灯。任何人严禁在基坑、陡坡下面休息。</w:t>
      </w:r>
    </w:p>
    <w:p w:rsidR="00A721BB" w:rsidRPr="00A42E78" w:rsidP="00A721BB">
      <w:pPr>
        <w:pStyle w:val="Normal0"/>
        <w:spacing w:line="500" w:lineRule="exact"/>
        <w:rPr>
          <w:rFonts w:ascii="宋体" w:hAnsi="宋体"/>
          <w:sz w:val="28"/>
          <w:szCs w:val="28"/>
        </w:rPr>
      </w:pPr>
      <w:r w:rsidRPr="00A42E78">
        <w:rPr>
          <w:rFonts w:ascii="宋体" w:hAnsi="宋体" w:hint="eastAsia"/>
          <w:sz w:val="28"/>
          <w:szCs w:val="28"/>
        </w:rPr>
        <w:t>基坑开挖必须设置人员上下坡道或固定爬梯，严禁在坑壁上掏挖坑攀登上下，避免上下时发生坠落。</w:t>
      </w:r>
    </w:p>
    <w:p w:rsidR="00A721BB" w:rsidRPr="00A42E78" w:rsidP="00A721BB">
      <w:pPr>
        <w:pStyle w:val="Normal0"/>
        <w:spacing w:line="500" w:lineRule="exact"/>
        <w:rPr>
          <w:rFonts w:ascii="宋体" w:hAnsi="宋体"/>
          <w:sz w:val="28"/>
          <w:szCs w:val="28"/>
        </w:rPr>
      </w:pPr>
      <w:r>
        <w:rPr>
          <w:rFonts w:ascii="宋体" w:hAnsi="宋体" w:hint="eastAsia"/>
          <w:sz w:val="28"/>
          <w:szCs w:val="28"/>
        </w:rPr>
        <w:t>7.1.5</w:t>
      </w:r>
      <w:r w:rsidRPr="00A42E78">
        <w:rPr>
          <w:rFonts w:ascii="宋体" w:hAnsi="宋体" w:hint="eastAsia"/>
          <w:sz w:val="28"/>
          <w:szCs w:val="28"/>
        </w:rPr>
        <w:t>作业时要随时注意检查土壁变化，发现有裂纹或部分塌方，必须采取果断措施，将人员撤离，排除隐患，确保安全。</w:t>
      </w:r>
    </w:p>
    <w:p w:rsidR="00A721BB" w:rsidRPr="00A42E78" w:rsidP="00A721BB">
      <w:pPr>
        <w:pStyle w:val="Normal0"/>
        <w:spacing w:line="500" w:lineRule="exact"/>
        <w:rPr>
          <w:rFonts w:ascii="宋体" w:hAnsi="宋体"/>
          <w:sz w:val="28"/>
          <w:szCs w:val="28"/>
        </w:rPr>
      </w:pPr>
      <w:r>
        <w:rPr>
          <w:rFonts w:ascii="宋体" w:hAnsi="宋体" w:hint="eastAsia"/>
          <w:sz w:val="28"/>
          <w:szCs w:val="28"/>
        </w:rPr>
        <w:t>7.1.6</w:t>
      </w:r>
      <w:r w:rsidRPr="00A42E78">
        <w:rPr>
          <w:rFonts w:ascii="宋体" w:hAnsi="宋体" w:hint="eastAsia"/>
          <w:sz w:val="28"/>
          <w:szCs w:val="28"/>
        </w:rPr>
        <w:t>配合机械挖土、清底、平整、修坡等作业时，不得在机械回转半径内作业。</w:t>
      </w:r>
    </w:p>
    <w:p w:rsidR="00A721BB" w:rsidRPr="00A42E78" w:rsidP="00A721BB">
      <w:pPr>
        <w:pStyle w:val="Normal0"/>
        <w:spacing w:line="500" w:lineRule="exact"/>
        <w:rPr>
          <w:rFonts w:ascii="宋体" w:hAnsi="宋体"/>
          <w:sz w:val="28"/>
          <w:szCs w:val="28"/>
        </w:rPr>
      </w:pPr>
      <w:r>
        <w:rPr>
          <w:rFonts w:ascii="宋体" w:hAnsi="宋体" w:hint="eastAsia"/>
          <w:sz w:val="28"/>
          <w:szCs w:val="28"/>
        </w:rPr>
        <w:t>7.1.7</w:t>
      </w:r>
      <w:r w:rsidRPr="00A42E78">
        <w:rPr>
          <w:rFonts w:ascii="宋体" w:hAnsi="宋体" w:hint="eastAsia"/>
          <w:sz w:val="28"/>
          <w:szCs w:val="28"/>
        </w:rPr>
        <w:t>基坑边</w:t>
      </w:r>
      <w:r w:rsidRPr="00A42E78">
        <w:rPr>
          <w:rFonts w:ascii="宋体" w:hAnsi="宋体"/>
          <w:sz w:val="28"/>
          <w:szCs w:val="28"/>
        </w:rPr>
        <w:t>1m</w:t>
      </w:r>
      <w:r w:rsidRPr="00A42E78">
        <w:rPr>
          <w:rFonts w:ascii="宋体" w:hAnsi="宋体" w:hint="eastAsia"/>
          <w:sz w:val="28"/>
          <w:szCs w:val="28"/>
        </w:rPr>
        <w:t>以内不准堆土、堆料，不准停放机械。</w:t>
      </w:r>
    </w:p>
    <w:p w:rsidR="00A721BB" w:rsidRPr="00A42E78" w:rsidP="00A721BB">
      <w:pPr>
        <w:pStyle w:val="Normal0"/>
        <w:spacing w:line="500" w:lineRule="exact"/>
        <w:rPr>
          <w:rFonts w:ascii="宋体" w:hAnsi="宋体"/>
          <w:sz w:val="28"/>
          <w:szCs w:val="28"/>
        </w:rPr>
      </w:pPr>
      <w:r>
        <w:rPr>
          <w:rFonts w:ascii="宋体" w:hAnsi="宋体" w:hint="eastAsia"/>
          <w:sz w:val="28"/>
          <w:szCs w:val="28"/>
        </w:rPr>
        <w:t>7.1.8</w:t>
      </w:r>
      <w:r w:rsidRPr="00A42E78">
        <w:rPr>
          <w:rFonts w:ascii="宋体" w:hAnsi="宋体" w:hint="eastAsia"/>
          <w:sz w:val="28"/>
          <w:szCs w:val="28"/>
        </w:rPr>
        <w:t>基础挖土方时，必须采取有效的排水措施，并应特别注意边坡的稳定。下雨时应停止土方施工。</w:t>
      </w:r>
    </w:p>
    <w:p w:rsidR="00A721BB" w:rsidRPr="00A42E78" w:rsidP="00A721BB">
      <w:pPr>
        <w:pStyle w:val="Normal0"/>
        <w:spacing w:line="500" w:lineRule="exact"/>
        <w:rPr>
          <w:rFonts w:ascii="宋体" w:hAnsi="宋体"/>
          <w:sz w:val="28"/>
          <w:szCs w:val="28"/>
        </w:rPr>
      </w:pPr>
      <w:r>
        <w:rPr>
          <w:rFonts w:ascii="宋体" w:hAnsi="宋体" w:hint="eastAsia"/>
          <w:sz w:val="28"/>
          <w:szCs w:val="28"/>
        </w:rPr>
        <w:t>7.1.9</w:t>
      </w:r>
      <w:r w:rsidRPr="00A42E78">
        <w:rPr>
          <w:rFonts w:ascii="宋体" w:hAnsi="宋体" w:hint="eastAsia"/>
          <w:sz w:val="28"/>
          <w:szCs w:val="28"/>
        </w:rPr>
        <w:t>夜间挖土方时，施工场地应有足够的照明设施。</w:t>
      </w:r>
    </w:p>
    <w:p w:rsidR="00A721BB" w:rsidRPr="00D97EF6" w:rsidP="00A721BB">
      <w:pPr>
        <w:pStyle w:val="Normal0"/>
        <w:spacing w:line="500" w:lineRule="exact"/>
        <w:rPr>
          <w:rFonts w:ascii="宋体" w:hAnsi="宋体"/>
          <w:sz w:val="28"/>
          <w:szCs w:val="28"/>
        </w:rPr>
      </w:pPr>
      <w:r>
        <w:rPr>
          <w:rFonts w:ascii="宋体" w:hAnsi="宋体" w:hint="eastAsia"/>
          <w:sz w:val="28"/>
          <w:szCs w:val="28"/>
        </w:rPr>
        <w:t>7.1.10</w:t>
      </w:r>
      <w:r w:rsidRPr="00A42E78">
        <w:rPr>
          <w:rFonts w:ascii="宋体" w:hAnsi="宋体" w:hint="eastAsia"/>
          <w:sz w:val="28"/>
          <w:szCs w:val="28"/>
        </w:rPr>
        <w:t>为保证边坡稳定，防止雨水冲刷，土方开挖后立即在边坡上临时覆盖五彩布</w:t>
      </w:r>
      <w:r w:rsidRPr="000746E2">
        <w:rPr>
          <w:rFonts w:ascii="宋体" w:hAnsi="宋体" w:hint="eastAsia"/>
          <w:sz w:val="28"/>
          <w:szCs w:val="28"/>
        </w:rPr>
        <w:t>。</w:t>
      </w:r>
    </w:p>
    <w:p w:rsidR="00A721BB" w:rsidRPr="00973E66" w:rsidP="00A721BB">
      <w:pPr>
        <w:pStyle w:val="Normal0"/>
        <w:spacing w:line="500" w:lineRule="exact"/>
        <w:rPr>
          <w:rFonts w:ascii="宋体" w:hAnsi="宋体"/>
          <w:sz w:val="28"/>
          <w:szCs w:val="28"/>
        </w:rPr>
      </w:pPr>
      <w:r>
        <w:rPr>
          <w:rFonts w:ascii="宋体" w:hAnsi="宋体" w:hint="eastAsia"/>
          <w:sz w:val="28"/>
          <w:szCs w:val="28"/>
        </w:rPr>
        <w:t>7.1.11</w:t>
      </w:r>
      <w:r w:rsidRPr="00973E66">
        <w:rPr>
          <w:rFonts w:ascii="宋体" w:hAnsi="宋体"/>
          <w:sz w:val="28"/>
          <w:szCs w:val="28"/>
        </w:rPr>
        <w:t>基坑回填土方使用蛙式打夯机，必须两人操作，操作人员必须戴绝缘手套和穿绝缘胶鞋，操作手柄应有绝缘套，夯机用后，应立即切断电源，严禁在夯机运转时清除积土。</w:t>
      </w:r>
    </w:p>
    <w:p w:rsidR="00A721BB" w:rsidRPr="00A721BB" w:rsidP="00A721BB">
      <w:pPr>
        <w:pStyle w:val="Normal0"/>
        <w:spacing w:line="500" w:lineRule="exact"/>
        <w:outlineLvl w:val="1"/>
        <w:rPr>
          <w:rFonts w:ascii="宋体" w:hAnsi="宋体"/>
          <w:b/>
          <w:sz w:val="28"/>
          <w:szCs w:val="28"/>
        </w:rPr>
      </w:pPr>
      <w:bookmarkStart w:id="15" w:name="_Toc360977422"/>
      <w:r w:rsidRPr="00A721BB">
        <w:rPr>
          <w:rFonts w:ascii="宋体" w:hAnsi="宋体" w:hint="eastAsia"/>
          <w:b/>
          <w:sz w:val="28"/>
          <w:szCs w:val="28"/>
        </w:rPr>
        <w:t>7.2</w:t>
      </w:r>
      <w:r w:rsidRPr="00A721BB">
        <w:rPr>
          <w:rFonts w:ascii="宋体" w:hAnsi="宋体" w:hint="eastAsia"/>
          <w:b/>
          <w:sz w:val="28"/>
          <w:szCs w:val="28"/>
        </w:rPr>
        <w:t>钢筋工程</w:t>
      </w:r>
      <w:bookmarkEnd w:id="15"/>
    </w:p>
    <w:p w:rsidR="00A721BB" w:rsidRPr="00A42E78" w:rsidP="00A721BB">
      <w:pPr>
        <w:pStyle w:val="Normal0"/>
        <w:spacing w:line="500" w:lineRule="exact"/>
        <w:rPr>
          <w:rFonts w:ascii="宋体" w:hAnsi="宋体"/>
          <w:sz w:val="28"/>
          <w:szCs w:val="28"/>
        </w:rPr>
      </w:pPr>
      <w:r>
        <w:rPr>
          <w:rFonts w:ascii="宋体" w:hAnsi="宋体" w:hint="eastAsia"/>
          <w:sz w:val="28"/>
          <w:szCs w:val="28"/>
        </w:rPr>
        <w:t>7.2.1</w:t>
      </w:r>
      <w:r w:rsidRPr="00A42E78">
        <w:rPr>
          <w:rFonts w:ascii="宋体" w:hAnsi="宋体" w:hint="eastAsia"/>
          <w:sz w:val="28"/>
          <w:szCs w:val="28"/>
        </w:rPr>
        <w:t>钢筋机械要设防雨罩，</w:t>
      </w:r>
      <w:r w:rsidRPr="00A42E78">
        <w:rPr>
          <w:rFonts w:ascii="宋体" w:hAnsi="宋体" w:hint="eastAsia"/>
          <w:sz w:val="28"/>
          <w:szCs w:val="28"/>
        </w:rPr>
        <w:t>1</w:t>
      </w:r>
      <w:r w:rsidRPr="00A42E78">
        <w:rPr>
          <w:rFonts w:ascii="宋体" w:hAnsi="宋体" w:hint="eastAsia"/>
          <w:sz w:val="28"/>
          <w:szCs w:val="28"/>
        </w:rPr>
        <w:t>米以下钢筋不得用切断机切断。</w:t>
      </w:r>
    </w:p>
    <w:p w:rsidR="00A721BB" w:rsidRPr="00A42E78" w:rsidP="00A721BB">
      <w:pPr>
        <w:pStyle w:val="Normal0"/>
        <w:spacing w:line="500" w:lineRule="exact"/>
        <w:rPr>
          <w:rFonts w:ascii="宋体" w:hAnsi="宋体"/>
          <w:sz w:val="28"/>
          <w:szCs w:val="28"/>
        </w:rPr>
      </w:pPr>
      <w:r>
        <w:rPr>
          <w:rFonts w:ascii="宋体" w:hAnsi="宋体" w:hint="eastAsia"/>
          <w:sz w:val="28"/>
          <w:szCs w:val="28"/>
        </w:rPr>
        <w:t>7.2.2</w:t>
      </w:r>
      <w:r w:rsidRPr="00A42E78">
        <w:rPr>
          <w:rFonts w:ascii="宋体" w:hAnsi="宋体" w:hint="eastAsia"/>
          <w:sz w:val="28"/>
          <w:szCs w:val="28"/>
        </w:rPr>
        <w:t>长料切断时要两人共同操作。</w:t>
      </w:r>
    </w:p>
    <w:p w:rsidR="00A721BB" w:rsidRPr="00A42E78" w:rsidP="00A721BB">
      <w:pPr>
        <w:pStyle w:val="Normal0"/>
        <w:spacing w:line="500" w:lineRule="exact"/>
        <w:rPr>
          <w:rFonts w:ascii="宋体" w:hAnsi="宋体"/>
          <w:sz w:val="28"/>
          <w:szCs w:val="28"/>
        </w:rPr>
      </w:pPr>
      <w:r>
        <w:rPr>
          <w:rFonts w:ascii="宋体" w:hAnsi="宋体" w:hint="eastAsia"/>
          <w:sz w:val="28"/>
          <w:szCs w:val="28"/>
        </w:rPr>
        <w:t>7.2.3</w:t>
      </w:r>
      <w:r w:rsidRPr="00A42E78">
        <w:rPr>
          <w:rFonts w:ascii="宋体" w:hAnsi="宋体" w:hint="eastAsia"/>
          <w:sz w:val="28"/>
          <w:szCs w:val="28"/>
        </w:rPr>
        <w:t>用塔吊吊运钢筋时，绳套要系牢。</w:t>
      </w:r>
    </w:p>
    <w:p w:rsidR="00A721BB" w:rsidRPr="00A42E78"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12"/>
          <w:cols w:space="425"/>
          <w:titlePg w:val="0"/>
          <w:docGrid w:linePitch="312"/>
        </w:sectPr>
      </w:pPr>
      <w:r>
        <w:rPr>
          <w:rFonts w:ascii="宋体" w:hAnsi="宋体" w:hint="eastAsia"/>
          <w:sz w:val="28"/>
          <w:szCs w:val="28"/>
        </w:rPr>
        <w:t>7.2.4</w:t>
      </w:r>
      <w:r w:rsidRPr="00A42E78">
        <w:rPr>
          <w:rFonts w:ascii="宋体" w:hAnsi="宋体" w:hint="eastAsia"/>
          <w:sz w:val="28"/>
          <w:szCs w:val="28"/>
        </w:rPr>
        <w:t>帮扎剪力墙和柱子钢筋时，要搭设脚手架，不得用钢筋做脚手。</w:t>
      </w:r>
    </w:p>
    <w:p w:rsidR="00A721BB" w:rsidRPr="00A42E78" w:rsidP="00A721BB">
      <w:pPr>
        <w:pStyle w:val="Normal0"/>
        <w:spacing w:line="500" w:lineRule="exact"/>
        <w:rPr>
          <w:rFonts w:ascii="宋体" w:hAnsi="宋体"/>
          <w:sz w:val="28"/>
          <w:szCs w:val="28"/>
        </w:rPr>
      </w:pPr>
      <w:r>
        <w:rPr>
          <w:rFonts w:ascii="宋体" w:hAnsi="宋体" w:hint="eastAsia"/>
          <w:sz w:val="28"/>
          <w:szCs w:val="28"/>
        </w:rPr>
        <w:t>7.2.5</w:t>
      </w:r>
      <w:r w:rsidRPr="00A42E78">
        <w:rPr>
          <w:rFonts w:ascii="宋体" w:hAnsi="宋体" w:hint="eastAsia"/>
          <w:sz w:val="28"/>
          <w:szCs w:val="28"/>
        </w:rPr>
        <w:t>电焊作业时要做好防火措施。</w:t>
      </w:r>
    </w:p>
    <w:p w:rsidR="00A721BB" w:rsidRPr="00A721BB" w:rsidP="00A721BB">
      <w:pPr>
        <w:pStyle w:val="Normal0"/>
        <w:spacing w:line="500" w:lineRule="exact"/>
        <w:outlineLvl w:val="1"/>
        <w:rPr>
          <w:rFonts w:ascii="宋体" w:hAnsi="宋体"/>
          <w:b/>
          <w:sz w:val="28"/>
          <w:szCs w:val="28"/>
        </w:rPr>
      </w:pPr>
      <w:bookmarkStart w:id="16" w:name="_Toc360977423"/>
      <w:r w:rsidRPr="00A721BB">
        <w:rPr>
          <w:rFonts w:ascii="宋体" w:hAnsi="宋体" w:hint="eastAsia"/>
          <w:b/>
          <w:sz w:val="28"/>
          <w:szCs w:val="28"/>
        </w:rPr>
        <w:t>7.3</w:t>
      </w:r>
      <w:r w:rsidRPr="00A721BB">
        <w:rPr>
          <w:rFonts w:ascii="宋体" w:hAnsi="宋体" w:hint="eastAsia"/>
          <w:b/>
          <w:sz w:val="28"/>
          <w:szCs w:val="28"/>
        </w:rPr>
        <w:t>模板工程</w:t>
      </w:r>
      <w:bookmarkEnd w:id="16"/>
    </w:p>
    <w:p w:rsidR="00A721BB" w:rsidRPr="00F37BA8" w:rsidP="00A721BB">
      <w:pPr>
        <w:pStyle w:val="Normal0"/>
        <w:spacing w:line="500" w:lineRule="exact"/>
        <w:rPr>
          <w:rFonts w:ascii="宋体" w:hAnsi="宋体"/>
          <w:sz w:val="28"/>
          <w:szCs w:val="28"/>
        </w:rPr>
      </w:pPr>
      <w:r>
        <w:rPr>
          <w:rFonts w:ascii="宋体" w:hAnsi="宋体" w:hint="eastAsia"/>
          <w:sz w:val="28"/>
          <w:szCs w:val="28"/>
        </w:rPr>
        <w:t>7.3.1</w:t>
      </w:r>
      <w:r w:rsidRPr="00F37BA8">
        <w:rPr>
          <w:rFonts w:ascii="宋体" w:hAnsi="宋体" w:hint="eastAsia"/>
          <w:sz w:val="28"/>
          <w:szCs w:val="28"/>
        </w:rPr>
        <w:t>按</w:t>
      </w:r>
      <w:r w:rsidRPr="00F37BA8">
        <w:rPr>
          <w:rFonts w:ascii="宋体" w:hAnsi="宋体" w:hint="eastAsia"/>
          <w:sz w:val="28"/>
          <w:szCs w:val="28"/>
        </w:rPr>
        <w:t>JGJ59-99</w:t>
      </w:r>
      <w:r w:rsidRPr="00F37BA8">
        <w:rPr>
          <w:rFonts w:ascii="宋体" w:hAnsi="宋体" w:hint="eastAsia"/>
          <w:sz w:val="28"/>
          <w:szCs w:val="28"/>
        </w:rPr>
        <w:t>《建筑施工安全检查标准》由工程技术人员编写模板工程施工方案。</w:t>
      </w:r>
    </w:p>
    <w:p w:rsidR="00A721BB" w:rsidRPr="00F37BA8" w:rsidP="00A721BB">
      <w:pPr>
        <w:pStyle w:val="Normal0"/>
        <w:spacing w:line="500" w:lineRule="exact"/>
        <w:rPr>
          <w:rFonts w:ascii="宋体" w:hAnsi="宋体"/>
          <w:sz w:val="28"/>
          <w:szCs w:val="28"/>
        </w:rPr>
      </w:pPr>
      <w:r>
        <w:rPr>
          <w:rFonts w:ascii="宋体" w:hAnsi="宋体" w:hint="eastAsia"/>
          <w:sz w:val="28"/>
          <w:szCs w:val="28"/>
        </w:rPr>
        <w:t>7.3.2</w:t>
      </w:r>
      <w:r w:rsidRPr="00F37BA8">
        <w:rPr>
          <w:rFonts w:ascii="宋体" w:hAnsi="宋体" w:hint="eastAsia"/>
          <w:sz w:val="28"/>
          <w:szCs w:val="28"/>
        </w:rPr>
        <w:t>工人施工前应首先检查，使用的架体是否牢固，扳手等工具是否用绳链系在身上，以免掉落伤人。</w:t>
      </w:r>
    </w:p>
    <w:p w:rsidR="00A721BB" w:rsidRPr="00F37BA8" w:rsidP="00A721BB">
      <w:pPr>
        <w:pStyle w:val="Normal0"/>
        <w:spacing w:line="500" w:lineRule="exact"/>
        <w:rPr>
          <w:rFonts w:ascii="宋体" w:hAnsi="宋体"/>
          <w:sz w:val="28"/>
          <w:szCs w:val="28"/>
        </w:rPr>
      </w:pPr>
      <w:r>
        <w:rPr>
          <w:rFonts w:ascii="宋体" w:hAnsi="宋体" w:hint="eastAsia"/>
          <w:sz w:val="28"/>
          <w:szCs w:val="28"/>
        </w:rPr>
        <w:t>7.3.3</w:t>
      </w:r>
      <w:r w:rsidRPr="00F37BA8">
        <w:rPr>
          <w:rFonts w:ascii="宋体" w:hAnsi="宋体" w:hint="eastAsia"/>
          <w:sz w:val="28"/>
          <w:szCs w:val="28"/>
        </w:rPr>
        <w:t>支模过程中如需中途停歇应将支撑、搭头、柱头板锁牢，拆模间歇时应将活动的模板撬下，支撑等运走或妥善堆放，防止因扶空、踏空而坠</w:t>
      </w:r>
      <w:r w:rsidRPr="00F37BA8">
        <w:rPr>
          <w:rFonts w:ascii="宋体" w:hAnsi="宋体" w:hint="eastAsia"/>
          <w:sz w:val="28"/>
          <w:szCs w:val="28"/>
        </w:rPr>
        <w:t>落。</w:t>
      </w:r>
    </w:p>
    <w:p w:rsidR="00A721BB" w:rsidRPr="00F37BA8" w:rsidP="00A721BB">
      <w:pPr>
        <w:pStyle w:val="Normal0"/>
        <w:spacing w:line="500" w:lineRule="exact"/>
        <w:rPr>
          <w:rFonts w:ascii="宋体" w:hAnsi="宋体"/>
          <w:sz w:val="28"/>
          <w:szCs w:val="28"/>
        </w:rPr>
      </w:pPr>
      <w:r>
        <w:rPr>
          <w:rFonts w:ascii="宋体" w:hAnsi="宋体" w:hint="eastAsia"/>
          <w:sz w:val="28"/>
          <w:szCs w:val="28"/>
        </w:rPr>
        <w:t>7.3.4</w:t>
      </w:r>
      <w:r w:rsidRPr="00F37BA8">
        <w:rPr>
          <w:rFonts w:ascii="宋体" w:hAnsi="宋体" w:hint="eastAsia"/>
          <w:sz w:val="28"/>
          <w:szCs w:val="28"/>
        </w:rPr>
        <w:t>在浇筑过程中应设专人看模，如发现支撑和模板变形松动时必须及时加固采取加固措施。</w:t>
      </w:r>
    </w:p>
    <w:p w:rsidR="00A721BB" w:rsidRPr="00F37BA8" w:rsidP="00A721BB">
      <w:pPr>
        <w:pStyle w:val="Normal0"/>
        <w:spacing w:line="500" w:lineRule="exact"/>
        <w:rPr>
          <w:rFonts w:ascii="宋体" w:hAnsi="宋体"/>
          <w:sz w:val="28"/>
          <w:szCs w:val="28"/>
        </w:rPr>
      </w:pPr>
      <w:r>
        <w:rPr>
          <w:rFonts w:ascii="宋体" w:hAnsi="宋体" w:hint="eastAsia"/>
          <w:sz w:val="28"/>
          <w:szCs w:val="28"/>
        </w:rPr>
        <w:t>7.3.5</w:t>
      </w:r>
      <w:r w:rsidRPr="00F37BA8">
        <w:rPr>
          <w:rFonts w:ascii="宋体" w:hAnsi="宋体" w:hint="eastAsia"/>
          <w:sz w:val="28"/>
          <w:szCs w:val="28"/>
        </w:rPr>
        <w:t>拆除模板前检查是否达到技术要求，填写拆除验收单、审批单，由技术负责人批准后方可拆除。</w:t>
      </w:r>
    </w:p>
    <w:p w:rsidR="00A721BB" w:rsidRPr="00A42E78" w:rsidP="00A721BB">
      <w:pPr>
        <w:pStyle w:val="Normal0"/>
        <w:spacing w:line="500" w:lineRule="exact"/>
        <w:rPr>
          <w:rFonts w:ascii="宋体" w:hAnsi="宋体"/>
          <w:sz w:val="28"/>
          <w:szCs w:val="28"/>
        </w:rPr>
      </w:pPr>
      <w:r>
        <w:rPr>
          <w:rFonts w:ascii="宋体" w:hAnsi="宋体" w:hint="eastAsia"/>
          <w:sz w:val="28"/>
          <w:szCs w:val="28"/>
        </w:rPr>
        <w:t>7.3.6</w:t>
      </w:r>
      <w:r w:rsidRPr="00A42E78">
        <w:rPr>
          <w:rFonts w:ascii="宋体" w:hAnsi="宋体" w:hint="eastAsia"/>
          <w:sz w:val="28"/>
          <w:szCs w:val="28"/>
        </w:rPr>
        <w:t>不得在脚手架上堆放过量的模板等材料。</w:t>
      </w:r>
    </w:p>
    <w:p w:rsidR="00A721BB" w:rsidRPr="00A42E78" w:rsidP="00A721BB">
      <w:pPr>
        <w:pStyle w:val="Normal0"/>
        <w:spacing w:line="500" w:lineRule="exact"/>
        <w:rPr>
          <w:rFonts w:ascii="宋体" w:hAnsi="宋体"/>
          <w:sz w:val="28"/>
          <w:szCs w:val="28"/>
        </w:rPr>
      </w:pPr>
      <w:r>
        <w:rPr>
          <w:rFonts w:ascii="宋体" w:hAnsi="宋体" w:hint="eastAsia"/>
          <w:sz w:val="28"/>
          <w:szCs w:val="28"/>
        </w:rPr>
        <w:t>7.3.7</w:t>
      </w:r>
      <w:r w:rsidRPr="00A42E78">
        <w:rPr>
          <w:rFonts w:ascii="宋体" w:hAnsi="宋体" w:hint="eastAsia"/>
          <w:sz w:val="28"/>
          <w:szCs w:val="28"/>
        </w:rPr>
        <w:t>模板堆放高度不许超过</w:t>
      </w:r>
      <w:r w:rsidRPr="00A42E78">
        <w:rPr>
          <w:rFonts w:ascii="宋体" w:hAnsi="宋体" w:hint="eastAsia"/>
          <w:sz w:val="28"/>
          <w:szCs w:val="28"/>
        </w:rPr>
        <w:t>1.5</w:t>
      </w:r>
      <w:r w:rsidRPr="00A42E78">
        <w:rPr>
          <w:rFonts w:ascii="宋体" w:hAnsi="宋体" w:hint="eastAsia"/>
          <w:sz w:val="28"/>
          <w:szCs w:val="28"/>
        </w:rPr>
        <w:t>米，按规定设标志牌。</w:t>
      </w:r>
    </w:p>
    <w:p w:rsidR="00A721BB" w:rsidRPr="00F47DCA" w:rsidP="00A721BB">
      <w:pPr>
        <w:pStyle w:val="Normal0"/>
        <w:spacing w:line="500" w:lineRule="exact"/>
        <w:rPr>
          <w:rFonts w:ascii="宋体" w:hAnsi="宋体"/>
          <w:sz w:val="28"/>
          <w:szCs w:val="28"/>
        </w:rPr>
      </w:pPr>
      <w:r>
        <w:rPr>
          <w:rFonts w:ascii="宋体" w:hAnsi="宋体" w:hint="eastAsia"/>
          <w:sz w:val="28"/>
          <w:szCs w:val="28"/>
        </w:rPr>
        <w:t>7.3.8</w:t>
      </w:r>
      <w:r w:rsidRPr="00F47DCA">
        <w:rPr>
          <w:rFonts w:ascii="宋体" w:hAnsi="宋体" w:hint="eastAsia"/>
          <w:sz w:val="28"/>
          <w:szCs w:val="28"/>
        </w:rPr>
        <w:t>进入施工现场必须带好安全帽，高空作业人员必须佩带安全带并系牢。</w:t>
      </w:r>
    </w:p>
    <w:p w:rsidR="00A721BB" w:rsidRPr="00F47DCA" w:rsidP="00A721BB">
      <w:pPr>
        <w:pStyle w:val="Normal0"/>
        <w:spacing w:line="500" w:lineRule="exact"/>
        <w:rPr>
          <w:rFonts w:ascii="宋体" w:hAnsi="宋体"/>
          <w:sz w:val="28"/>
          <w:szCs w:val="28"/>
        </w:rPr>
      </w:pPr>
      <w:r>
        <w:rPr>
          <w:rFonts w:ascii="宋体" w:hAnsi="宋体" w:hint="eastAsia"/>
          <w:sz w:val="28"/>
          <w:szCs w:val="28"/>
        </w:rPr>
        <w:t>7.3.9</w:t>
      </w:r>
      <w:r w:rsidRPr="00F47DCA">
        <w:rPr>
          <w:rFonts w:ascii="宋体" w:hAnsi="宋体" w:hint="eastAsia"/>
          <w:sz w:val="28"/>
          <w:szCs w:val="28"/>
        </w:rPr>
        <w:t>经医生检查认为不适合高空作业的人员，不得进行高空作业。</w:t>
      </w:r>
    </w:p>
    <w:p w:rsidR="00A721BB" w:rsidRPr="00F47DCA" w:rsidP="00A721BB">
      <w:pPr>
        <w:pStyle w:val="Normal0"/>
        <w:spacing w:line="500" w:lineRule="exact"/>
        <w:rPr>
          <w:rFonts w:ascii="宋体" w:hAnsi="宋体"/>
          <w:sz w:val="28"/>
          <w:szCs w:val="28"/>
        </w:rPr>
      </w:pPr>
      <w:r>
        <w:rPr>
          <w:rFonts w:ascii="宋体" w:hAnsi="宋体" w:hint="eastAsia"/>
          <w:sz w:val="28"/>
          <w:szCs w:val="28"/>
        </w:rPr>
        <w:t>7.3.10</w:t>
      </w:r>
      <w:r w:rsidRPr="00F47DCA">
        <w:rPr>
          <w:rFonts w:ascii="宋体" w:hAnsi="宋体" w:hint="eastAsia"/>
          <w:sz w:val="28"/>
          <w:szCs w:val="28"/>
        </w:rPr>
        <w:t>工作前应检查使用的工具是否牢固，扳手等工具必须用绳系在身上，钉</w:t>
      </w:r>
      <w:r w:rsidRPr="00F47DCA">
        <w:rPr>
          <w:rFonts w:ascii="宋体" w:hAnsi="宋体" w:hint="eastAsia"/>
          <w:sz w:val="28"/>
          <w:szCs w:val="28"/>
        </w:rPr>
        <w:t>子必须在工具带内或工具盒内，以免摔落伤人，工作时间要思想集中，防止钉子扎脚和掉落。</w:t>
      </w:r>
    </w:p>
    <w:p w:rsidR="00A721BB" w:rsidRPr="00F47DCA" w:rsidP="00A721BB">
      <w:pPr>
        <w:pStyle w:val="Normal0"/>
        <w:spacing w:line="500" w:lineRule="exact"/>
        <w:rPr>
          <w:rFonts w:ascii="宋体" w:hAnsi="宋体"/>
          <w:sz w:val="28"/>
          <w:szCs w:val="28"/>
        </w:rPr>
      </w:pPr>
      <w:r>
        <w:rPr>
          <w:rFonts w:ascii="宋体" w:hAnsi="宋体" w:hint="eastAsia"/>
          <w:sz w:val="28"/>
          <w:szCs w:val="28"/>
        </w:rPr>
        <w:t>7.3.11</w:t>
      </w:r>
      <w:r w:rsidRPr="00F47DCA">
        <w:rPr>
          <w:rFonts w:ascii="宋体" w:hAnsi="宋体" w:hint="eastAsia"/>
          <w:sz w:val="28"/>
          <w:szCs w:val="28"/>
        </w:rPr>
        <w:t>二人抬运模板时要互相配合，协调工作，传递模板应用运输工具或绳子系牢后升降，不得乱抛组合模板装拆时，上下应有人接应。钢模板随装拆随运输，严禁从高空抛下，高空拆模时应有专人指挥，并在下面标出工做区，用绳子和红旗加以围栏，暂缓人员通过。</w:t>
      </w:r>
    </w:p>
    <w:p w:rsidR="00A721BB" w:rsidRPr="00F47DCA" w:rsidP="00A721BB">
      <w:pPr>
        <w:pStyle w:val="Normal0"/>
        <w:spacing w:line="500" w:lineRule="exact"/>
        <w:rPr>
          <w:rFonts w:ascii="宋体" w:hAnsi="宋体"/>
          <w:sz w:val="28"/>
          <w:szCs w:val="28"/>
        </w:rPr>
      </w:pPr>
      <w:r>
        <w:rPr>
          <w:rFonts w:ascii="宋体" w:hAnsi="宋体" w:hint="eastAsia"/>
          <w:sz w:val="28"/>
          <w:szCs w:val="28"/>
        </w:rPr>
        <w:t>7.3.12</w:t>
      </w:r>
      <w:r w:rsidRPr="00F47DCA">
        <w:rPr>
          <w:rFonts w:ascii="宋体" w:hAnsi="宋体" w:hint="eastAsia"/>
          <w:sz w:val="28"/>
          <w:szCs w:val="28"/>
        </w:rPr>
        <w:t>不得在脚手架上堆放大批模板等材料。</w:t>
      </w:r>
    </w:p>
    <w:p w:rsidR="00A721BB" w:rsidRPr="00F47DCA" w:rsidP="00A721BB">
      <w:pPr>
        <w:pStyle w:val="Normal0"/>
        <w:spacing w:line="500" w:lineRule="exact"/>
        <w:rPr>
          <w:rFonts w:ascii="宋体" w:hAnsi="宋体"/>
          <w:sz w:val="28"/>
          <w:szCs w:val="28"/>
        </w:rPr>
      </w:pPr>
      <w:r>
        <w:rPr>
          <w:rFonts w:ascii="宋体" w:hAnsi="宋体" w:hint="eastAsia"/>
          <w:sz w:val="28"/>
          <w:szCs w:val="28"/>
        </w:rPr>
        <w:t>7.3.13</w:t>
      </w:r>
      <w:r w:rsidRPr="00F47DCA">
        <w:rPr>
          <w:rFonts w:ascii="宋体" w:hAnsi="宋体" w:hint="eastAsia"/>
          <w:sz w:val="28"/>
          <w:szCs w:val="28"/>
        </w:rPr>
        <w:t>支撑等不得搭设在门窗框和脚手架上，通路中的斜撑应设在</w:t>
      </w:r>
      <w:r w:rsidRPr="00F47DCA">
        <w:rPr>
          <w:rFonts w:ascii="宋体" w:hAnsi="宋体" w:hint="eastAsia"/>
          <w:sz w:val="28"/>
          <w:szCs w:val="28"/>
        </w:rPr>
        <w:t>1.8m</w:t>
      </w:r>
      <w:r w:rsidRPr="00F47DCA">
        <w:rPr>
          <w:rFonts w:ascii="宋体" w:hAnsi="宋体" w:hint="eastAsia"/>
          <w:sz w:val="28"/>
          <w:szCs w:val="28"/>
        </w:rPr>
        <w:t>高以上。</w:t>
      </w:r>
    </w:p>
    <w:p w:rsidR="00A721BB" w:rsidRPr="00F47DCA"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13"/>
          <w:cols w:space="425"/>
          <w:titlePg w:val="0"/>
          <w:docGrid w:linePitch="312"/>
        </w:sectPr>
      </w:pPr>
      <w:r>
        <w:rPr>
          <w:rFonts w:ascii="宋体" w:hAnsi="宋体" w:hint="eastAsia"/>
          <w:sz w:val="28"/>
          <w:szCs w:val="28"/>
        </w:rPr>
        <w:t>7.3.14</w:t>
      </w:r>
      <w:r w:rsidRPr="00F47DCA">
        <w:rPr>
          <w:rFonts w:ascii="宋体" w:hAnsi="宋体" w:hint="eastAsia"/>
          <w:sz w:val="28"/>
          <w:szCs w:val="28"/>
        </w:rPr>
        <w:t>支模工作过程中，如遇中途停顿，应将支撑拉杆、柱头钉牢，拆模</w:t>
      </w:r>
    </w:p>
    <w:p w:rsidR="00A721BB" w:rsidRPr="00F47DCA" w:rsidP="00A721BB">
      <w:pPr>
        <w:pStyle w:val="Normal0"/>
        <w:spacing w:line="500" w:lineRule="exact"/>
        <w:rPr>
          <w:rFonts w:ascii="宋体" w:hAnsi="宋体"/>
          <w:sz w:val="28"/>
          <w:szCs w:val="28"/>
        </w:rPr>
      </w:pPr>
      <w:r w:rsidRPr="00F47DCA">
        <w:rPr>
          <w:rFonts w:ascii="宋体" w:hAnsi="宋体" w:hint="eastAsia"/>
          <w:sz w:val="28"/>
          <w:szCs w:val="28"/>
        </w:rPr>
        <w:t>时将活动的模板等运走或妥善保管，防止因踏空而坠落。</w:t>
      </w:r>
    </w:p>
    <w:p w:rsidR="00A721BB" w:rsidRPr="00F47DCA" w:rsidP="00A721BB">
      <w:pPr>
        <w:pStyle w:val="Normal0"/>
        <w:spacing w:line="500" w:lineRule="exact"/>
        <w:rPr>
          <w:rFonts w:ascii="宋体" w:hAnsi="宋体"/>
          <w:sz w:val="28"/>
          <w:szCs w:val="28"/>
        </w:rPr>
      </w:pPr>
      <w:r>
        <w:rPr>
          <w:rFonts w:ascii="宋体" w:hAnsi="宋体" w:hint="eastAsia"/>
          <w:sz w:val="28"/>
          <w:szCs w:val="28"/>
        </w:rPr>
        <w:t>7.3.15</w:t>
      </w:r>
      <w:r w:rsidRPr="00F47DCA">
        <w:rPr>
          <w:rFonts w:ascii="宋体" w:hAnsi="宋体" w:hint="eastAsia"/>
          <w:sz w:val="28"/>
          <w:szCs w:val="28"/>
        </w:rPr>
        <w:t>模板上有预留洞者，应在安装后将洞口盖好，混凝土板上的预留洞，应在模板拆除后马上将洞口盖好。</w:t>
      </w:r>
    </w:p>
    <w:p w:rsidR="00A721BB" w:rsidRPr="00193FDB" w:rsidP="00A721BB">
      <w:pPr>
        <w:pStyle w:val="Normal0"/>
        <w:spacing w:line="500" w:lineRule="exact"/>
        <w:rPr>
          <w:rFonts w:ascii="宋体" w:hAnsi="宋体"/>
          <w:sz w:val="28"/>
          <w:szCs w:val="28"/>
        </w:rPr>
      </w:pPr>
      <w:r>
        <w:rPr>
          <w:rFonts w:ascii="宋体" w:hAnsi="宋体" w:hint="eastAsia"/>
          <w:sz w:val="28"/>
          <w:szCs w:val="28"/>
        </w:rPr>
        <w:t>7.3.16</w:t>
      </w:r>
      <w:r w:rsidRPr="00F47DCA">
        <w:rPr>
          <w:rFonts w:ascii="宋体" w:hAnsi="宋体" w:hint="eastAsia"/>
          <w:sz w:val="28"/>
          <w:szCs w:val="28"/>
        </w:rPr>
        <w:t>拆模一般采用撬棍，人不许站在正在拆处的模板下，在拆除楼梯模板时，要注意整个模板掉下，尤其是用定型模扳做楼梯模板时更要注意。拆模人员要站在没拆立柱一方，防止模板突然掉下伤人。</w:t>
      </w:r>
    </w:p>
    <w:p w:rsidR="00A721BB" w:rsidRPr="00C86BE0" w:rsidP="00A721BB">
      <w:pPr>
        <w:pStyle w:val="Normal0"/>
        <w:spacing w:line="500" w:lineRule="exact"/>
        <w:outlineLvl w:val="1"/>
        <w:rPr>
          <w:rFonts w:ascii="宋体" w:hAnsi="宋体"/>
          <w:b/>
          <w:sz w:val="28"/>
          <w:szCs w:val="28"/>
        </w:rPr>
      </w:pPr>
      <w:bookmarkStart w:id="17" w:name="_Toc360977424"/>
      <w:r w:rsidRPr="00C86BE0">
        <w:rPr>
          <w:rFonts w:ascii="宋体" w:hAnsi="宋体" w:hint="eastAsia"/>
          <w:b/>
          <w:sz w:val="28"/>
          <w:szCs w:val="28"/>
        </w:rPr>
        <w:t>7.4</w:t>
      </w:r>
      <w:r w:rsidRPr="00C86BE0">
        <w:rPr>
          <w:rFonts w:ascii="宋体" w:hAnsi="宋体" w:hint="eastAsia"/>
          <w:b/>
          <w:sz w:val="28"/>
          <w:szCs w:val="28"/>
        </w:rPr>
        <w:t>混凝土工程</w:t>
      </w:r>
      <w:bookmarkEnd w:id="17"/>
    </w:p>
    <w:p w:rsidR="00A721BB" w:rsidRPr="00A42E78" w:rsidP="00A721BB">
      <w:pPr>
        <w:pStyle w:val="Normal0"/>
        <w:spacing w:line="500" w:lineRule="exact"/>
        <w:rPr>
          <w:rFonts w:ascii="宋体" w:hAnsi="宋体"/>
          <w:sz w:val="28"/>
          <w:szCs w:val="28"/>
        </w:rPr>
      </w:pPr>
      <w:r>
        <w:rPr>
          <w:rFonts w:ascii="宋体" w:hAnsi="宋体" w:hint="eastAsia"/>
          <w:sz w:val="28"/>
          <w:szCs w:val="28"/>
        </w:rPr>
        <w:t>7.4.1</w:t>
      </w:r>
      <w:r w:rsidRPr="00A42E78">
        <w:rPr>
          <w:rFonts w:ascii="宋体" w:hAnsi="宋体" w:hint="eastAsia"/>
          <w:sz w:val="28"/>
          <w:szCs w:val="28"/>
        </w:rPr>
        <w:t>搭设的运输通道、工作平台应有足够的强度、刚度、稳定性，有防滑措施及安全防护栏杆。</w:t>
      </w:r>
    </w:p>
    <w:p w:rsidR="00A721BB" w:rsidRPr="00A42E78" w:rsidP="00A721BB">
      <w:pPr>
        <w:pStyle w:val="Normal0"/>
        <w:spacing w:line="500" w:lineRule="exact"/>
        <w:rPr>
          <w:rFonts w:ascii="宋体" w:hAnsi="宋体"/>
          <w:sz w:val="28"/>
          <w:szCs w:val="28"/>
        </w:rPr>
      </w:pPr>
      <w:r>
        <w:rPr>
          <w:rFonts w:ascii="宋体" w:hAnsi="宋体" w:hint="eastAsia"/>
          <w:sz w:val="28"/>
          <w:szCs w:val="28"/>
        </w:rPr>
        <w:t>7.4.2</w:t>
      </w:r>
      <w:r w:rsidRPr="00A42E78">
        <w:rPr>
          <w:rFonts w:ascii="宋体" w:hAnsi="宋体" w:hint="eastAsia"/>
          <w:sz w:val="28"/>
          <w:szCs w:val="28"/>
        </w:rPr>
        <w:t>高空及立体交叉作业运输混凝土时，须设专人统一指挥。</w:t>
      </w:r>
    </w:p>
    <w:p w:rsidR="00A721BB" w:rsidRPr="00A42E78" w:rsidP="00A721BB">
      <w:pPr>
        <w:pStyle w:val="Normal0"/>
        <w:spacing w:line="500" w:lineRule="exact"/>
        <w:rPr>
          <w:rFonts w:ascii="宋体" w:hAnsi="宋体"/>
          <w:sz w:val="28"/>
          <w:szCs w:val="28"/>
        </w:rPr>
      </w:pPr>
      <w:r>
        <w:rPr>
          <w:rFonts w:ascii="宋体" w:hAnsi="宋体" w:hint="eastAsia"/>
          <w:sz w:val="28"/>
          <w:szCs w:val="28"/>
        </w:rPr>
        <w:t>7.4.3</w:t>
      </w:r>
      <w:r w:rsidRPr="00A42E78">
        <w:rPr>
          <w:rFonts w:ascii="宋体" w:hAnsi="宋体" w:hint="eastAsia"/>
          <w:sz w:val="28"/>
          <w:szCs w:val="28"/>
        </w:rPr>
        <w:t>插入式振捣棒软轴的弯曲半径不得小于</w:t>
      </w:r>
      <w:r w:rsidRPr="00A42E78">
        <w:rPr>
          <w:rFonts w:ascii="宋体" w:hAnsi="宋体" w:hint="eastAsia"/>
          <w:sz w:val="28"/>
          <w:szCs w:val="28"/>
        </w:rPr>
        <w:t>50cm</w:t>
      </w:r>
      <w:r w:rsidRPr="00A42E78">
        <w:rPr>
          <w:rFonts w:ascii="宋体" w:hAnsi="宋体" w:hint="eastAsia"/>
          <w:sz w:val="28"/>
          <w:szCs w:val="28"/>
        </w:rPr>
        <w:t>，不得多于两个弯，操作时，振捣棒应垂直沉入混凝土中，不得用力硬插、斜插，不得全部插入混凝土中。</w:t>
      </w:r>
    </w:p>
    <w:p w:rsidR="00A721BB" w:rsidRPr="00C86BE0" w:rsidP="00A721BB">
      <w:pPr>
        <w:pStyle w:val="Normal0"/>
        <w:spacing w:line="500" w:lineRule="exact"/>
        <w:rPr>
          <w:rFonts w:ascii="宋体" w:hAnsi="宋体"/>
          <w:sz w:val="28"/>
          <w:szCs w:val="28"/>
        </w:rPr>
      </w:pPr>
      <w:r>
        <w:rPr>
          <w:rFonts w:ascii="宋体" w:hAnsi="宋体" w:hint="eastAsia"/>
          <w:sz w:val="28"/>
          <w:szCs w:val="28"/>
        </w:rPr>
        <w:t>7.4.4</w:t>
      </w:r>
      <w:r w:rsidRPr="00A42E78">
        <w:rPr>
          <w:rFonts w:ascii="宋体" w:hAnsi="宋体" w:hint="eastAsia"/>
          <w:sz w:val="28"/>
          <w:szCs w:val="28"/>
        </w:rPr>
        <w:t>振捣器电</w:t>
      </w:r>
      <w:r w:rsidRPr="00A42E78">
        <w:rPr>
          <w:rFonts w:ascii="宋体" w:hAnsi="宋体" w:hint="eastAsia"/>
          <w:sz w:val="28"/>
          <w:szCs w:val="28"/>
        </w:rPr>
        <w:t>机安装漏电保护器，电线架起，不得架设在脚手架上及钢筋网架上，不准拖地，绝缘良好，振捣工必须按照要求使用好绝缘手套和绝缘靴。</w:t>
      </w:r>
    </w:p>
    <w:p w:rsidR="00A721BB" w:rsidRPr="00193FDB" w:rsidP="00A721BB">
      <w:pPr>
        <w:pStyle w:val="Normal0"/>
        <w:spacing w:line="500" w:lineRule="exact"/>
        <w:rPr>
          <w:rFonts w:ascii="宋体" w:hAnsi="宋体"/>
          <w:sz w:val="28"/>
          <w:szCs w:val="28"/>
        </w:rPr>
      </w:pPr>
      <w:r w:rsidRPr="00193FDB">
        <w:rPr>
          <w:rFonts w:ascii="宋体" w:hAnsi="宋体" w:hint="eastAsia"/>
          <w:sz w:val="28"/>
          <w:szCs w:val="28"/>
        </w:rPr>
        <w:t>7.4.5</w:t>
      </w:r>
      <w:r w:rsidRPr="00193FDB">
        <w:rPr>
          <w:rFonts w:ascii="宋体" w:hAnsi="宋体" w:hint="eastAsia"/>
          <w:sz w:val="28"/>
          <w:szCs w:val="28"/>
        </w:rPr>
        <w:t>振捣器在使用过程中，用防护罩防噪音，罩用木制外包防寒毡，尺寸为</w:t>
      </w:r>
      <w:r w:rsidRPr="00193FDB">
        <w:rPr>
          <w:rFonts w:ascii="宋体" w:hAnsi="宋体" w:hint="eastAsia"/>
          <w:sz w:val="28"/>
          <w:szCs w:val="28"/>
        </w:rPr>
        <w:t>0.5</w:t>
      </w:r>
      <w:r w:rsidRPr="00193FDB">
        <w:rPr>
          <w:rFonts w:ascii="宋体" w:hAnsi="宋体" w:hint="eastAsia"/>
          <w:sz w:val="28"/>
          <w:szCs w:val="28"/>
        </w:rPr>
        <w:t>×</w:t>
      </w:r>
      <w:r w:rsidRPr="00193FDB">
        <w:rPr>
          <w:rFonts w:ascii="宋体" w:hAnsi="宋体" w:hint="eastAsia"/>
          <w:sz w:val="28"/>
          <w:szCs w:val="28"/>
        </w:rPr>
        <w:t>0.5</w:t>
      </w:r>
      <w:r w:rsidRPr="00193FDB">
        <w:rPr>
          <w:rFonts w:ascii="宋体" w:hAnsi="宋体" w:hint="eastAsia"/>
          <w:sz w:val="28"/>
          <w:szCs w:val="28"/>
        </w:rPr>
        <w:t>×</w:t>
      </w:r>
      <w:r w:rsidRPr="00193FDB">
        <w:rPr>
          <w:rFonts w:ascii="宋体" w:hAnsi="宋体" w:hint="eastAsia"/>
          <w:sz w:val="28"/>
          <w:szCs w:val="28"/>
        </w:rPr>
        <w:t>0.5m</w:t>
      </w:r>
      <w:r w:rsidRPr="00193FDB">
        <w:rPr>
          <w:rFonts w:ascii="宋体" w:hAnsi="宋体" w:hint="eastAsia"/>
          <w:sz w:val="28"/>
          <w:szCs w:val="28"/>
        </w:rPr>
        <w:t>隔音板浇筑部位四周封闭。</w:t>
      </w:r>
    </w:p>
    <w:p w:rsidR="002F1389" w:rsidP="00A721BB">
      <w:pPr>
        <w:pStyle w:val="Normal0"/>
        <w:spacing w:line="500" w:lineRule="exact"/>
        <w:outlineLvl w:val="1"/>
        <w:rPr>
          <w:rFonts w:ascii="宋体" w:hAnsi="宋体"/>
          <w:b/>
          <w:sz w:val="28"/>
          <w:szCs w:val="28"/>
        </w:rPr>
      </w:pPr>
    </w:p>
    <w:p w:rsidR="00A721BB" w:rsidRPr="00A251AE" w:rsidP="00A721BB">
      <w:pPr>
        <w:pStyle w:val="Normal0"/>
        <w:spacing w:line="500" w:lineRule="exact"/>
        <w:outlineLvl w:val="1"/>
        <w:rPr>
          <w:rFonts w:ascii="宋体" w:hAnsi="宋体"/>
          <w:b/>
          <w:sz w:val="28"/>
          <w:szCs w:val="28"/>
        </w:rPr>
      </w:pPr>
      <w:bookmarkStart w:id="18" w:name="_Toc360977425"/>
      <w:r>
        <w:rPr>
          <w:rFonts w:ascii="宋体" w:hAnsi="宋体" w:hint="eastAsia"/>
          <w:b/>
          <w:sz w:val="28"/>
          <w:szCs w:val="28"/>
        </w:rPr>
        <w:t>7.</w:t>
      </w:r>
      <w:r w:rsidRPr="00A251AE">
        <w:rPr>
          <w:rFonts w:ascii="宋体" w:hAnsi="宋体" w:hint="eastAsia"/>
          <w:b/>
          <w:sz w:val="28"/>
          <w:szCs w:val="28"/>
        </w:rPr>
        <w:t>5</w:t>
      </w:r>
      <w:r w:rsidRPr="00A251AE">
        <w:rPr>
          <w:rFonts w:ascii="宋体" w:hAnsi="宋体" w:hint="eastAsia"/>
          <w:b/>
          <w:sz w:val="28"/>
          <w:szCs w:val="28"/>
        </w:rPr>
        <w:t>脚手架工程</w:t>
      </w:r>
      <w:bookmarkEnd w:id="18"/>
    </w:p>
    <w:p w:rsidR="00A721BB" w:rsidRPr="00B31732" w:rsidP="00A721BB">
      <w:pPr>
        <w:pStyle w:val="Normal0"/>
        <w:spacing w:line="500" w:lineRule="exact"/>
        <w:rPr>
          <w:rFonts w:ascii="宋体" w:hAnsi="宋体"/>
          <w:sz w:val="28"/>
          <w:szCs w:val="28"/>
        </w:rPr>
      </w:pPr>
      <w:r>
        <w:rPr>
          <w:rFonts w:ascii="宋体" w:hAnsi="宋体" w:hint="eastAsia"/>
          <w:sz w:val="28"/>
          <w:szCs w:val="28"/>
        </w:rPr>
        <w:t>7.5.1</w:t>
      </w:r>
      <w:r w:rsidRPr="00A251AE">
        <w:rPr>
          <w:rFonts w:ascii="宋体" w:hAnsi="宋体" w:hint="eastAsia"/>
          <w:sz w:val="28"/>
          <w:szCs w:val="28"/>
        </w:rPr>
        <w:t>按</w:t>
      </w:r>
      <w:r w:rsidRPr="00A251AE">
        <w:rPr>
          <w:rFonts w:ascii="宋体" w:hAnsi="宋体" w:hint="eastAsia"/>
          <w:sz w:val="28"/>
          <w:szCs w:val="28"/>
        </w:rPr>
        <w:t>JGJ130-2001</w:t>
      </w:r>
      <w:r w:rsidRPr="00A251AE">
        <w:rPr>
          <w:rFonts w:ascii="宋体" w:hAnsi="宋体" w:hint="eastAsia"/>
          <w:sz w:val="28"/>
          <w:szCs w:val="28"/>
        </w:rPr>
        <w:t>、</w:t>
      </w:r>
      <w:r w:rsidRPr="00A251AE">
        <w:rPr>
          <w:rFonts w:ascii="宋体" w:hAnsi="宋体" w:hint="eastAsia"/>
          <w:sz w:val="28"/>
          <w:szCs w:val="28"/>
        </w:rPr>
        <w:t>J84-2001</w:t>
      </w:r>
      <w:r w:rsidRPr="00A251AE">
        <w:rPr>
          <w:rFonts w:ascii="宋体" w:hAnsi="宋体" w:hint="eastAsia"/>
          <w:sz w:val="28"/>
          <w:szCs w:val="28"/>
        </w:rPr>
        <w:t>《建筑施工扣件式脚手架安全技术规范》由工程技术人员编写脚手架搭设方案，按</w:t>
      </w:r>
      <w:r w:rsidRPr="00A251AE">
        <w:rPr>
          <w:rFonts w:ascii="宋体" w:hAnsi="宋体" w:hint="eastAsia"/>
          <w:sz w:val="28"/>
          <w:szCs w:val="28"/>
        </w:rPr>
        <w:t>JGJ95-99</w:t>
      </w:r>
      <w:r w:rsidRPr="00A251AE">
        <w:rPr>
          <w:rFonts w:ascii="宋体" w:hAnsi="宋体" w:hint="eastAsia"/>
          <w:sz w:val="28"/>
          <w:szCs w:val="28"/>
        </w:rPr>
        <w:t>《建筑施工安全检查标准》进行检查。</w:t>
      </w:r>
    </w:p>
    <w:p w:rsidR="00A721BB" w:rsidRPr="00B31732" w:rsidP="00A721BB">
      <w:pPr>
        <w:pStyle w:val="Normal0"/>
        <w:spacing w:line="500" w:lineRule="exact"/>
        <w:rPr>
          <w:rFonts w:ascii="宋体" w:hAnsi="宋体"/>
          <w:sz w:val="28"/>
          <w:szCs w:val="28"/>
        </w:rPr>
      </w:pPr>
      <w:r>
        <w:rPr>
          <w:rFonts w:ascii="宋体" w:hAnsi="宋体" w:hint="eastAsia"/>
          <w:sz w:val="28"/>
          <w:szCs w:val="28"/>
        </w:rPr>
        <w:t>7.5.3</w:t>
      </w:r>
      <w:r w:rsidRPr="00B31732">
        <w:rPr>
          <w:rFonts w:ascii="宋体" w:hAnsi="宋体" w:hint="eastAsia"/>
          <w:sz w:val="28"/>
          <w:szCs w:val="28"/>
        </w:rPr>
        <w:t>本工程采用悬挑双排脚手架，使用密目网进行全封闭，密目网横挂在脚手架立杆的里侧，网与网之间用绳系牢，脚手架与建筑物之间挂水平兜网，脚手架操作层设一层硬防护。</w:t>
      </w:r>
    </w:p>
    <w:p w:rsidR="00A721BB" w:rsidRPr="007B31C0"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14"/>
          <w:cols w:space="425"/>
          <w:titlePg w:val="0"/>
          <w:docGrid w:linePitch="312"/>
        </w:sectPr>
      </w:pPr>
      <w:r>
        <w:rPr>
          <w:rFonts w:ascii="宋体" w:hAnsi="宋体" w:hint="eastAsia"/>
          <w:sz w:val="28"/>
          <w:szCs w:val="28"/>
        </w:rPr>
        <w:t>7.5.4</w:t>
      </w:r>
      <w:r w:rsidRPr="007B31C0">
        <w:rPr>
          <w:rFonts w:ascii="宋体" w:hAnsi="宋体" w:hint="eastAsia"/>
          <w:sz w:val="28"/>
          <w:szCs w:val="28"/>
        </w:rPr>
        <w:t>一般要求：</w:t>
      </w:r>
      <w:r w:rsidRPr="007B31C0">
        <w:rPr>
          <w:rFonts w:ascii="宋体" w:hAnsi="宋体" w:hint="eastAsia"/>
          <w:sz w:val="28"/>
          <w:szCs w:val="28"/>
        </w:rPr>
        <w:cr/>
      </w:r>
      <w:r>
        <w:rPr>
          <w:rFonts w:ascii="宋体" w:hAnsi="宋体" w:hint="eastAsia"/>
          <w:sz w:val="28"/>
          <w:szCs w:val="28"/>
        </w:rPr>
        <w:t>7.5.4.1</w:t>
      </w:r>
      <w:r w:rsidRPr="007B31C0">
        <w:rPr>
          <w:rFonts w:ascii="宋体" w:hAnsi="宋体" w:hint="eastAsia"/>
          <w:sz w:val="28"/>
          <w:szCs w:val="28"/>
        </w:rPr>
        <w:t>脚手架搭设完毕后，必须经技术人员验收后方可使用，再使用过程中应随时检查，发现问题及时处理，不准迁就马虎。脚手架拆迁前必须</w:t>
      </w:r>
    </w:p>
    <w:p w:rsidR="00A721BB" w:rsidRPr="007B31C0" w:rsidP="00A721BB">
      <w:pPr>
        <w:pStyle w:val="Normal0"/>
        <w:spacing w:line="500" w:lineRule="exact"/>
        <w:rPr>
          <w:rFonts w:ascii="宋体" w:hAnsi="宋体"/>
          <w:sz w:val="28"/>
          <w:szCs w:val="28"/>
        </w:rPr>
      </w:pPr>
      <w:r w:rsidRPr="007B31C0">
        <w:rPr>
          <w:rFonts w:ascii="宋体" w:hAnsi="宋体" w:hint="eastAsia"/>
          <w:sz w:val="28"/>
          <w:szCs w:val="28"/>
        </w:rPr>
        <w:t>提出申请，经技术人员认可</w:t>
      </w:r>
      <w:r w:rsidRPr="007B31C0">
        <w:rPr>
          <w:rFonts w:ascii="宋体" w:hAnsi="宋体" w:hint="eastAsia"/>
          <w:sz w:val="28"/>
          <w:szCs w:val="28"/>
        </w:rPr>
        <w:t>后方可拆除。</w:t>
      </w:r>
      <w:r w:rsidRPr="007B31C0">
        <w:rPr>
          <w:rFonts w:ascii="宋体" w:hAnsi="宋体" w:hint="eastAsia"/>
          <w:sz w:val="28"/>
          <w:szCs w:val="28"/>
        </w:rPr>
        <w:cr/>
      </w:r>
      <w:r>
        <w:rPr>
          <w:rFonts w:ascii="宋体" w:hAnsi="宋体" w:hint="eastAsia"/>
          <w:sz w:val="28"/>
          <w:szCs w:val="28"/>
        </w:rPr>
        <w:t>7.5.4.2</w:t>
      </w:r>
      <w:r w:rsidRPr="007B31C0">
        <w:rPr>
          <w:rFonts w:ascii="宋体" w:hAnsi="宋体" w:hint="eastAsia"/>
          <w:sz w:val="28"/>
          <w:szCs w:val="28"/>
        </w:rPr>
        <w:t>架子工作业时，必须戴安全帽、系安全带、穿软底鞋。</w:t>
      </w:r>
      <w:r w:rsidRPr="007B31C0">
        <w:rPr>
          <w:rFonts w:ascii="宋体" w:hAnsi="宋体" w:hint="eastAsia"/>
          <w:sz w:val="28"/>
          <w:szCs w:val="28"/>
        </w:rPr>
        <w:cr/>
      </w:r>
      <w:r>
        <w:rPr>
          <w:rFonts w:ascii="宋体" w:hAnsi="宋体" w:hint="eastAsia"/>
          <w:sz w:val="28"/>
          <w:szCs w:val="28"/>
        </w:rPr>
        <w:t>7.5.4.3</w:t>
      </w:r>
      <w:r w:rsidRPr="007B31C0">
        <w:rPr>
          <w:rFonts w:ascii="宋体" w:hAnsi="宋体" w:hint="eastAsia"/>
          <w:sz w:val="28"/>
          <w:szCs w:val="28"/>
        </w:rPr>
        <w:t>脚手材料应堆方平稳，工具应方入工具带内，上下传递物不得投抛。</w:t>
      </w:r>
      <w:r w:rsidRPr="007B31C0">
        <w:rPr>
          <w:rFonts w:ascii="宋体" w:hAnsi="宋体" w:hint="eastAsia"/>
          <w:sz w:val="28"/>
          <w:szCs w:val="28"/>
        </w:rPr>
        <w:cr/>
      </w:r>
      <w:r>
        <w:rPr>
          <w:rFonts w:ascii="宋体" w:hAnsi="宋体" w:hint="eastAsia"/>
          <w:sz w:val="28"/>
          <w:szCs w:val="28"/>
        </w:rPr>
        <w:t>7.5.4.4</w:t>
      </w:r>
      <w:r w:rsidRPr="007B31C0">
        <w:rPr>
          <w:rFonts w:ascii="宋体" w:hAnsi="宋体" w:hint="eastAsia"/>
          <w:sz w:val="28"/>
          <w:szCs w:val="28"/>
        </w:rPr>
        <w:t>雨、雪、冰冻天施工，架子上要有防滑措施，并在施工前将积雪、冰渣清除干净。</w:t>
      </w:r>
      <w:r w:rsidRPr="007B31C0">
        <w:rPr>
          <w:rFonts w:ascii="宋体" w:hAnsi="宋体" w:hint="eastAsia"/>
          <w:sz w:val="28"/>
          <w:szCs w:val="28"/>
        </w:rPr>
        <w:cr/>
      </w:r>
      <w:r>
        <w:rPr>
          <w:rFonts w:ascii="宋体" w:hAnsi="宋体" w:hint="eastAsia"/>
          <w:sz w:val="28"/>
          <w:szCs w:val="28"/>
        </w:rPr>
        <w:t>7.5.4.5</w:t>
      </w:r>
      <w:r w:rsidRPr="007B31C0">
        <w:rPr>
          <w:rFonts w:ascii="宋体" w:hAnsi="宋体" w:hint="eastAsia"/>
          <w:sz w:val="28"/>
          <w:szCs w:val="28"/>
        </w:rPr>
        <w:t>复工工程应对脚手架进行仔细检查，发现立杆沉陷、悬空、接点松动、架子歪斜等情况应及时处理。</w:t>
      </w:r>
    </w:p>
    <w:p w:rsidR="00A721BB" w:rsidRPr="00B31732" w:rsidP="00A721BB">
      <w:pPr>
        <w:pStyle w:val="Normal0"/>
        <w:spacing w:line="500" w:lineRule="exact"/>
        <w:rPr>
          <w:rFonts w:ascii="宋体" w:hAnsi="宋体"/>
          <w:sz w:val="28"/>
          <w:szCs w:val="28"/>
        </w:rPr>
      </w:pPr>
      <w:r>
        <w:rPr>
          <w:rFonts w:ascii="宋体" w:hAnsi="宋体" w:hint="eastAsia"/>
          <w:sz w:val="28"/>
          <w:szCs w:val="28"/>
        </w:rPr>
        <w:t>7.5.4.6</w:t>
      </w:r>
      <w:r w:rsidRPr="00B31732">
        <w:rPr>
          <w:rFonts w:ascii="宋体" w:hAnsi="宋体" w:hint="eastAsia"/>
          <w:sz w:val="28"/>
          <w:szCs w:val="28"/>
        </w:rPr>
        <w:t>脚手架采用外径</w:t>
      </w:r>
      <w:r w:rsidRPr="00B31732">
        <w:rPr>
          <w:rFonts w:ascii="宋体" w:hAnsi="宋体" w:hint="eastAsia"/>
          <w:sz w:val="28"/>
          <w:szCs w:val="28"/>
        </w:rPr>
        <w:t>48mm,</w:t>
      </w:r>
      <w:r w:rsidRPr="00B31732">
        <w:rPr>
          <w:rFonts w:ascii="宋体" w:hAnsi="宋体" w:hint="eastAsia"/>
          <w:sz w:val="28"/>
          <w:szCs w:val="28"/>
        </w:rPr>
        <w:t>壁厚</w:t>
      </w:r>
      <w:r w:rsidRPr="00B31732">
        <w:rPr>
          <w:rFonts w:ascii="宋体" w:hAnsi="宋体" w:hint="eastAsia"/>
          <w:sz w:val="28"/>
          <w:szCs w:val="28"/>
        </w:rPr>
        <w:t>3</w:t>
      </w:r>
      <w:r w:rsidRPr="00B31732">
        <w:rPr>
          <w:rFonts w:ascii="宋体" w:hAnsi="宋体" w:hint="eastAsia"/>
          <w:sz w:val="28"/>
          <w:szCs w:val="28"/>
        </w:rPr>
        <w:t>～</w:t>
      </w:r>
      <w:r w:rsidRPr="00B31732">
        <w:rPr>
          <w:rFonts w:ascii="宋体" w:hAnsi="宋体" w:hint="eastAsia"/>
          <w:sz w:val="28"/>
          <w:szCs w:val="28"/>
        </w:rPr>
        <w:t>4mm</w:t>
      </w:r>
      <w:r w:rsidRPr="00B31732">
        <w:rPr>
          <w:rFonts w:ascii="宋体" w:hAnsi="宋体" w:hint="eastAsia"/>
          <w:sz w:val="28"/>
          <w:szCs w:val="28"/>
        </w:rPr>
        <w:t>的钢管，立杆、大横杆，剪力撑等钢管长度以</w:t>
      </w:r>
      <w:r w:rsidRPr="00B31732">
        <w:rPr>
          <w:rFonts w:ascii="宋体" w:hAnsi="宋体" w:hint="eastAsia"/>
          <w:sz w:val="28"/>
          <w:szCs w:val="28"/>
        </w:rPr>
        <w:t>4.5</w:t>
      </w:r>
      <w:r w:rsidRPr="00B31732">
        <w:rPr>
          <w:rFonts w:ascii="宋体" w:hAnsi="宋体" w:hint="eastAsia"/>
          <w:sz w:val="28"/>
          <w:szCs w:val="28"/>
        </w:rPr>
        <w:t>～</w:t>
      </w:r>
      <w:r w:rsidRPr="00B31732">
        <w:rPr>
          <w:rFonts w:ascii="宋体" w:hAnsi="宋体" w:hint="eastAsia"/>
          <w:sz w:val="28"/>
          <w:szCs w:val="28"/>
        </w:rPr>
        <w:t>6m</w:t>
      </w:r>
      <w:r w:rsidRPr="00B31732">
        <w:rPr>
          <w:rFonts w:ascii="宋体" w:hAnsi="宋体" w:hint="eastAsia"/>
          <w:sz w:val="28"/>
          <w:szCs w:val="28"/>
        </w:rPr>
        <w:t>为好，小横杆长度以</w:t>
      </w:r>
      <w:r w:rsidRPr="00B31732">
        <w:rPr>
          <w:rFonts w:ascii="宋体" w:hAnsi="宋体" w:hint="eastAsia"/>
          <w:sz w:val="28"/>
          <w:szCs w:val="28"/>
        </w:rPr>
        <w:t>2.1</w:t>
      </w:r>
      <w:r w:rsidRPr="00B31732">
        <w:rPr>
          <w:rFonts w:ascii="宋体" w:hAnsi="宋体" w:hint="eastAsia"/>
          <w:sz w:val="28"/>
          <w:szCs w:val="28"/>
        </w:rPr>
        <w:t>～</w:t>
      </w:r>
      <w:r w:rsidRPr="00B31732">
        <w:rPr>
          <w:rFonts w:ascii="宋体" w:hAnsi="宋体" w:hint="eastAsia"/>
          <w:sz w:val="28"/>
          <w:szCs w:val="28"/>
        </w:rPr>
        <w:t>2.3m</w:t>
      </w:r>
      <w:r w:rsidRPr="00B31732">
        <w:rPr>
          <w:rFonts w:ascii="宋体" w:hAnsi="宋体" w:hint="eastAsia"/>
          <w:sz w:val="28"/>
          <w:szCs w:val="28"/>
        </w:rPr>
        <w:t>为宜。</w:t>
      </w:r>
    </w:p>
    <w:p w:rsidR="00A721BB" w:rsidRPr="00B31732" w:rsidP="00A721BB">
      <w:pPr>
        <w:pStyle w:val="Normal0"/>
        <w:spacing w:line="500" w:lineRule="exact"/>
        <w:rPr>
          <w:rFonts w:ascii="宋体" w:hAnsi="宋体"/>
          <w:sz w:val="28"/>
          <w:szCs w:val="28"/>
        </w:rPr>
      </w:pPr>
      <w:r>
        <w:rPr>
          <w:rFonts w:ascii="宋体" w:hAnsi="宋体" w:hint="eastAsia"/>
          <w:sz w:val="28"/>
          <w:szCs w:val="28"/>
        </w:rPr>
        <w:t>7.5.4.7</w:t>
      </w:r>
      <w:r w:rsidRPr="00B31732">
        <w:rPr>
          <w:rFonts w:ascii="宋体" w:hAnsi="宋体" w:hint="eastAsia"/>
          <w:sz w:val="28"/>
          <w:szCs w:val="28"/>
        </w:rPr>
        <w:t>扣件可</w:t>
      </w:r>
      <w:r w:rsidRPr="00B31732">
        <w:rPr>
          <w:rFonts w:ascii="宋体" w:hAnsi="宋体" w:hint="eastAsia"/>
          <w:sz w:val="28"/>
          <w:szCs w:val="28"/>
        </w:rPr>
        <w:t>用锻铸铁</w:t>
      </w:r>
      <w:r w:rsidRPr="00B31732">
        <w:rPr>
          <w:rFonts w:ascii="宋体" w:hAnsi="宋体" w:hint="eastAsia"/>
          <w:sz w:val="28"/>
          <w:szCs w:val="28"/>
        </w:rPr>
        <w:t>[KT33-8]</w:t>
      </w:r>
      <w:r w:rsidRPr="00B31732">
        <w:rPr>
          <w:rFonts w:ascii="宋体" w:hAnsi="宋体" w:hint="eastAsia"/>
          <w:sz w:val="28"/>
          <w:szCs w:val="28"/>
        </w:rPr>
        <w:t>制造，并必须有出厂合格证，螺杆应做防锈处理，以防锈蚀，铸铁不得有裂纹、气孔、不宜疏松、砂眼或其它影响使用性能的缺陷，钢管不得锈蚀、弯曲、压扁及裂纹，扣件螺纹不得有脱丝现象。</w:t>
      </w:r>
    </w:p>
    <w:p w:rsidR="00A721BB" w:rsidRPr="00B31732" w:rsidP="00A721BB">
      <w:pPr>
        <w:pStyle w:val="Normal0"/>
        <w:spacing w:line="500" w:lineRule="exact"/>
        <w:rPr>
          <w:rFonts w:ascii="宋体" w:hAnsi="宋体"/>
          <w:sz w:val="28"/>
          <w:szCs w:val="28"/>
        </w:rPr>
      </w:pPr>
      <w:r>
        <w:rPr>
          <w:rFonts w:ascii="宋体" w:hAnsi="宋体" w:hint="eastAsia"/>
          <w:sz w:val="28"/>
          <w:szCs w:val="28"/>
        </w:rPr>
        <w:t>7.5.4.8</w:t>
      </w:r>
      <w:r w:rsidRPr="00B31732">
        <w:rPr>
          <w:rFonts w:ascii="宋体" w:hAnsi="宋体" w:hint="eastAsia"/>
          <w:sz w:val="28"/>
          <w:szCs w:val="28"/>
        </w:rPr>
        <w:t>脚手架不得使用弯曲的及裂纹现象的材质，发现有裂纹及变形的不准使用。</w:t>
      </w:r>
    </w:p>
    <w:p w:rsidR="00A721BB" w:rsidRPr="007B31C0" w:rsidP="00A721BB">
      <w:pPr>
        <w:pStyle w:val="Normal0"/>
        <w:spacing w:line="500" w:lineRule="exact"/>
        <w:rPr>
          <w:rFonts w:ascii="宋体" w:hAnsi="宋体"/>
          <w:sz w:val="28"/>
          <w:szCs w:val="28"/>
        </w:rPr>
      </w:pPr>
      <w:r>
        <w:rPr>
          <w:rFonts w:ascii="宋体" w:hAnsi="宋体" w:hint="eastAsia"/>
          <w:sz w:val="28"/>
          <w:szCs w:val="28"/>
        </w:rPr>
        <w:t>7.5.5</w:t>
      </w:r>
      <w:r w:rsidRPr="007B31C0">
        <w:rPr>
          <w:rFonts w:ascii="宋体" w:hAnsi="宋体" w:hint="eastAsia"/>
          <w:sz w:val="28"/>
          <w:szCs w:val="28"/>
        </w:rPr>
        <w:t>脚手架搭设：</w:t>
      </w:r>
    </w:p>
    <w:p w:rsidR="00A721BB" w:rsidRPr="007B31C0" w:rsidP="00A721BB">
      <w:pPr>
        <w:pStyle w:val="Normal0"/>
        <w:spacing w:line="500" w:lineRule="exact"/>
        <w:rPr>
          <w:rFonts w:ascii="宋体" w:hAnsi="宋体"/>
          <w:sz w:val="28"/>
          <w:szCs w:val="28"/>
        </w:rPr>
      </w:pPr>
      <w:r>
        <w:rPr>
          <w:rFonts w:ascii="宋体" w:hAnsi="宋体" w:hint="eastAsia"/>
          <w:sz w:val="28"/>
          <w:szCs w:val="28"/>
        </w:rPr>
        <w:t>7.5.5.1</w:t>
      </w:r>
      <w:r w:rsidRPr="007B31C0">
        <w:rPr>
          <w:rFonts w:ascii="宋体" w:hAnsi="宋体" w:hint="eastAsia"/>
          <w:sz w:val="28"/>
          <w:szCs w:val="28"/>
        </w:rPr>
        <w:t>脚手</w:t>
      </w:r>
      <w:r w:rsidR="00D23ED3">
        <w:rPr>
          <w:rFonts w:ascii="宋体" w:hAnsi="宋体" w:hint="eastAsia"/>
          <w:sz w:val="28"/>
          <w:szCs w:val="28"/>
        </w:rPr>
        <w:t>架搭设应符合设计规定要求，与墙面应设置足够和牢固的拉接点，不得随</w:t>
      </w:r>
      <w:r w:rsidRPr="007B31C0">
        <w:rPr>
          <w:rFonts w:ascii="宋体" w:hAnsi="宋体" w:hint="eastAsia"/>
          <w:sz w:val="28"/>
          <w:szCs w:val="28"/>
        </w:rPr>
        <w:t>意加大脚手杆距离或不设拉结。</w:t>
      </w:r>
    </w:p>
    <w:p w:rsidR="00A721BB" w:rsidRPr="007B31C0" w:rsidP="00A721BB">
      <w:pPr>
        <w:pStyle w:val="Normal0"/>
        <w:spacing w:line="500" w:lineRule="exact"/>
        <w:rPr>
          <w:rFonts w:ascii="宋体" w:hAnsi="宋体"/>
          <w:sz w:val="28"/>
          <w:szCs w:val="28"/>
        </w:rPr>
      </w:pPr>
      <w:r>
        <w:rPr>
          <w:rFonts w:ascii="宋体" w:hAnsi="宋体" w:hint="eastAsia"/>
          <w:sz w:val="28"/>
          <w:szCs w:val="28"/>
        </w:rPr>
        <w:t>7.5.5.2</w:t>
      </w:r>
      <w:r w:rsidRPr="007B31C0">
        <w:rPr>
          <w:rFonts w:ascii="宋体" w:hAnsi="宋体" w:hint="eastAsia"/>
          <w:sz w:val="28"/>
          <w:szCs w:val="28"/>
        </w:rPr>
        <w:t>脚手架斜道外侧必须绑</w:t>
      </w:r>
      <w:r w:rsidRPr="007B31C0">
        <w:rPr>
          <w:rFonts w:ascii="宋体" w:hAnsi="宋体" w:hint="eastAsia"/>
          <w:sz w:val="28"/>
          <w:szCs w:val="28"/>
        </w:rPr>
        <w:t>1m</w:t>
      </w:r>
      <w:r w:rsidRPr="007B31C0">
        <w:rPr>
          <w:rFonts w:ascii="宋体" w:hAnsi="宋体" w:hint="eastAsia"/>
          <w:sz w:val="28"/>
          <w:szCs w:val="28"/>
        </w:rPr>
        <w:t>高的护身栏和</w:t>
      </w:r>
      <w:r w:rsidRPr="007B31C0">
        <w:rPr>
          <w:rFonts w:ascii="宋体" w:hAnsi="宋体" w:hint="eastAsia"/>
          <w:sz w:val="28"/>
          <w:szCs w:val="28"/>
        </w:rPr>
        <w:t>18cm</w:t>
      </w:r>
      <w:r w:rsidRPr="007B31C0">
        <w:rPr>
          <w:rFonts w:ascii="宋体" w:hAnsi="宋体" w:hint="eastAsia"/>
          <w:sz w:val="28"/>
          <w:szCs w:val="28"/>
        </w:rPr>
        <w:t>高的挡脚板或挂防护立网，并随施工升高而</w:t>
      </w:r>
      <w:r w:rsidRPr="007B31C0">
        <w:rPr>
          <w:rFonts w:ascii="宋体" w:hAnsi="宋体" w:hint="eastAsia"/>
          <w:sz w:val="28"/>
          <w:szCs w:val="28"/>
        </w:rPr>
        <w:t>升高。</w:t>
      </w:r>
    </w:p>
    <w:p w:rsidR="00A721BB" w:rsidRPr="007B31C0" w:rsidP="00A721BB">
      <w:pPr>
        <w:pStyle w:val="Normal0"/>
        <w:spacing w:line="500" w:lineRule="exact"/>
        <w:rPr>
          <w:rFonts w:ascii="宋体" w:hAnsi="宋体"/>
          <w:sz w:val="28"/>
          <w:szCs w:val="28"/>
        </w:rPr>
      </w:pPr>
      <w:r>
        <w:rPr>
          <w:rFonts w:ascii="宋体" w:hAnsi="宋体" w:hint="eastAsia"/>
          <w:sz w:val="28"/>
          <w:szCs w:val="28"/>
        </w:rPr>
        <w:t>7.5.5.3</w:t>
      </w:r>
      <w:r w:rsidRPr="007B31C0">
        <w:rPr>
          <w:rFonts w:ascii="宋体" w:hAnsi="宋体" w:hint="eastAsia"/>
          <w:sz w:val="28"/>
          <w:szCs w:val="28"/>
        </w:rPr>
        <w:t>脚手架搭设过程中要及时设置拉结、剪刀撑以及必要的拉绳和吊索，避免搭设过程中发生变形、倾倒。</w:t>
      </w:r>
    </w:p>
    <w:p w:rsidR="00A721BB" w:rsidRPr="007B31C0" w:rsidP="00A721BB">
      <w:pPr>
        <w:pStyle w:val="Normal0"/>
        <w:spacing w:line="500" w:lineRule="exact"/>
        <w:rPr>
          <w:rFonts w:ascii="宋体" w:hAnsi="宋体"/>
          <w:sz w:val="28"/>
          <w:szCs w:val="28"/>
        </w:rPr>
      </w:pPr>
      <w:r>
        <w:rPr>
          <w:rFonts w:ascii="宋体" w:hAnsi="宋体" w:hint="eastAsia"/>
          <w:sz w:val="28"/>
          <w:szCs w:val="28"/>
        </w:rPr>
        <w:t>7.5.5.4</w:t>
      </w:r>
      <w:r w:rsidRPr="007B31C0">
        <w:rPr>
          <w:rFonts w:ascii="宋体" w:hAnsi="宋体" w:hint="eastAsia"/>
          <w:sz w:val="28"/>
          <w:szCs w:val="28"/>
        </w:rPr>
        <w:t>要及时按规定设置安全网、安全护栏、安全装置。</w:t>
      </w:r>
    </w:p>
    <w:p w:rsidR="00A721BB" w:rsidRPr="007B31C0" w:rsidP="00A721BB">
      <w:pPr>
        <w:pStyle w:val="Normal0"/>
        <w:spacing w:line="500" w:lineRule="exact"/>
        <w:rPr>
          <w:rFonts w:ascii="宋体" w:hAnsi="宋体"/>
          <w:sz w:val="28"/>
          <w:szCs w:val="28"/>
        </w:rPr>
      </w:pPr>
      <w:r>
        <w:rPr>
          <w:rFonts w:ascii="宋体" w:hAnsi="宋体" w:hint="eastAsia"/>
          <w:sz w:val="28"/>
          <w:szCs w:val="28"/>
        </w:rPr>
        <w:t>7.5.5.5</w:t>
      </w:r>
      <w:r w:rsidRPr="007B31C0">
        <w:rPr>
          <w:rFonts w:ascii="宋体" w:hAnsi="宋体" w:hint="eastAsia"/>
          <w:sz w:val="28"/>
          <w:szCs w:val="28"/>
        </w:rPr>
        <w:t>建筑物的通道口、上料口上都必须设置防护棚。</w:t>
      </w:r>
    </w:p>
    <w:p w:rsidR="00A721BB" w:rsidP="00A721BB">
      <w:pPr>
        <w:pStyle w:val="Normal0"/>
        <w:spacing w:line="500" w:lineRule="exact"/>
        <w:rPr>
          <w:rFonts w:ascii="宋体" w:hAnsi="宋体"/>
          <w:sz w:val="28"/>
          <w:szCs w:val="28"/>
        </w:rPr>
      </w:pPr>
      <w:r>
        <w:rPr>
          <w:rFonts w:ascii="宋体" w:hAnsi="宋体" w:hint="eastAsia"/>
          <w:sz w:val="28"/>
          <w:szCs w:val="28"/>
        </w:rPr>
        <w:t>7.5.5.6</w:t>
      </w:r>
      <w:r w:rsidRPr="00B31732">
        <w:rPr>
          <w:rFonts w:ascii="宋体" w:hAnsi="宋体" w:hint="eastAsia"/>
          <w:sz w:val="28"/>
          <w:szCs w:val="28"/>
        </w:rPr>
        <w:t>五级以上大风、暴雨等恶劣天气禁止脚手架的施工作业。</w:t>
      </w:r>
    </w:p>
    <w:p w:rsidR="00A721BB" w:rsidRPr="00B31732" w:rsidP="00A721BB">
      <w:pPr>
        <w:pStyle w:val="Normal0"/>
        <w:spacing w:line="500" w:lineRule="exact"/>
        <w:rPr>
          <w:rFonts w:ascii="宋体" w:hAnsi="宋体"/>
          <w:sz w:val="28"/>
          <w:szCs w:val="28"/>
        </w:rPr>
      </w:pPr>
      <w:r>
        <w:rPr>
          <w:rFonts w:ascii="宋体" w:hAnsi="宋体" w:hint="eastAsia"/>
          <w:sz w:val="28"/>
          <w:szCs w:val="28"/>
        </w:rPr>
        <w:t>7.5.5.7</w:t>
      </w:r>
      <w:r w:rsidRPr="00B31732">
        <w:rPr>
          <w:rFonts w:ascii="宋体" w:hAnsi="宋体" w:hint="eastAsia"/>
          <w:sz w:val="28"/>
          <w:szCs w:val="28"/>
        </w:rPr>
        <w:t>脚手架内按要求设置平网，每层不超过</w:t>
      </w:r>
      <w:r w:rsidRPr="00B31732">
        <w:rPr>
          <w:rFonts w:ascii="宋体" w:hAnsi="宋体" w:hint="eastAsia"/>
          <w:sz w:val="28"/>
          <w:szCs w:val="28"/>
        </w:rPr>
        <w:t>10m</w:t>
      </w:r>
      <w:r w:rsidRPr="00B31732">
        <w:rPr>
          <w:rFonts w:ascii="宋体" w:hAnsi="宋体" w:hint="eastAsia"/>
          <w:sz w:val="28"/>
          <w:szCs w:val="28"/>
        </w:rPr>
        <w:t>，并保持网内清洁、无杂物，脚手架安全网搭设完毕后，须经有关人员验收合格后方可施工。</w:t>
      </w:r>
    </w:p>
    <w:p w:rsidR="00A721BB" w:rsidRPr="007B31C0"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15"/>
          <w:cols w:space="425"/>
          <w:titlePg w:val="0"/>
          <w:docGrid w:linePitch="312"/>
        </w:sectPr>
      </w:pPr>
      <w:r>
        <w:rPr>
          <w:rFonts w:ascii="宋体" w:hAnsi="宋体" w:hint="eastAsia"/>
          <w:sz w:val="28"/>
          <w:szCs w:val="28"/>
        </w:rPr>
        <w:t>7.5.6</w:t>
      </w:r>
      <w:r w:rsidRPr="007B31C0">
        <w:rPr>
          <w:rFonts w:ascii="宋体" w:hAnsi="宋体" w:hint="eastAsia"/>
          <w:sz w:val="28"/>
          <w:szCs w:val="28"/>
        </w:rPr>
        <w:t>脚手架拆除：</w:t>
      </w:r>
    </w:p>
    <w:p w:rsidR="00A721BB" w:rsidRPr="007B31C0" w:rsidP="00A721BB">
      <w:pPr>
        <w:pStyle w:val="Normal0"/>
        <w:spacing w:line="500" w:lineRule="exact"/>
        <w:rPr>
          <w:rFonts w:ascii="宋体" w:hAnsi="宋体"/>
          <w:sz w:val="28"/>
          <w:szCs w:val="28"/>
        </w:rPr>
      </w:pPr>
      <w:r>
        <w:rPr>
          <w:rFonts w:ascii="宋体" w:hAnsi="宋体" w:hint="eastAsia"/>
          <w:sz w:val="28"/>
          <w:szCs w:val="28"/>
        </w:rPr>
        <w:t>7.5.6.1</w:t>
      </w:r>
      <w:r w:rsidRPr="007B31C0">
        <w:rPr>
          <w:rFonts w:ascii="宋体" w:hAnsi="宋体" w:hint="eastAsia"/>
          <w:sz w:val="28"/>
          <w:szCs w:val="28"/>
        </w:rPr>
        <w:t>拆架子时要划出工作区标志，禁止行人进入。</w:t>
      </w:r>
    </w:p>
    <w:p w:rsidR="00A721BB" w:rsidRPr="007B31C0" w:rsidP="00A721BB">
      <w:pPr>
        <w:pStyle w:val="Normal0"/>
        <w:spacing w:line="500" w:lineRule="exact"/>
        <w:rPr>
          <w:rFonts w:ascii="宋体" w:hAnsi="宋体"/>
          <w:sz w:val="28"/>
          <w:szCs w:val="28"/>
        </w:rPr>
      </w:pPr>
      <w:r>
        <w:rPr>
          <w:rFonts w:ascii="宋体" w:hAnsi="宋体" w:hint="eastAsia"/>
          <w:sz w:val="28"/>
          <w:szCs w:val="28"/>
        </w:rPr>
        <w:t>7.5.6.2</w:t>
      </w:r>
      <w:r w:rsidRPr="007B31C0">
        <w:rPr>
          <w:rFonts w:ascii="宋体" w:hAnsi="宋体" w:hint="eastAsia"/>
          <w:sz w:val="28"/>
          <w:szCs w:val="28"/>
        </w:rPr>
        <w:t>操作人员互相之间要密切配合，思想集中，统一指挥。</w:t>
      </w:r>
    </w:p>
    <w:p w:rsidR="00A721BB" w:rsidRPr="007B31C0" w:rsidP="00A721BB">
      <w:pPr>
        <w:pStyle w:val="Normal0"/>
        <w:spacing w:line="500" w:lineRule="exact"/>
        <w:rPr>
          <w:rFonts w:ascii="宋体" w:hAnsi="宋体"/>
          <w:sz w:val="28"/>
          <w:szCs w:val="28"/>
        </w:rPr>
      </w:pPr>
      <w:r>
        <w:rPr>
          <w:rFonts w:ascii="宋体" w:hAnsi="宋体" w:hint="eastAsia"/>
          <w:sz w:val="28"/>
          <w:szCs w:val="28"/>
        </w:rPr>
        <w:t>7.5.6.3</w:t>
      </w:r>
      <w:r w:rsidRPr="007B31C0">
        <w:rPr>
          <w:rFonts w:ascii="宋体" w:hAnsi="宋体" w:hint="eastAsia"/>
          <w:sz w:val="28"/>
          <w:szCs w:val="28"/>
        </w:rPr>
        <w:t>凡拆除通行门口或行人部位上方架子时，要在下方设专人监护。</w:t>
      </w:r>
    </w:p>
    <w:p w:rsidR="00A721BB" w:rsidRPr="007B31C0" w:rsidP="00A721BB">
      <w:pPr>
        <w:pStyle w:val="Normal0"/>
        <w:spacing w:line="500" w:lineRule="exact"/>
        <w:rPr>
          <w:rFonts w:ascii="宋体" w:hAnsi="宋体"/>
          <w:sz w:val="28"/>
          <w:szCs w:val="28"/>
        </w:rPr>
      </w:pPr>
      <w:r>
        <w:rPr>
          <w:rFonts w:ascii="宋体" w:hAnsi="宋体" w:hint="eastAsia"/>
          <w:sz w:val="28"/>
          <w:szCs w:val="28"/>
        </w:rPr>
        <w:t>7.5.7</w:t>
      </w:r>
      <w:r w:rsidRPr="007B31C0">
        <w:rPr>
          <w:rFonts w:ascii="宋体" w:hAnsi="宋体" w:hint="eastAsia"/>
          <w:sz w:val="28"/>
          <w:szCs w:val="28"/>
        </w:rPr>
        <w:t>防电、避雷：</w:t>
      </w:r>
    </w:p>
    <w:p w:rsidR="00A721BB" w:rsidRPr="007B31C0" w:rsidP="00A721BB">
      <w:pPr>
        <w:pStyle w:val="Normal0"/>
        <w:spacing w:line="500" w:lineRule="exact"/>
        <w:rPr>
          <w:rFonts w:ascii="宋体" w:hAnsi="宋体"/>
          <w:sz w:val="28"/>
          <w:szCs w:val="28"/>
        </w:rPr>
      </w:pPr>
      <w:r>
        <w:rPr>
          <w:rFonts w:ascii="宋体" w:hAnsi="宋体" w:hint="eastAsia"/>
          <w:sz w:val="28"/>
          <w:szCs w:val="28"/>
        </w:rPr>
        <w:t>7.5.7.1</w:t>
      </w:r>
      <w:r w:rsidRPr="007B31C0">
        <w:rPr>
          <w:rFonts w:ascii="宋体" w:hAnsi="宋体" w:hint="eastAsia"/>
          <w:sz w:val="28"/>
          <w:szCs w:val="28"/>
        </w:rPr>
        <w:t>脚手架与电压为</w:t>
      </w:r>
      <w:r w:rsidRPr="007B31C0">
        <w:rPr>
          <w:rFonts w:ascii="宋体" w:hAnsi="宋体" w:hint="eastAsia"/>
          <w:sz w:val="28"/>
          <w:szCs w:val="28"/>
        </w:rPr>
        <w:t>1-20KV</w:t>
      </w:r>
      <w:r w:rsidRPr="007B31C0">
        <w:rPr>
          <w:rFonts w:ascii="宋体" w:hAnsi="宋体" w:hint="eastAsia"/>
          <w:sz w:val="28"/>
          <w:szCs w:val="28"/>
        </w:rPr>
        <w:t>以下架空输电线路的距离应不小于</w:t>
      </w:r>
      <w:r w:rsidRPr="007B31C0">
        <w:rPr>
          <w:rFonts w:ascii="宋体" w:hAnsi="宋体" w:hint="eastAsia"/>
          <w:sz w:val="28"/>
          <w:szCs w:val="28"/>
        </w:rPr>
        <w:t>2m</w:t>
      </w:r>
      <w:r w:rsidRPr="007B31C0">
        <w:rPr>
          <w:rFonts w:ascii="宋体" w:hAnsi="宋体" w:hint="eastAsia"/>
          <w:sz w:val="28"/>
          <w:szCs w:val="28"/>
        </w:rPr>
        <w:t>，同时应有隔离、防护措施。</w:t>
      </w:r>
    </w:p>
    <w:p w:rsidR="00A721BB" w:rsidRPr="007B31C0" w:rsidP="00A721BB">
      <w:pPr>
        <w:pStyle w:val="Normal0"/>
        <w:spacing w:line="500" w:lineRule="exact"/>
        <w:rPr>
          <w:rFonts w:ascii="宋体" w:hAnsi="宋体"/>
          <w:sz w:val="28"/>
          <w:szCs w:val="28"/>
        </w:rPr>
      </w:pPr>
      <w:r>
        <w:rPr>
          <w:rFonts w:ascii="宋体" w:hAnsi="宋体" w:hint="eastAsia"/>
          <w:sz w:val="28"/>
          <w:szCs w:val="28"/>
        </w:rPr>
        <w:t>7.5.7.2</w:t>
      </w:r>
      <w:r w:rsidRPr="007B31C0">
        <w:rPr>
          <w:rFonts w:ascii="宋体" w:hAnsi="宋体" w:hint="eastAsia"/>
          <w:sz w:val="28"/>
          <w:szCs w:val="28"/>
        </w:rPr>
        <w:t>脚手架应有可靠的接地防雷装置，经过脚手架的电线要严格检查，谨防破皮漏电。</w:t>
      </w:r>
    </w:p>
    <w:p w:rsidR="00A721BB" w:rsidRPr="007B31C0" w:rsidP="00A721BB">
      <w:pPr>
        <w:pStyle w:val="Normal0"/>
        <w:spacing w:line="500" w:lineRule="exact"/>
        <w:rPr>
          <w:rFonts w:ascii="宋体" w:hAnsi="宋体"/>
          <w:sz w:val="28"/>
          <w:szCs w:val="28"/>
        </w:rPr>
      </w:pPr>
      <w:r>
        <w:rPr>
          <w:rFonts w:ascii="宋体" w:hAnsi="宋体" w:hint="eastAsia"/>
          <w:sz w:val="28"/>
          <w:szCs w:val="28"/>
        </w:rPr>
        <w:t>7.5.7.3</w:t>
      </w:r>
      <w:r w:rsidRPr="007B31C0">
        <w:rPr>
          <w:rFonts w:ascii="宋体" w:hAnsi="宋体" w:hint="eastAsia"/>
          <w:sz w:val="28"/>
          <w:szCs w:val="28"/>
        </w:rPr>
        <w:t>施工照明通过脚手架应使用时，</w:t>
      </w:r>
      <w:r w:rsidRPr="007B31C0">
        <w:rPr>
          <w:rFonts w:ascii="宋体" w:hAnsi="宋体" w:hint="eastAsia"/>
          <w:sz w:val="28"/>
          <w:szCs w:val="28"/>
        </w:rPr>
        <w:t>36V</w:t>
      </w:r>
      <w:r w:rsidRPr="007B31C0">
        <w:rPr>
          <w:rFonts w:ascii="宋体" w:hAnsi="宋体" w:hint="eastAsia"/>
          <w:sz w:val="28"/>
          <w:szCs w:val="28"/>
        </w:rPr>
        <w:t>以下的低压电源，电动机具必须与脚手架接触时，要有良好的绝缘。</w:t>
      </w:r>
    </w:p>
    <w:p w:rsidR="00A721BB" w:rsidRPr="007B31C0" w:rsidP="00A721BB">
      <w:pPr>
        <w:pStyle w:val="Normal0"/>
        <w:spacing w:line="500" w:lineRule="exact"/>
        <w:rPr>
          <w:rFonts w:ascii="宋体" w:hAnsi="宋体"/>
          <w:sz w:val="28"/>
          <w:szCs w:val="28"/>
        </w:rPr>
      </w:pPr>
      <w:r>
        <w:rPr>
          <w:rFonts w:ascii="宋体" w:hAnsi="宋体" w:hint="eastAsia"/>
          <w:sz w:val="28"/>
          <w:szCs w:val="28"/>
        </w:rPr>
        <w:t>7.5.8</w:t>
      </w:r>
      <w:r w:rsidRPr="007B31C0">
        <w:rPr>
          <w:rFonts w:ascii="宋体" w:hAnsi="宋体" w:hint="eastAsia"/>
          <w:sz w:val="28"/>
          <w:szCs w:val="28"/>
        </w:rPr>
        <w:t>脚手架的维护与管理：</w:t>
      </w:r>
    </w:p>
    <w:p w:rsidR="00A721BB" w:rsidRPr="007B31C0" w:rsidP="00A721BB">
      <w:pPr>
        <w:pStyle w:val="Normal0"/>
        <w:spacing w:line="500" w:lineRule="exact"/>
        <w:rPr>
          <w:rFonts w:ascii="宋体" w:hAnsi="宋体"/>
          <w:sz w:val="28"/>
          <w:szCs w:val="28"/>
        </w:rPr>
      </w:pPr>
      <w:r>
        <w:rPr>
          <w:rFonts w:ascii="宋体" w:hAnsi="宋体" w:hint="eastAsia"/>
          <w:sz w:val="28"/>
          <w:szCs w:val="28"/>
        </w:rPr>
        <w:t>7.5.8.1</w:t>
      </w:r>
      <w:r w:rsidRPr="007B31C0">
        <w:rPr>
          <w:rFonts w:ascii="宋体" w:hAnsi="宋体" w:hint="eastAsia"/>
          <w:sz w:val="28"/>
          <w:szCs w:val="28"/>
        </w:rPr>
        <w:t>脚手架料具和零件使用完毕后要及时回收分类整理作好防腐，分类存放。</w:t>
      </w:r>
    </w:p>
    <w:p w:rsidR="00A721BB" w:rsidRPr="007B31C0" w:rsidP="00A721BB">
      <w:pPr>
        <w:pStyle w:val="Normal0"/>
        <w:spacing w:line="500" w:lineRule="exact"/>
        <w:rPr>
          <w:rFonts w:ascii="宋体" w:hAnsi="宋体"/>
          <w:sz w:val="28"/>
          <w:szCs w:val="28"/>
        </w:rPr>
      </w:pPr>
      <w:r>
        <w:rPr>
          <w:rFonts w:ascii="宋体" w:hAnsi="宋体" w:hint="eastAsia"/>
          <w:sz w:val="28"/>
          <w:szCs w:val="28"/>
        </w:rPr>
        <w:t>7.5.8.2</w:t>
      </w:r>
      <w:r w:rsidRPr="007B31C0">
        <w:rPr>
          <w:rFonts w:ascii="宋体" w:hAnsi="宋体" w:hint="eastAsia"/>
          <w:sz w:val="28"/>
          <w:szCs w:val="28"/>
        </w:rPr>
        <w:t>弯曲的构件要调直，损坏的构件要修复，并作好钢构件防腐处理。</w:t>
      </w:r>
    </w:p>
    <w:p w:rsidR="00A721BB" w:rsidP="00A721BB">
      <w:pPr>
        <w:pStyle w:val="Normal0"/>
        <w:spacing w:line="500" w:lineRule="exact"/>
        <w:rPr>
          <w:rFonts w:ascii="宋体" w:hAnsi="宋体"/>
          <w:sz w:val="28"/>
          <w:szCs w:val="28"/>
        </w:rPr>
      </w:pPr>
      <w:r>
        <w:rPr>
          <w:rFonts w:ascii="宋体" w:hAnsi="宋体" w:hint="eastAsia"/>
          <w:sz w:val="28"/>
          <w:szCs w:val="28"/>
        </w:rPr>
        <w:t>7.5.8.3</w:t>
      </w:r>
      <w:r w:rsidRPr="007B31C0">
        <w:rPr>
          <w:rFonts w:ascii="宋体" w:hAnsi="宋体" w:hint="eastAsia"/>
          <w:sz w:val="28"/>
          <w:szCs w:val="28"/>
        </w:rPr>
        <w:t>脚手架杆、脚手板不得随便截</w:t>
      </w:r>
      <w:r w:rsidRPr="007B31C0">
        <w:rPr>
          <w:rFonts w:ascii="宋体" w:hAnsi="宋体" w:hint="eastAsia"/>
          <w:sz w:val="28"/>
          <w:szCs w:val="28"/>
        </w:rPr>
        <w:t>短或作其他用途。</w:t>
      </w:r>
    </w:p>
    <w:p w:rsidR="002F1389" w:rsidP="00A721BB">
      <w:pPr>
        <w:pStyle w:val="Normal0"/>
        <w:spacing w:line="500" w:lineRule="exact"/>
        <w:rPr>
          <w:rFonts w:ascii="宋体" w:hAnsi="宋体"/>
          <w:sz w:val="28"/>
          <w:szCs w:val="28"/>
        </w:rPr>
      </w:pPr>
    </w:p>
    <w:p w:rsidR="002F1389" w:rsidP="00A721BB">
      <w:pPr>
        <w:pStyle w:val="Normal0"/>
        <w:spacing w:line="500" w:lineRule="exact"/>
        <w:rPr>
          <w:rFonts w:ascii="宋体" w:hAnsi="宋体"/>
          <w:sz w:val="28"/>
          <w:szCs w:val="28"/>
        </w:rPr>
      </w:pPr>
    </w:p>
    <w:p w:rsidR="00A721BB" w:rsidRPr="007B31C0" w:rsidP="00A721BB">
      <w:pPr>
        <w:pStyle w:val="Normal0"/>
        <w:spacing w:line="500" w:lineRule="exact"/>
        <w:rPr>
          <w:rFonts w:ascii="宋体" w:hAnsi="宋体"/>
          <w:sz w:val="28"/>
          <w:szCs w:val="28"/>
        </w:rPr>
      </w:pPr>
      <w:r w:rsidRPr="007B31C0">
        <w:rPr>
          <w:rFonts w:ascii="宋体" w:hAnsi="宋体" w:hint="eastAsia"/>
          <w:sz w:val="28"/>
          <w:szCs w:val="28"/>
        </w:rPr>
        <w:t>五、附图</w:t>
      </w:r>
    </w:p>
    <w:p w:rsidR="00A721BB" w:rsidP="00A721BB">
      <w:pPr>
        <w:pStyle w:val="Normal0"/>
        <w:spacing w:line="480" w:lineRule="exact"/>
        <w:rPr>
          <w:rFonts w:ascii="宋体" w:hAnsi="宋体"/>
          <w:sz w:val="24"/>
        </w:rPr>
      </w:pPr>
      <w:r>
        <w:rPr>
          <w:rFonts w:ascii="宋体" w:hAnsi="宋体"/>
          <w:sz w:val="28"/>
          <w:szCs w:val="28"/>
        </w:rPr>
        <w:pict>
          <v:shape id="_x0000_s1111" type="#_x0000_t75" style="width:433.1pt;height:201.65pt;margin-top:2.6pt;margin-left:-18pt;mso-wrap-edited:f;position:absolute;z-index:251709440" o:oleicon="f" wrapcoords="-46 0 -46 21501 21600 21501 21600 0 -46 0">
            <v:imagedata r:id="rId12" o:title="" croptop="10370f" cropbottom="13487f" cropleft="8085f" cropright="7366f"/>
          </v:shape>
          <o:OLEObject Type="Embed" ProgID="AutoCAD.Drawing.14" ShapeID="_x0000_s1111" DrawAspect="Content" ObjectID="_1759494760" r:id="rId13"/>
        </w:pict>
      </w:r>
    </w:p>
    <w:p w:rsidR="00A721BB" w:rsidP="00A721BB">
      <w:pPr>
        <w:pStyle w:val="Normal0"/>
        <w:spacing w:line="480" w:lineRule="exact"/>
        <w:rPr>
          <w:rFonts w:ascii="宋体" w:hAnsi="宋体"/>
          <w:sz w:val="24"/>
        </w:rPr>
      </w:pPr>
    </w:p>
    <w:p w:rsidR="00A721BB" w:rsidP="00A721BB">
      <w:pPr>
        <w:pStyle w:val="Normal0"/>
        <w:spacing w:line="480" w:lineRule="exact"/>
        <w:rPr>
          <w:rFonts w:ascii="宋体" w:hAnsi="宋体"/>
          <w:sz w:val="24"/>
        </w:rPr>
      </w:pPr>
    </w:p>
    <w:p w:rsidR="00A721BB" w:rsidP="00A721BB">
      <w:pPr>
        <w:pStyle w:val="Normal0"/>
        <w:spacing w:line="480" w:lineRule="exact"/>
        <w:rPr>
          <w:rFonts w:ascii="宋体" w:hAnsi="宋体"/>
          <w:sz w:val="24"/>
        </w:rPr>
      </w:pPr>
    </w:p>
    <w:p w:rsidR="00A721BB" w:rsidP="00A721BB">
      <w:pPr>
        <w:pStyle w:val="Normal0"/>
        <w:spacing w:line="480" w:lineRule="exact"/>
        <w:rPr>
          <w:rFonts w:ascii="宋体" w:hAnsi="宋体"/>
          <w:sz w:val="24"/>
        </w:rPr>
      </w:pPr>
    </w:p>
    <w:p w:rsidR="00A721BB" w:rsidRPr="00643E1D" w:rsidP="00A721BB">
      <w:pPr>
        <w:pStyle w:val="Normal0"/>
        <w:spacing w:line="480" w:lineRule="exact"/>
        <w:rPr>
          <w:sz w:val="28"/>
        </w:rPr>
      </w:pPr>
    </w:p>
    <w:p w:rsidR="00A721BB" w:rsidP="00A721BB">
      <w:pPr>
        <w:pStyle w:val="Normal0"/>
        <w:ind w:firstLine="563" w:firstLineChars="201"/>
        <w:rPr>
          <w:rFonts w:ascii="宋体" w:hAnsi="宋体"/>
          <w:sz w:val="28"/>
          <w:szCs w:val="28"/>
        </w:rPr>
      </w:pPr>
    </w:p>
    <w:p w:rsidR="00A721BB" w:rsidP="00A721BB">
      <w:pPr>
        <w:pStyle w:val="Normal0"/>
        <w:ind w:firstLine="563" w:firstLineChars="201"/>
        <w:rPr>
          <w:rFonts w:ascii="宋体" w:hAnsi="宋体"/>
          <w:sz w:val="28"/>
          <w:szCs w:val="28"/>
        </w:rPr>
      </w:pPr>
    </w:p>
    <w:p w:rsidR="00A721BB" w:rsidP="00A721BB">
      <w:pPr>
        <w:pStyle w:val="Normal0"/>
        <w:ind w:firstLine="563" w:firstLineChars="201"/>
        <w:rPr>
          <w:rFonts w:ascii="宋体" w:hAnsi="宋体"/>
          <w:sz w:val="28"/>
          <w:szCs w:val="28"/>
        </w:rPr>
      </w:pPr>
    </w:p>
    <w:p w:rsidR="00A721BB" w:rsidP="00A721BB">
      <w:pPr>
        <w:pStyle w:val="Normal0"/>
        <w:ind w:firstLine="563" w:firstLineChars="201"/>
        <w:rPr>
          <w:rFonts w:ascii="宋体" w:hAnsi="宋体"/>
          <w:sz w:val="28"/>
          <w:szCs w:val="28"/>
        </w:rPr>
      </w:pPr>
    </w:p>
    <w:p w:rsidR="00A721BB" w:rsidP="00A721BB">
      <w:pPr>
        <w:pStyle w:val="Normal0"/>
        <w:rPr>
          <w:rFonts w:ascii="宋体" w:hAnsi="宋体"/>
          <w:sz w:val="28"/>
          <w:szCs w:val="28"/>
        </w:rPr>
      </w:pPr>
    </w:p>
    <w:p w:rsidR="00A721BB" w:rsidP="00A721BB">
      <w:pPr>
        <w:pStyle w:val="Normal0"/>
        <w:rPr>
          <w:rFonts w:ascii="宋体" w:hAnsi="宋体"/>
          <w:sz w:val="28"/>
          <w:szCs w:val="28"/>
        </w:rPr>
      </w:pPr>
    </w:p>
    <w:p w:rsidR="00A721BB" w:rsidP="00A721BB">
      <w:pPr>
        <w:pStyle w:val="Normal0"/>
        <w:rPr>
          <w:rFonts w:ascii="宋体" w:hAnsi="宋体"/>
          <w:sz w:val="28"/>
          <w:szCs w:val="28"/>
        </w:rPr>
        <w:sectPr w:rsidSect="001F1BD8">
          <w:type w:val="nextPage"/>
          <w:pgSz w:w="11906" w:h="16838" w:code="9"/>
          <w:pgMar w:top="1440" w:right="1106" w:bottom="600" w:left="1800" w:header="851" w:footer="992" w:gutter="0"/>
          <w:pgNumType w:start="16"/>
          <w:cols w:space="425"/>
          <w:titlePg w:val="0"/>
          <w:docGrid w:linePitch="312"/>
        </w:sectPr>
      </w:pPr>
    </w:p>
    <w:p w:rsidR="00A721BB" w:rsidP="00A721BB">
      <w:pPr>
        <w:pStyle w:val="Normal0"/>
        <w:ind w:firstLine="560" w:firstLineChars="200"/>
        <w:rPr>
          <w:rFonts w:ascii="宋体" w:hAnsi="宋体"/>
          <w:sz w:val="28"/>
          <w:szCs w:val="28"/>
        </w:rPr>
      </w:pPr>
      <w:r>
        <w:rPr>
          <w:sz w:val="28"/>
        </w:rPr>
        <w:object>
          <v:shape id="_x0000_i1112" type="#_x0000_t75" style="width:296.25pt;height:197.25pt" o:oleicon="f" o:ole="">
            <v:imagedata r:id="rId14" o:title="" croptop="12700f" cropbottom="12287f" cropleft="18460f" cropright="12726f"/>
          </v:shape>
          <o:OLEObject Type="Embed" ProgID="AutoCAD.Drawing.14" ShapeID="_x0000_i1112" DrawAspect="Content" ObjectID="_1759494754" r:id="rId15"/>
        </w:object>
      </w:r>
    </w:p>
    <w:p w:rsidR="00A721BB" w:rsidP="00A721BB">
      <w:pPr>
        <w:pStyle w:val="Normal0"/>
        <w:tabs>
          <w:tab w:val="num" w:pos="665"/>
        </w:tabs>
        <w:spacing w:line="500" w:lineRule="exact"/>
        <w:rPr>
          <w:rFonts w:ascii="宋体" w:hAnsi="宋体"/>
          <w:sz w:val="28"/>
        </w:rPr>
      </w:pPr>
    </w:p>
    <w:p w:rsidR="00A721BB" w:rsidP="00A721BB">
      <w:pPr>
        <w:pStyle w:val="Normal0"/>
        <w:ind w:left="420"/>
        <w:jc w:val="center"/>
        <w:rPr>
          <w:sz w:val="28"/>
        </w:rPr>
      </w:pPr>
      <w:r>
        <w:rPr>
          <w:sz w:val="28"/>
        </w:rPr>
        <w:object>
          <v:shape id="_x0000_i1113" type="#_x0000_t75" style="width:275.25pt;height:168.75pt" o:oleicon="f" o:ole="">
            <v:imagedata r:id="rId16" o:title="" croptop="20407f" cropbottom="27613f" cropleft="31287f" cropright="18132f"/>
          </v:shape>
          <o:OLEObject Type="Embed" ProgID="AutoCAD.Drawing.14" ShapeID="_x0000_i1113" DrawAspect="Content" ObjectID="_1759494755" r:id="rId17"/>
        </w:object>
      </w:r>
    </w:p>
    <w:p w:rsidR="00A721BB" w:rsidP="00A721BB">
      <w:pPr>
        <w:pStyle w:val="Normal0"/>
        <w:ind w:left="420"/>
        <w:rPr>
          <w:sz w:val="28"/>
        </w:rPr>
      </w:pPr>
    </w:p>
    <w:p w:rsidR="00A721BB" w:rsidP="00A721BB">
      <w:pPr>
        <w:pStyle w:val="Normal0"/>
        <w:ind w:left="420"/>
        <w:rPr>
          <w:sz w:val="28"/>
        </w:rPr>
      </w:pPr>
    </w:p>
    <w:p w:rsidR="00A721BB" w:rsidP="00A721BB">
      <w:pPr>
        <w:pStyle w:val="Normal0"/>
        <w:ind w:left="420"/>
        <w:rPr>
          <w:sz w:val="28"/>
        </w:rPr>
      </w:pPr>
      <w:r>
        <w:rPr>
          <w:noProof/>
          <w:sz w:val="20"/>
        </w:rPr>
        <w:pict>
          <v:shape id="_x0000_s1114" type="#_x0000_t75" style="width:306pt;height:225.9pt;margin-top:3.35pt;margin-left:1in;position:absolute;z-index:251710464">
            <v:imagedata r:id="rId18" o:title="" croptop="12969f" cropbottom="14690f" cropleft="16087f" cropright="20211f"/>
          </v:shape>
        </w:pict>
      </w:r>
    </w:p>
    <w:p w:rsidR="00A721BB" w:rsidP="00A721BB">
      <w:pPr>
        <w:pStyle w:val="Normal0"/>
        <w:ind w:left="420"/>
        <w:rPr>
          <w:sz w:val="28"/>
        </w:rPr>
      </w:pPr>
    </w:p>
    <w:p w:rsidR="00A721BB" w:rsidP="00A721BB">
      <w:pPr>
        <w:pStyle w:val="Normal0"/>
        <w:ind w:left="420"/>
        <w:rPr>
          <w:sz w:val="28"/>
        </w:rPr>
      </w:pPr>
    </w:p>
    <w:p w:rsidR="00A721BB" w:rsidP="00A721BB">
      <w:pPr>
        <w:pStyle w:val="Normal0"/>
        <w:ind w:left="420"/>
        <w:rPr>
          <w:sz w:val="28"/>
        </w:rPr>
      </w:pPr>
    </w:p>
    <w:p w:rsidR="00A721BB" w:rsidP="00A721BB">
      <w:pPr>
        <w:pStyle w:val="Normal0"/>
        <w:ind w:left="840"/>
        <w:jc w:val="center"/>
        <w:rPr>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pPr>
    </w:p>
    <w:p w:rsidR="00A721BB" w:rsidP="00A721BB">
      <w:pPr>
        <w:pStyle w:val="Normal0"/>
        <w:ind w:firstLine="2223" w:firstLineChars="794"/>
        <w:rPr>
          <w:b/>
          <w:bCs/>
          <w:sz w:val="28"/>
        </w:rPr>
        <w:sectPr w:rsidSect="001F1BD8">
          <w:type w:val="nextPage"/>
          <w:pgSz w:w="11906" w:h="16838" w:code="9"/>
          <w:pgMar w:top="1440" w:right="1106" w:bottom="600" w:left="1800" w:header="851" w:footer="992" w:gutter="0"/>
          <w:pgNumType w:start="17"/>
          <w:cols w:space="425"/>
          <w:titlePg w:val="0"/>
          <w:docGrid w:linePitch="312"/>
        </w:sectPr>
      </w:pPr>
    </w:p>
    <w:p w:rsidR="00A721BB" w:rsidP="00A721BB">
      <w:pPr>
        <w:pStyle w:val="Normal0"/>
        <w:ind w:firstLine="2223" w:firstLineChars="794"/>
        <w:rPr>
          <w:b/>
          <w:bCs/>
          <w:sz w:val="28"/>
        </w:rPr>
      </w:pPr>
      <w:r>
        <w:rPr>
          <w:sz w:val="28"/>
        </w:rPr>
        <w:object>
          <v:shape id="_x0000_i1115" type="#_x0000_t75" style="width:213pt;height:138pt" o:oleicon="f" o:ole="">
            <v:imagedata r:id="rId19" o:title="" croptop="20507f" cropbottom="21803f" cropleft="21806f" cropright="23346f"/>
          </v:shape>
          <o:OLEObject Type="Embed" ProgID="AutoCAD.Drawing.14" ShapeID="_x0000_i1115" DrawAspect="Content" ObjectID="_1759494756" r:id="rId20"/>
        </w:object>
      </w:r>
    </w:p>
    <w:p w:rsidR="00A721BB" w:rsidP="00A721BB">
      <w:pPr>
        <w:pStyle w:val="Normal0"/>
        <w:rPr>
          <w:rFonts w:ascii="宋体" w:hAnsi="宋体"/>
          <w:b/>
          <w:bCs/>
          <w:sz w:val="28"/>
          <w:szCs w:val="28"/>
        </w:rPr>
      </w:pPr>
    </w:p>
    <w:p w:rsidR="00A721BB" w:rsidP="00A721BB">
      <w:pPr>
        <w:pStyle w:val="Normal0"/>
        <w:rPr>
          <w:rFonts w:ascii="宋体" w:hAnsi="宋体"/>
          <w:b/>
          <w:sz w:val="28"/>
          <w:szCs w:val="27"/>
        </w:rPr>
      </w:pPr>
    </w:p>
    <w:p w:rsidR="00A721BB" w:rsidP="00A721BB">
      <w:pPr>
        <w:pStyle w:val="Normal0"/>
        <w:rPr>
          <w:rFonts w:ascii="宋体" w:hAnsi="宋体"/>
          <w:b/>
          <w:sz w:val="28"/>
          <w:szCs w:val="27"/>
        </w:rPr>
      </w:pPr>
    </w:p>
    <w:p w:rsidR="00617161" w:rsidP="00A721BB">
      <w:pPr>
        <w:pStyle w:val="Normal0"/>
        <w:spacing w:line="500" w:lineRule="exact"/>
        <w:outlineLvl w:val="1"/>
        <w:rPr>
          <w:rFonts w:ascii="宋体" w:hAnsi="宋体"/>
          <w:b/>
          <w:sz w:val="28"/>
          <w:szCs w:val="28"/>
        </w:rPr>
      </w:pPr>
    </w:p>
    <w:p w:rsidR="00A721BB" w:rsidRPr="00C86BE0" w:rsidP="00A721BB">
      <w:pPr>
        <w:pStyle w:val="Normal0"/>
        <w:spacing w:line="500" w:lineRule="exact"/>
        <w:outlineLvl w:val="1"/>
        <w:rPr>
          <w:rFonts w:ascii="宋体" w:hAnsi="宋体"/>
          <w:b/>
          <w:sz w:val="28"/>
          <w:szCs w:val="28"/>
        </w:rPr>
      </w:pPr>
      <w:bookmarkStart w:id="19" w:name="_Toc360977426"/>
      <w:r w:rsidRPr="00C86BE0">
        <w:rPr>
          <w:rFonts w:ascii="宋体" w:hAnsi="宋体" w:hint="eastAsia"/>
          <w:b/>
          <w:sz w:val="28"/>
          <w:szCs w:val="28"/>
        </w:rPr>
        <w:t>7.</w:t>
      </w:r>
      <w:r>
        <w:rPr>
          <w:rFonts w:ascii="宋体" w:hAnsi="宋体" w:hint="eastAsia"/>
          <w:b/>
          <w:sz w:val="28"/>
          <w:szCs w:val="28"/>
        </w:rPr>
        <w:t>6</w:t>
      </w:r>
      <w:r w:rsidRPr="00C86BE0">
        <w:rPr>
          <w:rFonts w:ascii="宋体" w:hAnsi="宋体" w:hint="eastAsia"/>
          <w:b/>
          <w:sz w:val="28"/>
          <w:szCs w:val="28"/>
        </w:rPr>
        <w:t>砌筑工程</w:t>
      </w:r>
      <w:bookmarkEnd w:id="19"/>
    </w:p>
    <w:p w:rsidR="00A721BB" w:rsidRPr="00A42E78" w:rsidP="00A721BB">
      <w:pPr>
        <w:pStyle w:val="Normal0"/>
        <w:spacing w:line="500" w:lineRule="exact"/>
        <w:rPr>
          <w:rFonts w:ascii="宋体" w:hAnsi="宋体"/>
          <w:sz w:val="28"/>
          <w:szCs w:val="28"/>
        </w:rPr>
      </w:pPr>
      <w:r>
        <w:rPr>
          <w:rFonts w:ascii="宋体" w:hAnsi="宋体" w:hint="eastAsia"/>
          <w:sz w:val="28"/>
          <w:szCs w:val="28"/>
        </w:rPr>
        <w:t>7.5.1</w:t>
      </w:r>
      <w:r w:rsidRPr="00A42E78">
        <w:rPr>
          <w:rFonts w:ascii="宋体" w:hAnsi="宋体" w:hint="eastAsia"/>
          <w:sz w:val="28"/>
          <w:szCs w:val="28"/>
        </w:rPr>
        <w:t>脚手架上堆放料具要整齐，平稳牢固。</w:t>
      </w:r>
    </w:p>
    <w:p w:rsidR="00A721BB" w:rsidRPr="00A42E78" w:rsidP="00A721BB">
      <w:pPr>
        <w:pStyle w:val="Normal0"/>
        <w:spacing w:line="500" w:lineRule="exact"/>
        <w:rPr>
          <w:rFonts w:ascii="宋体" w:hAnsi="宋体"/>
          <w:sz w:val="28"/>
          <w:szCs w:val="28"/>
        </w:rPr>
      </w:pPr>
      <w:r>
        <w:rPr>
          <w:rFonts w:ascii="宋体" w:hAnsi="宋体" w:hint="eastAsia"/>
          <w:sz w:val="28"/>
          <w:szCs w:val="28"/>
        </w:rPr>
        <w:t>7.5.2</w:t>
      </w:r>
      <w:r w:rsidRPr="00A42E78">
        <w:rPr>
          <w:rFonts w:ascii="宋体" w:hAnsi="宋体" w:hint="eastAsia"/>
          <w:sz w:val="28"/>
          <w:szCs w:val="28"/>
        </w:rPr>
        <w:t>架子上堆料重量每平方米不得超过</w:t>
      </w:r>
      <w:r>
        <w:rPr>
          <w:rFonts w:ascii="宋体" w:hAnsi="宋体" w:hint="eastAsia"/>
          <w:sz w:val="28"/>
          <w:szCs w:val="27"/>
        </w:rPr>
        <w:t>200kg</w:t>
      </w:r>
      <w:r w:rsidRPr="00A42E78">
        <w:rPr>
          <w:rFonts w:ascii="宋体" w:hAnsi="宋体" w:hint="eastAsia"/>
          <w:sz w:val="28"/>
          <w:szCs w:val="28"/>
        </w:rPr>
        <w:t>，同一块脚手板上的操作人员不应超过</w:t>
      </w:r>
      <w:r w:rsidRPr="00A42E78">
        <w:rPr>
          <w:rFonts w:ascii="宋体" w:hAnsi="宋体" w:hint="eastAsia"/>
          <w:sz w:val="28"/>
          <w:szCs w:val="28"/>
        </w:rPr>
        <w:t>2</w:t>
      </w:r>
      <w:r w:rsidRPr="00A42E78">
        <w:rPr>
          <w:rFonts w:ascii="宋体" w:hAnsi="宋体" w:hint="eastAsia"/>
          <w:sz w:val="28"/>
          <w:szCs w:val="28"/>
        </w:rPr>
        <w:t>人。</w:t>
      </w:r>
    </w:p>
    <w:p w:rsidR="00A721BB" w:rsidRPr="00C86BE0" w:rsidP="00A721BB">
      <w:pPr>
        <w:pStyle w:val="Normal0"/>
        <w:spacing w:line="500" w:lineRule="exact"/>
        <w:rPr>
          <w:rFonts w:ascii="宋体" w:hAnsi="宋体"/>
          <w:sz w:val="28"/>
          <w:szCs w:val="28"/>
        </w:rPr>
      </w:pPr>
      <w:r>
        <w:rPr>
          <w:rFonts w:ascii="宋体" w:hAnsi="宋体" w:hint="eastAsia"/>
          <w:sz w:val="28"/>
          <w:szCs w:val="28"/>
        </w:rPr>
        <w:t>7.5.3</w:t>
      </w:r>
      <w:r w:rsidRPr="00A42E78">
        <w:rPr>
          <w:rFonts w:ascii="宋体" w:hAnsi="宋体" w:hint="eastAsia"/>
          <w:sz w:val="28"/>
          <w:szCs w:val="28"/>
        </w:rPr>
        <w:t>超过胸部以上的墙体，不得继续砌筑，必须及时搭设好架设工具，不准用不稳定的工具或物体在脚手板面垫高作业。</w:t>
      </w:r>
    </w:p>
    <w:p w:rsidR="00A721BB" w:rsidRPr="00B31732" w:rsidP="00A721BB">
      <w:pPr>
        <w:pStyle w:val="Normal0"/>
        <w:spacing w:line="500" w:lineRule="exact"/>
        <w:rPr>
          <w:rFonts w:ascii="宋体" w:hAnsi="宋体"/>
          <w:sz w:val="28"/>
          <w:szCs w:val="28"/>
        </w:rPr>
      </w:pPr>
      <w:r w:rsidRPr="0002140E">
        <w:rPr>
          <w:rFonts w:ascii="宋体" w:hAnsi="宋体" w:hint="eastAsia"/>
          <w:sz w:val="28"/>
          <w:szCs w:val="28"/>
        </w:rPr>
        <w:t>7.5.4</w:t>
      </w:r>
      <w:r w:rsidRPr="0002140E">
        <w:rPr>
          <w:rFonts w:ascii="宋体" w:hAnsi="宋体" w:hint="eastAsia"/>
          <w:sz w:val="28"/>
          <w:szCs w:val="28"/>
        </w:rPr>
        <w:t>不准站在墙顶上做划线、刮缝和清扫墙面或检查大角垂直等工作。</w:t>
      </w:r>
    </w:p>
    <w:p w:rsidR="00A721BB" w:rsidRPr="00DA3D04" w:rsidP="00A721BB">
      <w:pPr>
        <w:pStyle w:val="Normal0"/>
        <w:spacing w:line="500" w:lineRule="exact"/>
        <w:outlineLvl w:val="1"/>
        <w:rPr>
          <w:rFonts w:ascii="宋体" w:hAnsi="宋体"/>
          <w:b/>
          <w:sz w:val="28"/>
          <w:szCs w:val="28"/>
        </w:rPr>
      </w:pPr>
      <w:bookmarkStart w:id="20" w:name="_Toc360977427"/>
      <w:r w:rsidRPr="00DA3D04">
        <w:rPr>
          <w:rFonts w:ascii="宋体" w:hAnsi="宋体" w:hint="eastAsia"/>
          <w:b/>
          <w:sz w:val="28"/>
          <w:szCs w:val="28"/>
        </w:rPr>
        <w:t>7.7</w:t>
      </w:r>
      <w:r w:rsidRPr="00DA3D04">
        <w:rPr>
          <w:rFonts w:ascii="宋体" w:hAnsi="宋体" w:hint="eastAsia"/>
          <w:b/>
          <w:sz w:val="28"/>
          <w:szCs w:val="28"/>
        </w:rPr>
        <w:t>配电系统</w:t>
      </w:r>
      <w:bookmarkEnd w:id="20"/>
    </w:p>
    <w:p w:rsidR="00A721BB" w:rsidRPr="00A42E78" w:rsidP="00A721BB">
      <w:pPr>
        <w:pStyle w:val="Normal0"/>
        <w:spacing w:line="500" w:lineRule="exact"/>
        <w:rPr>
          <w:rFonts w:ascii="宋体" w:hAnsi="宋体"/>
          <w:sz w:val="28"/>
          <w:szCs w:val="28"/>
        </w:rPr>
      </w:pPr>
      <w:r>
        <w:rPr>
          <w:rFonts w:ascii="宋体" w:hAnsi="宋体" w:hint="eastAsia"/>
          <w:sz w:val="28"/>
          <w:szCs w:val="28"/>
        </w:rPr>
        <w:t>7.7.1</w:t>
      </w:r>
      <w:r w:rsidRPr="00A42E78">
        <w:rPr>
          <w:rFonts w:ascii="宋体" w:hAnsi="宋体" w:hint="eastAsia"/>
          <w:sz w:val="28"/>
          <w:szCs w:val="28"/>
        </w:rPr>
        <w:t>施工现场使用的开关电器要完好无损，一经发现有损伤，应及时换掉。</w:t>
      </w:r>
    </w:p>
    <w:p w:rsidR="00A721BB" w:rsidRPr="00A42E78" w:rsidP="00A721BB">
      <w:pPr>
        <w:pStyle w:val="Normal0"/>
        <w:spacing w:line="500" w:lineRule="exact"/>
        <w:rPr>
          <w:rFonts w:ascii="宋体" w:hAnsi="宋体"/>
          <w:sz w:val="28"/>
          <w:szCs w:val="28"/>
        </w:rPr>
      </w:pPr>
      <w:r>
        <w:rPr>
          <w:rFonts w:ascii="宋体" w:hAnsi="宋体" w:hint="eastAsia"/>
          <w:sz w:val="28"/>
          <w:szCs w:val="28"/>
        </w:rPr>
        <w:t>7.7.2</w:t>
      </w:r>
      <w:r w:rsidRPr="00A42E78">
        <w:rPr>
          <w:rFonts w:ascii="宋体" w:hAnsi="宋体" w:hint="eastAsia"/>
          <w:sz w:val="28"/>
          <w:szCs w:val="28"/>
        </w:rPr>
        <w:t>施工现场装设的开关电器一定达到端正、牢固、导线不拖地放置，并且使带电导线之间的接头符合要求，其绝缘包</w:t>
      </w:r>
      <w:r w:rsidRPr="00A42E78">
        <w:rPr>
          <w:rFonts w:ascii="宋体" w:hAnsi="宋体" w:hint="eastAsia"/>
          <w:sz w:val="28"/>
          <w:szCs w:val="28"/>
        </w:rPr>
        <w:t>扎严密以防氧化，带电导线上严禁搭、挂其它物体。</w:t>
      </w:r>
    </w:p>
    <w:p w:rsidR="00A721BB" w:rsidRPr="00A42E78" w:rsidP="00A721BB">
      <w:pPr>
        <w:pStyle w:val="Normal0"/>
        <w:spacing w:line="500" w:lineRule="exact"/>
        <w:rPr>
          <w:rFonts w:ascii="宋体" w:hAnsi="宋体"/>
          <w:sz w:val="28"/>
          <w:szCs w:val="28"/>
        </w:rPr>
      </w:pPr>
      <w:r>
        <w:rPr>
          <w:rFonts w:ascii="宋体" w:hAnsi="宋体" w:hint="eastAsia"/>
          <w:sz w:val="28"/>
          <w:szCs w:val="28"/>
        </w:rPr>
        <w:t>7.7.3</w:t>
      </w:r>
      <w:r w:rsidRPr="00A42E78">
        <w:rPr>
          <w:rFonts w:ascii="宋体" w:hAnsi="宋体" w:hint="eastAsia"/>
          <w:sz w:val="28"/>
          <w:szCs w:val="28"/>
        </w:rPr>
        <w:t>我们对电气装置进行定期检修，检修时做到：</w:t>
      </w:r>
    </w:p>
    <w:p w:rsidR="00A721BB" w:rsidRPr="00A42E78" w:rsidP="00A721BB">
      <w:pPr>
        <w:pStyle w:val="Normal0"/>
        <w:spacing w:line="500" w:lineRule="exact"/>
        <w:rPr>
          <w:rFonts w:ascii="宋体" w:hAnsi="宋体"/>
          <w:sz w:val="28"/>
          <w:szCs w:val="28"/>
        </w:rPr>
      </w:pPr>
      <w:r>
        <w:rPr>
          <w:rFonts w:ascii="宋体" w:hAnsi="宋体" w:hint="eastAsia"/>
          <w:sz w:val="28"/>
          <w:szCs w:val="28"/>
        </w:rPr>
        <w:t>7.7.3.1</w:t>
      </w:r>
      <w:r w:rsidRPr="00A42E78">
        <w:rPr>
          <w:rFonts w:ascii="宋体" w:hAnsi="宋体" w:hint="eastAsia"/>
          <w:sz w:val="28"/>
          <w:szCs w:val="28"/>
        </w:rPr>
        <w:t>停电。</w:t>
      </w:r>
    </w:p>
    <w:p w:rsidR="00A721BB" w:rsidRPr="00A42E78" w:rsidP="00A721BB">
      <w:pPr>
        <w:pStyle w:val="Normal0"/>
        <w:spacing w:line="500" w:lineRule="exact"/>
        <w:rPr>
          <w:rFonts w:ascii="宋体" w:hAnsi="宋体"/>
          <w:sz w:val="28"/>
          <w:szCs w:val="28"/>
        </w:rPr>
      </w:pPr>
      <w:r>
        <w:rPr>
          <w:rFonts w:ascii="宋体" w:hAnsi="宋体" w:hint="eastAsia"/>
          <w:sz w:val="28"/>
          <w:szCs w:val="28"/>
        </w:rPr>
        <w:t>7.7.3.2</w:t>
      </w:r>
      <w:r w:rsidRPr="00A42E78">
        <w:rPr>
          <w:rFonts w:ascii="宋体" w:hAnsi="宋体" w:hint="eastAsia"/>
          <w:sz w:val="28"/>
          <w:szCs w:val="28"/>
        </w:rPr>
        <w:t>悬挂停电标志牌，挂接必要的接地线。</w:t>
      </w:r>
    </w:p>
    <w:p w:rsidR="00A721BB" w:rsidRPr="00A42E78" w:rsidP="00A721BB">
      <w:pPr>
        <w:pStyle w:val="Normal0"/>
        <w:spacing w:line="500" w:lineRule="exact"/>
        <w:rPr>
          <w:rFonts w:ascii="宋体" w:hAnsi="宋体"/>
          <w:sz w:val="28"/>
          <w:szCs w:val="28"/>
        </w:rPr>
      </w:pPr>
      <w:r>
        <w:rPr>
          <w:rFonts w:ascii="宋体" w:hAnsi="宋体" w:hint="eastAsia"/>
          <w:sz w:val="28"/>
          <w:szCs w:val="28"/>
        </w:rPr>
        <w:t>7.7.3.3</w:t>
      </w:r>
      <w:r w:rsidRPr="00A42E78">
        <w:rPr>
          <w:rFonts w:ascii="宋体" w:hAnsi="宋体" w:hint="eastAsia"/>
          <w:sz w:val="28"/>
          <w:szCs w:val="28"/>
        </w:rPr>
        <w:t>由专业电工检修。</w:t>
      </w:r>
    </w:p>
    <w:p w:rsidR="00A721BB" w:rsidRPr="00A42E78" w:rsidP="00A721BB">
      <w:pPr>
        <w:pStyle w:val="Normal0"/>
        <w:spacing w:line="500" w:lineRule="exact"/>
        <w:rPr>
          <w:rFonts w:ascii="宋体" w:hAnsi="宋体"/>
          <w:sz w:val="28"/>
          <w:szCs w:val="28"/>
        </w:rPr>
      </w:pPr>
      <w:r>
        <w:rPr>
          <w:rFonts w:ascii="宋体" w:hAnsi="宋体" w:hint="eastAsia"/>
          <w:sz w:val="28"/>
          <w:szCs w:val="28"/>
        </w:rPr>
        <w:t>7.7.3.4</w:t>
      </w:r>
      <w:r w:rsidRPr="00A42E78">
        <w:rPr>
          <w:rFonts w:ascii="宋体" w:hAnsi="宋体" w:hint="eastAsia"/>
          <w:sz w:val="28"/>
          <w:szCs w:val="28"/>
        </w:rPr>
        <w:t>检修人员穿戴绝缘鞋和手套，使用电工绝缘工具。</w:t>
      </w:r>
    </w:p>
    <w:p w:rsidR="00A721BB" w:rsidRPr="00A42E78" w:rsidP="00A721BB">
      <w:pPr>
        <w:pStyle w:val="Normal0"/>
        <w:spacing w:line="500" w:lineRule="exact"/>
        <w:rPr>
          <w:rFonts w:ascii="宋体" w:hAnsi="宋体"/>
          <w:sz w:val="28"/>
          <w:szCs w:val="28"/>
        </w:rPr>
      </w:pPr>
      <w:r>
        <w:rPr>
          <w:rFonts w:ascii="宋体" w:hAnsi="宋体" w:hint="eastAsia"/>
          <w:sz w:val="28"/>
          <w:szCs w:val="28"/>
        </w:rPr>
        <w:t>7.7.3.5</w:t>
      </w:r>
      <w:r w:rsidRPr="00A42E78">
        <w:rPr>
          <w:rFonts w:ascii="宋体" w:hAnsi="宋体" w:hint="eastAsia"/>
          <w:sz w:val="28"/>
          <w:szCs w:val="28"/>
        </w:rPr>
        <w:t>有专人统一组织、指挥、实施。</w:t>
      </w:r>
    </w:p>
    <w:p w:rsidR="00A721BB" w:rsidRPr="00A42E78"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18"/>
          <w:cols w:space="425"/>
          <w:titlePg w:val="0"/>
          <w:docGrid w:linePitch="312"/>
        </w:sectPr>
      </w:pPr>
      <w:r>
        <w:rPr>
          <w:rFonts w:ascii="宋体" w:hAnsi="宋体" w:hint="eastAsia"/>
          <w:sz w:val="28"/>
          <w:szCs w:val="28"/>
        </w:rPr>
        <w:t>7.7.3.6</w:t>
      </w:r>
      <w:r w:rsidRPr="00A42E78">
        <w:rPr>
          <w:rFonts w:ascii="宋体" w:hAnsi="宋体" w:hint="eastAsia"/>
          <w:sz w:val="28"/>
          <w:szCs w:val="28"/>
        </w:rPr>
        <w:t>写检修记录。</w:t>
      </w:r>
    </w:p>
    <w:p w:rsidR="00A721BB" w:rsidRPr="0084512B" w:rsidP="00A721BB">
      <w:pPr>
        <w:pStyle w:val="Normal0"/>
        <w:spacing w:line="500" w:lineRule="exact"/>
        <w:rPr>
          <w:rFonts w:ascii="宋体" w:hAnsi="宋体"/>
          <w:sz w:val="28"/>
          <w:szCs w:val="28"/>
        </w:rPr>
      </w:pPr>
      <w:r w:rsidRPr="0084512B">
        <w:rPr>
          <w:rFonts w:ascii="宋体" w:hAnsi="宋体" w:hint="eastAsia"/>
          <w:sz w:val="28"/>
          <w:szCs w:val="28"/>
        </w:rPr>
        <w:t>7.</w:t>
      </w:r>
      <w:r>
        <w:rPr>
          <w:rFonts w:ascii="宋体" w:hAnsi="宋体" w:hint="eastAsia"/>
          <w:sz w:val="28"/>
          <w:szCs w:val="28"/>
        </w:rPr>
        <w:t>7.</w:t>
      </w:r>
      <w:r w:rsidRPr="0084512B">
        <w:rPr>
          <w:rFonts w:ascii="宋体" w:hAnsi="宋体" w:hint="eastAsia"/>
          <w:sz w:val="28"/>
          <w:szCs w:val="28"/>
        </w:rPr>
        <w:t>4</w:t>
      </w:r>
      <w:r w:rsidRPr="0084512B">
        <w:rPr>
          <w:rFonts w:ascii="宋体" w:hAnsi="宋体" w:hint="eastAsia"/>
          <w:sz w:val="28"/>
          <w:szCs w:val="28"/>
        </w:rPr>
        <w:t>照明</w:t>
      </w:r>
    </w:p>
    <w:p w:rsidR="00A721BB" w:rsidRPr="00A42E78" w:rsidP="00A721BB">
      <w:pPr>
        <w:pStyle w:val="Normal0"/>
        <w:spacing w:line="500" w:lineRule="exact"/>
        <w:rPr>
          <w:rFonts w:ascii="宋体" w:hAnsi="宋体"/>
          <w:sz w:val="28"/>
          <w:szCs w:val="28"/>
        </w:rPr>
      </w:pPr>
      <w:r>
        <w:rPr>
          <w:rFonts w:ascii="宋体" w:hAnsi="宋体" w:hint="eastAsia"/>
          <w:sz w:val="28"/>
          <w:szCs w:val="28"/>
        </w:rPr>
        <w:t>7.7.4.1</w:t>
      </w:r>
      <w:r w:rsidRPr="00A42E78">
        <w:rPr>
          <w:rFonts w:ascii="宋体" w:hAnsi="宋体" w:hint="eastAsia"/>
          <w:sz w:val="28"/>
          <w:szCs w:val="28"/>
        </w:rPr>
        <w:t>为保证现场用电安全，在室外架设照明灯具时，灯具安装高度在</w:t>
      </w:r>
      <w:r w:rsidRPr="00A42E78">
        <w:rPr>
          <w:rFonts w:ascii="宋体" w:hAnsi="宋体" w:hint="eastAsia"/>
          <w:sz w:val="28"/>
          <w:szCs w:val="28"/>
        </w:rPr>
        <w:t>3m</w:t>
      </w:r>
      <w:r w:rsidRPr="00A42E78">
        <w:rPr>
          <w:rFonts w:ascii="宋体" w:hAnsi="宋体" w:hint="eastAsia"/>
          <w:sz w:val="28"/>
          <w:szCs w:val="28"/>
        </w:rPr>
        <w:t>以上，并安装牢固，灯具要作好防雨、防水、防溅等防护设施，灯具外壳应做好可靠的接地保护，以防人体触电，架设线路时采用</w:t>
      </w:r>
      <w:r w:rsidRPr="00A42E78">
        <w:rPr>
          <w:rFonts w:ascii="宋体" w:hAnsi="宋体" w:hint="eastAsia"/>
          <w:sz w:val="28"/>
          <w:szCs w:val="28"/>
        </w:rPr>
        <w:t>YC500V</w:t>
      </w:r>
      <w:r w:rsidRPr="00A42E78">
        <w:rPr>
          <w:rFonts w:ascii="宋体" w:hAnsi="宋体" w:hint="eastAsia"/>
          <w:sz w:val="28"/>
          <w:szCs w:val="28"/>
        </w:rPr>
        <w:t>防水线，敷设高度不低于</w:t>
      </w:r>
      <w:r w:rsidRPr="00A42E78">
        <w:rPr>
          <w:rFonts w:ascii="宋体" w:hAnsi="宋体" w:hint="eastAsia"/>
          <w:sz w:val="28"/>
          <w:szCs w:val="28"/>
        </w:rPr>
        <w:t>2.4m</w:t>
      </w:r>
      <w:r w:rsidRPr="00A42E78">
        <w:rPr>
          <w:rFonts w:ascii="宋体" w:hAnsi="宋体" w:hint="eastAsia"/>
          <w:sz w:val="28"/>
          <w:szCs w:val="28"/>
        </w:rPr>
        <w:t>，现场通道应用钢管暗配，电线与灯具留有足够距离，以防灯具高温照射引燃导线，造成火灾。</w:t>
      </w:r>
    </w:p>
    <w:p w:rsidR="00A721BB" w:rsidRPr="00A42E78" w:rsidP="00A721BB">
      <w:pPr>
        <w:pStyle w:val="Normal0"/>
        <w:spacing w:line="500" w:lineRule="exact"/>
        <w:rPr>
          <w:rFonts w:ascii="宋体" w:hAnsi="宋体"/>
          <w:sz w:val="28"/>
          <w:szCs w:val="28"/>
        </w:rPr>
      </w:pPr>
      <w:r>
        <w:rPr>
          <w:rFonts w:ascii="宋体" w:hAnsi="宋体" w:hint="eastAsia"/>
          <w:sz w:val="28"/>
          <w:szCs w:val="28"/>
        </w:rPr>
        <w:t>7.7.4.2</w:t>
      </w:r>
      <w:r w:rsidRPr="00A42E78">
        <w:rPr>
          <w:rFonts w:ascii="宋体" w:hAnsi="宋体" w:hint="eastAsia"/>
          <w:sz w:val="28"/>
          <w:szCs w:val="28"/>
        </w:rPr>
        <w:t>室内安装的灯具必须用</w:t>
      </w:r>
      <w:r w:rsidRPr="00A42E78">
        <w:rPr>
          <w:rFonts w:ascii="宋体" w:hAnsi="宋体" w:hint="eastAsia"/>
          <w:sz w:val="28"/>
          <w:szCs w:val="28"/>
        </w:rPr>
        <w:t>36V</w:t>
      </w:r>
      <w:r w:rsidRPr="00A42E78">
        <w:rPr>
          <w:rFonts w:ascii="宋体" w:hAnsi="宋体" w:hint="eastAsia"/>
          <w:sz w:val="28"/>
          <w:szCs w:val="28"/>
        </w:rPr>
        <w:t>以下安全电压，灯具安装在棚下</w:t>
      </w:r>
      <w:r w:rsidRPr="00A42E78">
        <w:rPr>
          <w:rFonts w:ascii="宋体" w:hAnsi="宋体" w:hint="eastAsia"/>
          <w:sz w:val="28"/>
          <w:szCs w:val="28"/>
        </w:rPr>
        <w:t>0.3m</w:t>
      </w:r>
      <w:r w:rsidRPr="00A42E78">
        <w:rPr>
          <w:rFonts w:ascii="宋体" w:hAnsi="宋体" w:hint="eastAsia"/>
          <w:sz w:val="28"/>
          <w:szCs w:val="28"/>
        </w:rPr>
        <w:t>处，且用防水灯并与天棚保持一定安全距离，并不低于</w:t>
      </w:r>
      <w:r w:rsidRPr="00A42E78">
        <w:rPr>
          <w:rFonts w:ascii="宋体" w:hAnsi="宋体" w:hint="eastAsia"/>
          <w:sz w:val="28"/>
          <w:szCs w:val="28"/>
        </w:rPr>
        <w:t>2.4m</w:t>
      </w:r>
      <w:r w:rsidRPr="00A42E78">
        <w:rPr>
          <w:rFonts w:ascii="宋体" w:hAnsi="宋体" w:hint="eastAsia"/>
          <w:sz w:val="28"/>
          <w:szCs w:val="28"/>
        </w:rPr>
        <w:t>以免引起火灾，灯的中心触头与相线相连，零线接在螺纹口的一端，灯头的绝缘外壳不得损伤和漏电。灯具与外接导线做可靠的绝缘包扎，灯具内的接线牢固，接头挂锡焊接。</w:t>
      </w:r>
    </w:p>
    <w:p w:rsidR="00A721BB" w:rsidRPr="00A42E78" w:rsidP="00A721BB">
      <w:pPr>
        <w:pStyle w:val="Normal0"/>
        <w:spacing w:line="500" w:lineRule="exact"/>
        <w:rPr>
          <w:rFonts w:ascii="宋体" w:hAnsi="宋体"/>
          <w:sz w:val="28"/>
          <w:szCs w:val="28"/>
        </w:rPr>
      </w:pPr>
      <w:r>
        <w:rPr>
          <w:rFonts w:ascii="宋体" w:hAnsi="宋体" w:hint="eastAsia"/>
          <w:sz w:val="28"/>
          <w:szCs w:val="28"/>
        </w:rPr>
        <w:t>7.7.4.3</w:t>
      </w:r>
      <w:r w:rsidRPr="00A42E78">
        <w:rPr>
          <w:rFonts w:ascii="宋体" w:hAnsi="宋体" w:hint="eastAsia"/>
          <w:sz w:val="28"/>
          <w:szCs w:val="28"/>
        </w:rPr>
        <w:t>开关安装在距地面</w:t>
      </w:r>
      <w:r w:rsidRPr="00A42E78">
        <w:rPr>
          <w:rFonts w:ascii="宋体" w:hAnsi="宋体" w:hint="eastAsia"/>
          <w:sz w:val="28"/>
          <w:szCs w:val="28"/>
        </w:rPr>
        <w:t>1.3m</w:t>
      </w:r>
      <w:r w:rsidRPr="00A42E78">
        <w:rPr>
          <w:rFonts w:ascii="宋体" w:hAnsi="宋体" w:hint="eastAsia"/>
          <w:sz w:val="28"/>
          <w:szCs w:val="28"/>
        </w:rPr>
        <w:t>高度上，距门边</w:t>
      </w:r>
      <w:r w:rsidRPr="00A42E78">
        <w:rPr>
          <w:rFonts w:ascii="宋体" w:hAnsi="宋体" w:hint="eastAsia"/>
          <w:sz w:val="28"/>
          <w:szCs w:val="28"/>
        </w:rPr>
        <w:t>0.15m</w:t>
      </w:r>
      <w:r w:rsidRPr="00A42E78">
        <w:rPr>
          <w:rFonts w:ascii="宋体" w:hAnsi="宋体" w:hint="eastAsia"/>
          <w:sz w:val="28"/>
          <w:szCs w:val="28"/>
        </w:rPr>
        <w:t>处暗装，墙内用阻燃</w:t>
      </w:r>
      <w:r w:rsidRPr="00A42E78">
        <w:rPr>
          <w:rFonts w:ascii="宋体" w:hAnsi="宋体" w:hint="eastAsia"/>
          <w:sz w:val="28"/>
          <w:szCs w:val="28"/>
        </w:rPr>
        <w:t>FPC15</w:t>
      </w:r>
      <w:r w:rsidRPr="00A42E78">
        <w:rPr>
          <w:rFonts w:ascii="宋体" w:hAnsi="宋体" w:hint="eastAsia"/>
          <w:sz w:val="28"/>
          <w:szCs w:val="28"/>
        </w:rPr>
        <w:t>管暗敷设，管内穿用</w:t>
      </w:r>
      <w:r w:rsidRPr="00A42E78">
        <w:rPr>
          <w:rFonts w:ascii="宋体" w:hAnsi="宋体" w:hint="eastAsia"/>
          <w:sz w:val="28"/>
          <w:szCs w:val="28"/>
        </w:rPr>
        <w:t>BV-2.5mm</w:t>
      </w:r>
      <w:r w:rsidRPr="00A42E78">
        <w:rPr>
          <w:rFonts w:ascii="宋体" w:hAnsi="宋体" w:hint="eastAsia"/>
          <w:sz w:val="28"/>
          <w:szCs w:val="28"/>
        </w:rPr>
        <w:t>²铜线，盒内留有余线，接头挂锡焊接。</w:t>
      </w:r>
    </w:p>
    <w:p w:rsidR="00A721BB" w:rsidRPr="00A42E78" w:rsidP="00A721BB">
      <w:pPr>
        <w:pStyle w:val="Normal0"/>
        <w:spacing w:line="500" w:lineRule="exact"/>
        <w:rPr>
          <w:rFonts w:ascii="宋体" w:hAnsi="宋体"/>
          <w:sz w:val="28"/>
          <w:szCs w:val="28"/>
        </w:rPr>
      </w:pPr>
      <w:r>
        <w:rPr>
          <w:rFonts w:ascii="宋体" w:hAnsi="宋体" w:hint="eastAsia"/>
          <w:sz w:val="28"/>
          <w:szCs w:val="28"/>
        </w:rPr>
        <w:t>7.7.4.4</w:t>
      </w:r>
      <w:r w:rsidRPr="00A42E78">
        <w:rPr>
          <w:rFonts w:ascii="宋体" w:hAnsi="宋体" w:hint="eastAsia"/>
          <w:sz w:val="28"/>
          <w:szCs w:val="28"/>
        </w:rPr>
        <w:t>插座安装在距地</w:t>
      </w:r>
      <w:r w:rsidRPr="00A42E78">
        <w:rPr>
          <w:rFonts w:ascii="宋体" w:hAnsi="宋体" w:hint="eastAsia"/>
          <w:sz w:val="28"/>
          <w:szCs w:val="28"/>
        </w:rPr>
        <w:t>0.5m</w:t>
      </w:r>
      <w:r w:rsidRPr="00A42E78">
        <w:rPr>
          <w:rFonts w:ascii="宋体" w:hAnsi="宋体" w:hint="eastAsia"/>
          <w:sz w:val="28"/>
          <w:szCs w:val="28"/>
        </w:rPr>
        <w:t>暗装</w:t>
      </w:r>
      <w:r w:rsidRPr="00A42E78">
        <w:rPr>
          <w:rFonts w:ascii="宋体" w:hAnsi="宋体" w:hint="eastAsia"/>
          <w:sz w:val="28"/>
          <w:szCs w:val="28"/>
        </w:rPr>
        <w:t>,</w:t>
      </w:r>
      <w:r w:rsidRPr="00A42E78">
        <w:rPr>
          <w:rFonts w:ascii="宋体" w:hAnsi="宋体" w:hint="eastAsia"/>
          <w:sz w:val="28"/>
          <w:szCs w:val="28"/>
        </w:rPr>
        <w:t>用</w:t>
      </w:r>
      <w:r w:rsidRPr="00A42E78">
        <w:rPr>
          <w:rFonts w:ascii="宋体" w:hAnsi="宋体" w:hint="eastAsia"/>
          <w:sz w:val="28"/>
          <w:szCs w:val="28"/>
        </w:rPr>
        <w:t>86Z223-A10</w:t>
      </w:r>
      <w:r w:rsidRPr="00A42E78">
        <w:rPr>
          <w:rFonts w:ascii="宋体" w:hAnsi="宋体" w:hint="eastAsia"/>
          <w:sz w:val="28"/>
          <w:szCs w:val="28"/>
        </w:rPr>
        <w:t>安全</w:t>
      </w:r>
      <w:r w:rsidRPr="00A42E78">
        <w:rPr>
          <w:rFonts w:ascii="宋体" w:hAnsi="宋体" w:hint="eastAsia"/>
          <w:sz w:val="28"/>
          <w:szCs w:val="28"/>
        </w:rPr>
        <w:t xml:space="preserve"> </w:t>
      </w:r>
      <w:r w:rsidRPr="00A42E78">
        <w:rPr>
          <w:rFonts w:ascii="宋体" w:hAnsi="宋体" w:hint="eastAsia"/>
          <w:sz w:val="28"/>
          <w:szCs w:val="28"/>
        </w:rPr>
        <w:t>型插座</w:t>
      </w:r>
      <w:r w:rsidRPr="00A42E78">
        <w:rPr>
          <w:rFonts w:ascii="宋体" w:hAnsi="宋体" w:hint="eastAsia"/>
          <w:sz w:val="28"/>
          <w:szCs w:val="28"/>
        </w:rPr>
        <w:t>，管内穿</w:t>
      </w:r>
      <w:r w:rsidRPr="00A42E78">
        <w:rPr>
          <w:rFonts w:ascii="宋体" w:hAnsi="宋体" w:hint="eastAsia"/>
          <w:sz w:val="28"/>
          <w:szCs w:val="28"/>
        </w:rPr>
        <w:t>3</w:t>
      </w:r>
      <w:r w:rsidRPr="00A42E78">
        <w:rPr>
          <w:rFonts w:ascii="宋体" w:hAnsi="宋体" w:hint="eastAsia"/>
          <w:sz w:val="28"/>
          <w:szCs w:val="28"/>
        </w:rPr>
        <w:t>根线，其中黄、绿相间线为保护地线，所有照明回路用</w:t>
      </w:r>
      <w:r w:rsidRPr="00A42E78">
        <w:rPr>
          <w:rFonts w:ascii="宋体" w:hAnsi="宋体" w:hint="eastAsia"/>
          <w:sz w:val="28"/>
          <w:szCs w:val="28"/>
        </w:rPr>
        <w:t>C45Nvigi</w:t>
      </w:r>
      <w:r w:rsidRPr="00A42E78">
        <w:rPr>
          <w:rFonts w:ascii="宋体" w:hAnsi="宋体" w:hint="eastAsia"/>
          <w:sz w:val="28"/>
          <w:szCs w:val="28"/>
        </w:rPr>
        <w:t>漏电开关保护。</w:t>
      </w:r>
    </w:p>
    <w:p w:rsidR="00A721BB" w:rsidRPr="00A42E78" w:rsidP="00A721BB">
      <w:pPr>
        <w:pStyle w:val="Normal0"/>
        <w:spacing w:line="500" w:lineRule="exact"/>
        <w:rPr>
          <w:rFonts w:ascii="宋体" w:hAnsi="宋体"/>
          <w:sz w:val="28"/>
          <w:szCs w:val="28"/>
        </w:rPr>
      </w:pPr>
      <w:r>
        <w:rPr>
          <w:rFonts w:ascii="宋体" w:hAnsi="宋体" w:hint="eastAsia"/>
          <w:sz w:val="28"/>
          <w:szCs w:val="28"/>
        </w:rPr>
        <w:t>7.7.4.5</w:t>
      </w:r>
      <w:r w:rsidRPr="00A42E78">
        <w:rPr>
          <w:rFonts w:ascii="宋体" w:hAnsi="宋体" w:hint="eastAsia"/>
          <w:sz w:val="28"/>
          <w:szCs w:val="28"/>
        </w:rPr>
        <w:t>潮湿场所或频繁移动使用的照明灯具，其电源电压用</w:t>
      </w:r>
      <w:r w:rsidRPr="00A42E78">
        <w:rPr>
          <w:rFonts w:ascii="宋体" w:hAnsi="宋体" w:hint="eastAsia"/>
          <w:sz w:val="28"/>
          <w:szCs w:val="28"/>
        </w:rPr>
        <w:t>36V/24V</w:t>
      </w:r>
      <w:r w:rsidRPr="00A42E78">
        <w:rPr>
          <w:rFonts w:ascii="宋体" w:hAnsi="宋体" w:hint="eastAsia"/>
          <w:sz w:val="28"/>
          <w:szCs w:val="28"/>
        </w:rPr>
        <w:t>的安全电压，配线用</w:t>
      </w:r>
      <w:r w:rsidRPr="00A42E78">
        <w:rPr>
          <w:rFonts w:ascii="宋体" w:hAnsi="宋体" w:hint="eastAsia"/>
          <w:sz w:val="28"/>
          <w:szCs w:val="28"/>
        </w:rPr>
        <w:t>YC500V</w:t>
      </w:r>
      <w:r w:rsidRPr="00A42E78">
        <w:rPr>
          <w:rFonts w:ascii="宋体" w:hAnsi="宋体" w:hint="eastAsia"/>
          <w:sz w:val="28"/>
          <w:szCs w:val="28"/>
        </w:rPr>
        <w:t>铜芯防水软缆。</w:t>
      </w:r>
    </w:p>
    <w:p w:rsidR="00A721BB" w:rsidRPr="0084512B" w:rsidP="00A721BB">
      <w:pPr>
        <w:pStyle w:val="Normal0"/>
        <w:spacing w:line="500" w:lineRule="exact"/>
        <w:rPr>
          <w:rFonts w:ascii="宋体" w:hAnsi="宋体"/>
          <w:sz w:val="28"/>
          <w:szCs w:val="28"/>
        </w:rPr>
      </w:pPr>
      <w:r w:rsidRPr="0084512B">
        <w:rPr>
          <w:rFonts w:ascii="宋体" w:hAnsi="宋体" w:hint="eastAsia"/>
          <w:sz w:val="28"/>
          <w:szCs w:val="28"/>
        </w:rPr>
        <w:t>7.</w:t>
      </w:r>
      <w:r>
        <w:rPr>
          <w:rFonts w:ascii="宋体" w:hAnsi="宋体" w:hint="eastAsia"/>
          <w:sz w:val="28"/>
          <w:szCs w:val="28"/>
        </w:rPr>
        <w:t>7.5</w:t>
      </w:r>
      <w:r w:rsidRPr="0084512B">
        <w:rPr>
          <w:rFonts w:ascii="宋体" w:hAnsi="宋体" w:hint="eastAsia"/>
          <w:sz w:val="28"/>
          <w:szCs w:val="28"/>
        </w:rPr>
        <w:t>电气防火措施</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7.7.5.1</w:t>
      </w:r>
      <w:r w:rsidRPr="00A42E78">
        <w:rPr>
          <w:rFonts w:ascii="宋体" w:hAnsi="宋体" w:hint="eastAsia"/>
          <w:sz w:val="28"/>
          <w:szCs w:val="28"/>
        </w:rPr>
        <w:t>技术措施</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7.7.5.1.1</w:t>
      </w:r>
      <w:r w:rsidRPr="00A42E78">
        <w:rPr>
          <w:rFonts w:ascii="宋体" w:hAnsi="宋体" w:hint="eastAsia"/>
          <w:sz w:val="28"/>
          <w:szCs w:val="28"/>
        </w:rPr>
        <w:t>合理配置开关整定电流，检查并及时更换各种保护电器，为保障人身和设备安全，对电路和设备的过载、短路等故障进行可靠接零或接地保护。</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7.7.5.1.2</w:t>
      </w:r>
      <w:r w:rsidRPr="00A42E78">
        <w:rPr>
          <w:rFonts w:ascii="宋体" w:hAnsi="宋体" w:hint="eastAsia"/>
          <w:sz w:val="28"/>
          <w:szCs w:val="28"/>
        </w:rPr>
        <w:t>在电气装置和线路周围不堆放易燃、易爆和强腐蚀介质等物品，不使用火源。</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7.7.5.1.3</w:t>
      </w:r>
      <w:r w:rsidRPr="00A42E78">
        <w:rPr>
          <w:rFonts w:ascii="宋体" w:hAnsi="宋体" w:hint="eastAsia"/>
          <w:sz w:val="28"/>
          <w:szCs w:val="28"/>
        </w:rPr>
        <w:t>电</w:t>
      </w:r>
      <w:r w:rsidRPr="00A42E78">
        <w:rPr>
          <w:rFonts w:ascii="宋体" w:hAnsi="宋体" w:hint="eastAsia"/>
          <w:sz w:val="28"/>
          <w:szCs w:val="28"/>
        </w:rPr>
        <w:t>气装置相对集中的场所，如变电所配电室、发电机室等，应配置绝缘灭火器具，并禁止烟火。</w:t>
      </w:r>
    </w:p>
    <w:p w:rsidR="00A721BB" w:rsidRPr="00A42E78"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19"/>
          <w:cols w:space="425"/>
          <w:titlePg w:val="0"/>
          <w:docGrid w:linePitch="312"/>
        </w:sectPr>
      </w:pPr>
      <w:r>
        <w:rPr>
          <w:rFonts w:ascii="宋体" w:hAnsi="宋体" w:hint="eastAsia"/>
          <w:sz w:val="28"/>
          <w:szCs w:val="28"/>
        </w:rPr>
        <w:t>7.7.5.1.4</w:t>
      </w:r>
      <w:r w:rsidRPr="00A42E78">
        <w:rPr>
          <w:rFonts w:ascii="宋体" w:hAnsi="宋体" w:hint="eastAsia"/>
          <w:sz w:val="28"/>
          <w:szCs w:val="28"/>
        </w:rPr>
        <w:t>对穿管或架设的导线绝缘电阻值必须大于</w:t>
      </w:r>
      <w:r w:rsidRPr="00A42E78">
        <w:rPr>
          <w:rFonts w:ascii="宋体" w:hAnsi="宋体" w:hint="eastAsia"/>
          <w:sz w:val="28"/>
          <w:szCs w:val="28"/>
        </w:rPr>
        <w:t>0.5M</w:t>
      </w:r>
      <w:r w:rsidRPr="00A42E78">
        <w:rPr>
          <w:rFonts w:ascii="宋体" w:hAnsi="宋体" w:hint="eastAsia"/>
          <w:sz w:val="28"/>
          <w:szCs w:val="28"/>
        </w:rPr>
        <w:t>Ω，且压接紧密，</w:t>
      </w:r>
    </w:p>
    <w:p w:rsidR="00A721BB" w:rsidRPr="00A42E78" w:rsidP="00A721BB">
      <w:pPr>
        <w:pStyle w:val="Normal0"/>
        <w:spacing w:line="500" w:lineRule="exact"/>
        <w:rPr>
          <w:rFonts w:ascii="宋体" w:hAnsi="宋体"/>
          <w:sz w:val="28"/>
          <w:szCs w:val="28"/>
        </w:rPr>
      </w:pPr>
      <w:r w:rsidRPr="00A42E78">
        <w:rPr>
          <w:rFonts w:ascii="宋体" w:hAnsi="宋体" w:hint="eastAsia"/>
          <w:sz w:val="28"/>
          <w:szCs w:val="28"/>
        </w:rPr>
        <w:t>并对电气设备相间和相地之间进行绝缘检查，以防止电闪烁，造成火灾。</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7.7.5.1.5</w:t>
      </w:r>
      <w:r w:rsidRPr="00A42E78">
        <w:rPr>
          <w:rFonts w:ascii="宋体" w:hAnsi="宋体" w:hint="eastAsia"/>
          <w:sz w:val="28"/>
          <w:szCs w:val="28"/>
        </w:rPr>
        <w:t>合理设置防雷装置</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7.7.5.2</w:t>
      </w:r>
      <w:r w:rsidRPr="00A42E78">
        <w:rPr>
          <w:rFonts w:ascii="宋体" w:hAnsi="宋体" w:hint="eastAsia"/>
          <w:sz w:val="28"/>
          <w:szCs w:val="28"/>
        </w:rPr>
        <w:t>组织措施</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7.7.5.2.1</w:t>
      </w:r>
      <w:r w:rsidRPr="00A42E78">
        <w:rPr>
          <w:rFonts w:ascii="宋体" w:hAnsi="宋体" w:hint="eastAsia"/>
          <w:sz w:val="28"/>
          <w:szCs w:val="28"/>
        </w:rPr>
        <w:t>我们要严格执行、贯彻、落实易燃、易爆物和强腐蚀介质管理制度。</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7.7.5.2.2</w:t>
      </w:r>
      <w:r w:rsidRPr="00A42E78">
        <w:rPr>
          <w:rFonts w:ascii="宋体" w:hAnsi="宋体" w:hint="eastAsia"/>
          <w:sz w:val="28"/>
          <w:szCs w:val="28"/>
        </w:rPr>
        <w:t>施工现场贯彻电气防火责任制，加强电气防火重点场所烟火管制，并设置禁止烟火标志。</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7.7.5.2.3</w:t>
      </w:r>
      <w:r w:rsidRPr="00A42E78">
        <w:rPr>
          <w:rFonts w:ascii="宋体" w:hAnsi="宋体" w:hint="eastAsia"/>
          <w:sz w:val="28"/>
          <w:szCs w:val="28"/>
        </w:rPr>
        <w:t>认真贯彻电气防火教育制度，经</w:t>
      </w:r>
      <w:r w:rsidRPr="00A42E78">
        <w:rPr>
          <w:rFonts w:ascii="宋体" w:hAnsi="宋体" w:hint="eastAsia"/>
          <w:sz w:val="28"/>
          <w:szCs w:val="28"/>
        </w:rPr>
        <w:t>常进行电气防火知识教育和宣传，提高各类用电人员电气防火自觉性。</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7.7.5.2.4</w:t>
      </w:r>
      <w:r w:rsidRPr="00A42E78">
        <w:rPr>
          <w:rFonts w:ascii="宋体" w:hAnsi="宋体" w:hint="eastAsia"/>
          <w:sz w:val="28"/>
          <w:szCs w:val="28"/>
        </w:rPr>
        <w:t>加强和落实电气防火检查制度，发现问题，及时处理。</w:t>
      </w:r>
    </w:p>
    <w:p w:rsidR="00A721BB" w:rsidRPr="00A42E78" w:rsidP="00A721BB">
      <w:pPr>
        <w:pStyle w:val="Normal0"/>
        <w:spacing w:line="500" w:lineRule="exact"/>
        <w:rPr>
          <w:rFonts w:ascii="宋体" w:hAnsi="宋体"/>
          <w:sz w:val="28"/>
          <w:szCs w:val="28"/>
        </w:rPr>
      </w:pPr>
      <w:r>
        <w:rPr>
          <w:rFonts w:ascii="宋体" w:hAnsi="宋体" w:hint="eastAsia"/>
          <w:sz w:val="28"/>
          <w:szCs w:val="28"/>
        </w:rPr>
        <w:t>7.7.5.2.5</w:t>
      </w:r>
      <w:r w:rsidRPr="00A42E78">
        <w:rPr>
          <w:rFonts w:ascii="宋体" w:hAnsi="宋体" w:hint="eastAsia"/>
          <w:sz w:val="28"/>
          <w:szCs w:val="28"/>
        </w:rPr>
        <w:t>强化电气防火领导体制，建立电气防火队伍。</w:t>
      </w:r>
    </w:p>
    <w:p w:rsidR="00A721BB" w:rsidRPr="00E93F8D" w:rsidP="00A721BB">
      <w:pPr>
        <w:pStyle w:val="Normal0"/>
        <w:spacing w:line="500" w:lineRule="exact"/>
        <w:rPr>
          <w:rFonts w:ascii="宋体" w:hAnsi="宋体"/>
          <w:sz w:val="28"/>
          <w:szCs w:val="28"/>
        </w:rPr>
      </w:pPr>
      <w:r w:rsidRPr="00E93F8D">
        <w:rPr>
          <w:rFonts w:ascii="宋体" w:hAnsi="宋体" w:hint="eastAsia"/>
          <w:sz w:val="28"/>
          <w:szCs w:val="28"/>
        </w:rPr>
        <w:t>7.7.6</w:t>
      </w:r>
      <w:r w:rsidRPr="00E93F8D">
        <w:rPr>
          <w:rFonts w:ascii="宋体" w:hAnsi="宋体" w:hint="eastAsia"/>
          <w:sz w:val="28"/>
          <w:szCs w:val="28"/>
        </w:rPr>
        <w:t>安全用电技术措施</w:t>
      </w:r>
    </w:p>
    <w:p w:rsidR="00A721BB" w:rsidRPr="00A42E78" w:rsidP="00A721BB">
      <w:pPr>
        <w:pStyle w:val="Normal0"/>
        <w:spacing w:line="500" w:lineRule="exact"/>
        <w:rPr>
          <w:rFonts w:ascii="宋体" w:hAnsi="宋体"/>
          <w:sz w:val="28"/>
          <w:szCs w:val="28"/>
        </w:rPr>
      </w:pPr>
      <w:r w:rsidRPr="00E93F8D">
        <w:rPr>
          <w:rFonts w:ascii="宋体" w:hAnsi="宋体" w:hint="eastAsia"/>
          <w:sz w:val="28"/>
          <w:szCs w:val="28"/>
        </w:rPr>
        <w:t>7.7.6</w:t>
      </w:r>
      <w:r>
        <w:rPr>
          <w:rFonts w:ascii="宋体" w:hAnsi="宋体" w:hint="eastAsia"/>
          <w:sz w:val="28"/>
          <w:szCs w:val="28"/>
        </w:rPr>
        <w:t>.1</w:t>
      </w:r>
      <w:r w:rsidRPr="00A42E78">
        <w:rPr>
          <w:rFonts w:ascii="宋体" w:hAnsi="宋体" w:hint="eastAsia"/>
          <w:sz w:val="28"/>
          <w:szCs w:val="28"/>
        </w:rPr>
        <w:t>接地与接零</w:t>
      </w:r>
      <w:r w:rsidRPr="00A42E78">
        <w:rPr>
          <w:rFonts w:ascii="宋体" w:hAnsi="宋体" w:hint="eastAsia"/>
          <w:sz w:val="28"/>
          <w:szCs w:val="28"/>
        </w:rPr>
        <w:t xml:space="preserve"> </w:t>
      </w:r>
    </w:p>
    <w:p w:rsidR="00A721BB" w:rsidRPr="00A42E78" w:rsidP="00A721BB">
      <w:pPr>
        <w:pStyle w:val="Normal0"/>
        <w:spacing w:line="500" w:lineRule="exact"/>
        <w:ind w:firstLine="420" w:firstLineChars="150"/>
        <w:rPr>
          <w:rFonts w:ascii="宋体" w:hAnsi="宋体"/>
          <w:sz w:val="28"/>
          <w:szCs w:val="28"/>
        </w:rPr>
      </w:pPr>
      <w:r w:rsidRPr="00A42E78">
        <w:rPr>
          <w:rFonts w:ascii="宋体" w:hAnsi="宋体" w:hint="eastAsia"/>
          <w:sz w:val="28"/>
          <w:szCs w:val="28"/>
        </w:rPr>
        <w:t>在施工现场专用中性点直接接地的电力线路中，我们采用</w:t>
      </w:r>
      <w:r w:rsidRPr="00A42E78">
        <w:rPr>
          <w:rFonts w:ascii="宋体" w:hAnsi="宋体" w:hint="eastAsia"/>
          <w:sz w:val="28"/>
          <w:szCs w:val="28"/>
        </w:rPr>
        <w:t>TN-S</w:t>
      </w:r>
      <w:r w:rsidRPr="00A42E78">
        <w:rPr>
          <w:rFonts w:ascii="宋体" w:hAnsi="宋体" w:hint="eastAsia"/>
          <w:sz w:val="28"/>
          <w:szCs w:val="28"/>
        </w:rPr>
        <w:t>接零保护系统。</w:t>
      </w:r>
    </w:p>
    <w:p w:rsidR="00A721BB" w:rsidRPr="00A42E78" w:rsidP="00A721BB">
      <w:pPr>
        <w:pStyle w:val="Normal0"/>
        <w:spacing w:line="500" w:lineRule="exact"/>
        <w:rPr>
          <w:rFonts w:ascii="宋体" w:hAnsi="宋体"/>
          <w:sz w:val="28"/>
          <w:szCs w:val="28"/>
        </w:rPr>
      </w:pPr>
      <w:r>
        <w:rPr>
          <w:rFonts w:ascii="宋体" w:hAnsi="宋体" w:hint="eastAsia"/>
          <w:sz w:val="28"/>
          <w:szCs w:val="28"/>
        </w:rPr>
        <w:t>7.7.6.1.1</w:t>
      </w:r>
      <w:r w:rsidRPr="00A42E78">
        <w:rPr>
          <w:rFonts w:ascii="宋体" w:hAnsi="宋体" w:hint="eastAsia"/>
          <w:sz w:val="28"/>
          <w:szCs w:val="28"/>
        </w:rPr>
        <w:t>我们把保护零线，由第一级漏电保护器电源侧零线引出，并且与工作零线分开单独敷设，不作它用，所采用的保护零线（</w:t>
      </w:r>
      <w:r w:rsidRPr="00A42E78">
        <w:rPr>
          <w:rFonts w:ascii="宋体" w:hAnsi="宋体" w:hint="eastAsia"/>
          <w:sz w:val="28"/>
          <w:szCs w:val="28"/>
        </w:rPr>
        <w:t>PE</w:t>
      </w:r>
      <w:r w:rsidRPr="00A42E78">
        <w:rPr>
          <w:rFonts w:ascii="宋体" w:hAnsi="宋体" w:hint="eastAsia"/>
          <w:sz w:val="28"/>
          <w:szCs w:val="28"/>
        </w:rPr>
        <w:t>）线，用黄、绿相间双色线，截面大于工作零线的截面。</w:t>
      </w:r>
    </w:p>
    <w:p w:rsidR="00A721BB" w:rsidRPr="00A42E78" w:rsidP="00A721BB">
      <w:pPr>
        <w:pStyle w:val="Normal0"/>
        <w:spacing w:line="500" w:lineRule="exact"/>
        <w:rPr>
          <w:rFonts w:ascii="宋体" w:hAnsi="宋体"/>
          <w:sz w:val="28"/>
          <w:szCs w:val="28"/>
        </w:rPr>
      </w:pPr>
      <w:r>
        <w:rPr>
          <w:rFonts w:ascii="宋体" w:hAnsi="宋体" w:hint="eastAsia"/>
          <w:sz w:val="28"/>
          <w:szCs w:val="28"/>
        </w:rPr>
        <w:t>7.7.6.1.2</w:t>
      </w:r>
      <w:r w:rsidRPr="00A42E78">
        <w:rPr>
          <w:rFonts w:ascii="宋体" w:hAnsi="宋体" w:hint="eastAsia"/>
          <w:sz w:val="28"/>
          <w:szCs w:val="28"/>
        </w:rPr>
        <w:t>现场小型工具及照明灯具的金属外壳与接地装置相连，我们采用三芯</w:t>
      </w:r>
      <w:r w:rsidRPr="00A42E78">
        <w:rPr>
          <w:rFonts w:ascii="宋体" w:hAnsi="宋体" w:hint="eastAsia"/>
          <w:sz w:val="28"/>
          <w:szCs w:val="28"/>
        </w:rPr>
        <w:t>YC500V</w:t>
      </w:r>
      <w:r w:rsidRPr="00A42E78">
        <w:rPr>
          <w:rFonts w:ascii="宋体" w:hAnsi="宋体" w:hint="eastAsia"/>
          <w:sz w:val="28"/>
          <w:szCs w:val="28"/>
        </w:rPr>
        <w:t>的软电缆。其中一根线作专用接地线与金属外壳进行可靠接地，并把电力线路的金属保护管，挂设缆线的钢索均用铜芯</w:t>
      </w:r>
      <w:r w:rsidRPr="00A42E78">
        <w:rPr>
          <w:rFonts w:ascii="宋体" w:hAnsi="宋体" w:hint="eastAsia"/>
          <w:sz w:val="28"/>
          <w:szCs w:val="28"/>
        </w:rPr>
        <w:t>BX-16mm</w:t>
      </w:r>
      <w:r w:rsidRPr="00A42E78">
        <w:rPr>
          <w:rFonts w:ascii="宋体" w:hAnsi="宋体" w:hint="eastAsia"/>
          <w:sz w:val="28"/>
          <w:szCs w:val="28"/>
        </w:rPr>
        <w:t>²线，做引下线与接地极可靠连接做好接地处理，其接地电阻值</w:t>
      </w:r>
      <w:r w:rsidRPr="00A42E78">
        <w:rPr>
          <w:rFonts w:ascii="宋体" w:hAnsi="宋体" w:hint="eastAsia"/>
          <w:sz w:val="28"/>
          <w:szCs w:val="28"/>
        </w:rPr>
        <w:t>R&lt;</w:t>
      </w:r>
      <w:r w:rsidRPr="00A42E78">
        <w:rPr>
          <w:rFonts w:ascii="宋体" w:hAnsi="宋体"/>
          <w:sz w:val="28"/>
          <w:szCs w:val="28"/>
        </w:rPr>
        <w:t>10</w:t>
      </w:r>
      <w:r w:rsidRPr="00A42E78">
        <w:rPr>
          <w:rFonts w:ascii="宋体" w:hAnsi="宋体" w:hint="eastAsia"/>
          <w:sz w:val="28"/>
          <w:szCs w:val="28"/>
        </w:rPr>
        <w:t>Ω。</w:t>
      </w:r>
    </w:p>
    <w:p w:rsidR="00A721BB" w:rsidRPr="00A42E78" w:rsidP="00A721BB">
      <w:pPr>
        <w:pStyle w:val="Normal0"/>
        <w:spacing w:line="500" w:lineRule="exact"/>
        <w:rPr>
          <w:rFonts w:ascii="宋体" w:hAnsi="宋体"/>
          <w:sz w:val="28"/>
          <w:szCs w:val="28"/>
        </w:rPr>
      </w:pPr>
      <w:r>
        <w:rPr>
          <w:rFonts w:ascii="宋体" w:hAnsi="宋体" w:hint="eastAsia"/>
          <w:sz w:val="28"/>
          <w:szCs w:val="28"/>
        </w:rPr>
        <w:t>7.7.6.1.3</w:t>
      </w:r>
      <w:r w:rsidRPr="00A42E78">
        <w:rPr>
          <w:rFonts w:ascii="宋体" w:hAnsi="宋体" w:hint="eastAsia"/>
          <w:sz w:val="28"/>
          <w:szCs w:val="28"/>
        </w:rPr>
        <w:t>塔吊的防雷接地是采用新建工程的防雷接地体来代替，临时接</w:t>
      </w:r>
      <w:r w:rsidRPr="00A42E78">
        <w:rPr>
          <w:rFonts w:ascii="宋体" w:hAnsi="宋体" w:hint="eastAsia"/>
          <w:sz w:val="28"/>
          <w:szCs w:val="28"/>
        </w:rPr>
        <w:t>地极接地电阻值小于</w:t>
      </w:r>
      <w:r w:rsidRPr="00A42E78">
        <w:rPr>
          <w:rFonts w:ascii="宋体" w:hAnsi="宋体" w:hint="eastAsia"/>
          <w:sz w:val="28"/>
          <w:szCs w:val="28"/>
        </w:rPr>
        <w:t>30</w:t>
      </w:r>
      <w:r w:rsidRPr="00A42E78">
        <w:rPr>
          <w:rFonts w:ascii="宋体" w:hAnsi="宋体" w:hint="eastAsia"/>
          <w:sz w:val="28"/>
          <w:szCs w:val="28"/>
        </w:rPr>
        <w:t>Ω，利用主体接地的引出线，采用Φ</w:t>
      </w:r>
      <w:r w:rsidRPr="00A42E78">
        <w:rPr>
          <w:rFonts w:ascii="宋体" w:hAnsi="宋体" w:hint="eastAsia"/>
          <w:sz w:val="28"/>
          <w:szCs w:val="28"/>
        </w:rPr>
        <w:t>12</w:t>
      </w:r>
      <w:r w:rsidRPr="00A42E78">
        <w:rPr>
          <w:rFonts w:ascii="宋体" w:hAnsi="宋体" w:hint="eastAsia"/>
          <w:sz w:val="28"/>
          <w:szCs w:val="28"/>
        </w:rPr>
        <w:t>镀锌圆钢或</w:t>
      </w:r>
      <w:r w:rsidRPr="00A42E78">
        <w:rPr>
          <w:rFonts w:ascii="宋体" w:hAnsi="宋体" w:hint="eastAsia"/>
          <w:sz w:val="28"/>
          <w:szCs w:val="28"/>
        </w:rPr>
        <w:t>40</w:t>
      </w:r>
      <w:r w:rsidRPr="00A42E78">
        <w:rPr>
          <w:rFonts w:ascii="宋体" w:hAnsi="宋体" w:hint="eastAsia"/>
          <w:sz w:val="28"/>
          <w:szCs w:val="28"/>
        </w:rPr>
        <w:t>×</w:t>
      </w:r>
      <w:r w:rsidRPr="00A42E78">
        <w:rPr>
          <w:rFonts w:ascii="宋体" w:hAnsi="宋体" w:hint="eastAsia"/>
          <w:sz w:val="28"/>
          <w:szCs w:val="28"/>
        </w:rPr>
        <w:t>4</w:t>
      </w:r>
      <w:r w:rsidRPr="00A42E78">
        <w:rPr>
          <w:rFonts w:ascii="宋体" w:hAnsi="宋体" w:hint="eastAsia"/>
          <w:sz w:val="28"/>
          <w:szCs w:val="28"/>
        </w:rPr>
        <w:t>的镀锌扁钢焊接，其埋设深度应大于</w:t>
      </w:r>
      <w:r w:rsidRPr="00A42E78">
        <w:rPr>
          <w:rFonts w:ascii="宋体" w:hAnsi="宋体" w:hint="eastAsia"/>
          <w:sz w:val="28"/>
          <w:szCs w:val="28"/>
        </w:rPr>
        <w:t>0.6m</w:t>
      </w:r>
      <w:r w:rsidRPr="00A42E78">
        <w:rPr>
          <w:rFonts w:ascii="宋体" w:hAnsi="宋体" w:hint="eastAsia"/>
          <w:sz w:val="28"/>
          <w:szCs w:val="28"/>
        </w:rPr>
        <w:t>，在扁钢上钻孔用铜芯</w:t>
      </w:r>
      <w:r w:rsidRPr="00A42E78">
        <w:rPr>
          <w:rFonts w:ascii="宋体" w:hAnsi="宋体" w:hint="eastAsia"/>
          <w:sz w:val="28"/>
          <w:szCs w:val="28"/>
        </w:rPr>
        <w:t>BX-16mm</w:t>
      </w:r>
      <w:r w:rsidRPr="00A42E78">
        <w:rPr>
          <w:rFonts w:ascii="宋体" w:hAnsi="宋体" w:hint="eastAsia"/>
          <w:sz w:val="28"/>
          <w:szCs w:val="28"/>
        </w:rPr>
        <w:t>²线。</w:t>
      </w:r>
    </w:p>
    <w:p w:rsidR="00A721BB" w:rsidRPr="00A42E78" w:rsidP="00A721BB">
      <w:pPr>
        <w:pStyle w:val="Normal0"/>
        <w:spacing w:line="500" w:lineRule="exact"/>
        <w:rPr>
          <w:rFonts w:ascii="宋体" w:hAnsi="宋体"/>
          <w:sz w:val="28"/>
          <w:szCs w:val="28"/>
        </w:rPr>
      </w:pPr>
      <w:r w:rsidRPr="00E93F8D">
        <w:rPr>
          <w:rFonts w:ascii="宋体" w:hAnsi="宋体" w:hint="eastAsia"/>
          <w:sz w:val="28"/>
          <w:szCs w:val="28"/>
        </w:rPr>
        <w:t>7.7.6</w:t>
      </w:r>
      <w:r>
        <w:rPr>
          <w:rFonts w:ascii="宋体" w:hAnsi="宋体" w:hint="eastAsia"/>
          <w:sz w:val="28"/>
          <w:szCs w:val="28"/>
        </w:rPr>
        <w:t>.2</w:t>
      </w:r>
      <w:r w:rsidRPr="00A42E78">
        <w:rPr>
          <w:rFonts w:ascii="宋体" w:hAnsi="宋体" w:hint="eastAsia"/>
          <w:sz w:val="28"/>
          <w:szCs w:val="28"/>
        </w:rPr>
        <w:t>配置漏电保护器</w:t>
      </w:r>
    </w:p>
    <w:p w:rsidR="00A721BB" w:rsidRPr="00A42E78" w:rsidP="00A721BB">
      <w:pPr>
        <w:pStyle w:val="Normal0"/>
        <w:spacing w:line="500" w:lineRule="exact"/>
        <w:rPr>
          <w:rFonts w:ascii="宋体" w:hAnsi="宋体"/>
          <w:sz w:val="28"/>
          <w:szCs w:val="28"/>
        </w:rPr>
      </w:pPr>
      <w:r>
        <w:rPr>
          <w:rFonts w:ascii="宋体" w:hAnsi="宋体" w:hint="eastAsia"/>
          <w:sz w:val="28"/>
          <w:szCs w:val="28"/>
        </w:rPr>
        <w:t>7.7.6.2.1</w:t>
      </w:r>
      <w:r w:rsidRPr="00A42E78">
        <w:rPr>
          <w:rFonts w:ascii="宋体" w:hAnsi="宋体" w:hint="eastAsia"/>
          <w:sz w:val="28"/>
          <w:szCs w:val="28"/>
        </w:rPr>
        <w:t>我们在施工现场的配电箱和开关箱；配置两级漏电保护器。</w:t>
      </w:r>
    </w:p>
    <w:p w:rsidR="00A721BB" w:rsidRPr="00A42E78"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20"/>
          <w:cols w:space="425"/>
          <w:titlePg w:val="0"/>
          <w:docGrid w:linePitch="312"/>
        </w:sectPr>
      </w:pPr>
      <w:r>
        <w:rPr>
          <w:rFonts w:ascii="宋体" w:hAnsi="宋体" w:hint="eastAsia"/>
          <w:sz w:val="28"/>
          <w:szCs w:val="28"/>
        </w:rPr>
        <w:t>7.7.6.2.2</w:t>
      </w:r>
      <w:r w:rsidRPr="00A42E78">
        <w:rPr>
          <w:rFonts w:ascii="宋体" w:hAnsi="宋体" w:hint="eastAsia"/>
          <w:sz w:val="28"/>
          <w:szCs w:val="28"/>
        </w:rPr>
        <w:t>配电箱安装均采用铁板喷防腐油漆，铁板厚选</w:t>
      </w:r>
      <w:r w:rsidRPr="00A42E78">
        <w:rPr>
          <w:rFonts w:ascii="宋体" w:hAnsi="宋体" w:hint="eastAsia"/>
          <w:sz w:val="28"/>
          <w:szCs w:val="28"/>
        </w:rPr>
        <w:t>1.5mm</w:t>
      </w:r>
      <w:r w:rsidRPr="00A42E78">
        <w:rPr>
          <w:rFonts w:ascii="宋体" w:hAnsi="宋体" w:hint="eastAsia"/>
          <w:sz w:val="28"/>
          <w:szCs w:val="28"/>
        </w:rPr>
        <w:t>，固定式配</w:t>
      </w:r>
    </w:p>
    <w:p w:rsidR="00A721BB" w:rsidRPr="00A42E78" w:rsidP="00A721BB">
      <w:pPr>
        <w:pStyle w:val="Normal0"/>
        <w:spacing w:line="500" w:lineRule="exact"/>
        <w:rPr>
          <w:rFonts w:ascii="宋体" w:hAnsi="宋体"/>
          <w:sz w:val="28"/>
          <w:szCs w:val="28"/>
        </w:rPr>
      </w:pPr>
      <w:r w:rsidRPr="00A42E78">
        <w:rPr>
          <w:rFonts w:ascii="宋体" w:hAnsi="宋体" w:hint="eastAsia"/>
          <w:sz w:val="28"/>
          <w:szCs w:val="28"/>
        </w:rPr>
        <w:t>电箱、开关箱的底边距地按</w:t>
      </w:r>
      <w:r w:rsidRPr="00A42E78">
        <w:rPr>
          <w:rFonts w:ascii="宋体" w:hAnsi="宋体" w:hint="eastAsia"/>
          <w:sz w:val="28"/>
          <w:szCs w:val="28"/>
        </w:rPr>
        <w:t>1.3m</w:t>
      </w:r>
      <w:r w:rsidRPr="00A42E78">
        <w:rPr>
          <w:rFonts w:ascii="宋体" w:hAnsi="宋体" w:hint="eastAsia"/>
          <w:sz w:val="28"/>
          <w:szCs w:val="28"/>
        </w:rPr>
        <w:t>安装，移动式分配电箱、开关箱的底边距地按</w:t>
      </w:r>
      <w:r w:rsidRPr="00A42E78">
        <w:rPr>
          <w:rFonts w:ascii="宋体" w:hAnsi="宋体" w:hint="eastAsia"/>
          <w:sz w:val="28"/>
          <w:szCs w:val="28"/>
        </w:rPr>
        <w:t>1.3m</w:t>
      </w:r>
      <w:r w:rsidRPr="00A42E78">
        <w:rPr>
          <w:rFonts w:ascii="宋体" w:hAnsi="宋体" w:hint="eastAsia"/>
          <w:sz w:val="28"/>
          <w:szCs w:val="28"/>
        </w:rPr>
        <w:t>安装，安装的漏电保护开关额定漏电动作电流不大于</w:t>
      </w:r>
      <w:r w:rsidRPr="00A42E78">
        <w:rPr>
          <w:rFonts w:ascii="宋体" w:hAnsi="宋体" w:hint="eastAsia"/>
          <w:sz w:val="28"/>
          <w:szCs w:val="28"/>
        </w:rPr>
        <w:t>15mA</w:t>
      </w:r>
      <w:r w:rsidRPr="00A42E78">
        <w:rPr>
          <w:rFonts w:ascii="宋体" w:hAnsi="宋体" w:hint="eastAsia"/>
          <w:sz w:val="28"/>
          <w:szCs w:val="28"/>
        </w:rPr>
        <w:t>，额定漏电动作时间应小于</w:t>
      </w:r>
      <w:r w:rsidRPr="00A42E78">
        <w:rPr>
          <w:rFonts w:ascii="宋体" w:hAnsi="宋体" w:hint="eastAsia"/>
          <w:sz w:val="28"/>
          <w:szCs w:val="28"/>
        </w:rPr>
        <w:t>0.1</w:t>
      </w:r>
      <w:r w:rsidRPr="00A42E78">
        <w:rPr>
          <w:rFonts w:ascii="宋体" w:hAnsi="宋体" w:hint="eastAsia"/>
          <w:sz w:val="28"/>
          <w:szCs w:val="28"/>
        </w:rPr>
        <w:t>秒。</w:t>
      </w:r>
    </w:p>
    <w:p w:rsidR="00A721BB" w:rsidRPr="00A42E78" w:rsidP="00A721BB">
      <w:pPr>
        <w:pStyle w:val="Normal0"/>
        <w:spacing w:line="500" w:lineRule="exact"/>
        <w:rPr>
          <w:rFonts w:ascii="宋体" w:hAnsi="宋体"/>
          <w:sz w:val="28"/>
          <w:szCs w:val="28"/>
        </w:rPr>
      </w:pPr>
      <w:r>
        <w:rPr>
          <w:rFonts w:ascii="宋体" w:hAnsi="宋体" w:hint="eastAsia"/>
          <w:sz w:val="28"/>
          <w:szCs w:val="28"/>
        </w:rPr>
        <w:t>7.</w:t>
      </w:r>
      <w:r>
        <w:rPr>
          <w:rFonts w:ascii="宋体" w:hAnsi="宋体" w:hint="eastAsia"/>
          <w:sz w:val="28"/>
          <w:szCs w:val="28"/>
        </w:rPr>
        <w:t>7.6.2.3</w:t>
      </w:r>
      <w:r w:rsidRPr="00A42E78">
        <w:rPr>
          <w:rFonts w:ascii="宋体" w:hAnsi="宋体" w:hint="eastAsia"/>
          <w:sz w:val="28"/>
          <w:szCs w:val="28"/>
        </w:rPr>
        <w:t>分配电箱和开关箱中两级漏电保护器，其额定漏电动作电流和额定漏电动作时间，应作合理配置使之具有分级分段保护的功能，漏电保护器必须按产品说明书安装使用，采购漏电保护器时必须是国家有关部门指定产品。</w:t>
      </w:r>
    </w:p>
    <w:p w:rsidR="00A721BB" w:rsidRPr="00A42E78" w:rsidP="00A721BB">
      <w:pPr>
        <w:pStyle w:val="Normal0"/>
        <w:spacing w:line="500" w:lineRule="exact"/>
        <w:rPr>
          <w:rFonts w:ascii="宋体" w:hAnsi="宋体"/>
          <w:sz w:val="28"/>
          <w:szCs w:val="28"/>
        </w:rPr>
      </w:pPr>
      <w:r w:rsidRPr="00E93F8D">
        <w:rPr>
          <w:rFonts w:ascii="宋体" w:hAnsi="宋体" w:hint="eastAsia"/>
          <w:sz w:val="28"/>
          <w:szCs w:val="28"/>
        </w:rPr>
        <w:t>7.7.6</w:t>
      </w:r>
      <w:r>
        <w:rPr>
          <w:rFonts w:ascii="宋体" w:hAnsi="宋体" w:hint="eastAsia"/>
          <w:sz w:val="28"/>
          <w:szCs w:val="28"/>
        </w:rPr>
        <w:t>.3</w:t>
      </w:r>
      <w:r w:rsidRPr="00A42E78">
        <w:rPr>
          <w:rFonts w:ascii="宋体" w:hAnsi="宋体" w:hint="eastAsia"/>
          <w:sz w:val="28"/>
          <w:szCs w:val="28"/>
        </w:rPr>
        <w:t>开关箱实行一机、一闸、一漏、一箱制</w:t>
      </w:r>
    </w:p>
    <w:p w:rsidR="00A721BB" w:rsidRPr="00A42E78" w:rsidP="00A721BB">
      <w:pPr>
        <w:pStyle w:val="Normal0"/>
        <w:spacing w:line="500" w:lineRule="exact"/>
        <w:rPr>
          <w:rFonts w:ascii="宋体" w:hAnsi="宋体"/>
          <w:sz w:val="28"/>
          <w:szCs w:val="28"/>
        </w:rPr>
      </w:pPr>
      <w:r>
        <w:rPr>
          <w:rFonts w:ascii="宋体" w:hAnsi="宋体" w:hint="eastAsia"/>
          <w:sz w:val="28"/>
          <w:szCs w:val="28"/>
        </w:rPr>
        <w:t>7.7.6.3.1</w:t>
      </w:r>
      <w:r w:rsidRPr="00A42E78">
        <w:rPr>
          <w:rFonts w:ascii="宋体" w:hAnsi="宋体" w:hint="eastAsia"/>
          <w:sz w:val="28"/>
          <w:szCs w:val="28"/>
        </w:rPr>
        <w:t>我们在施工现场采用“三级配电、二级保护”</w:t>
      </w:r>
      <w:r w:rsidRPr="00A42E78">
        <w:rPr>
          <w:rFonts w:ascii="宋体" w:hAnsi="宋体" w:hint="eastAsia"/>
          <w:sz w:val="28"/>
          <w:szCs w:val="28"/>
        </w:rPr>
        <w:t>，设置总配电箱、分配电箱、开关箱，总配电箱处的电源开关要装设总漏电保护器，开关箱内分设漏电保护器，每台设备均设各自专用的开关箱，我们做到“一机、一闸、一漏、一箱”，严禁一闸多用。配电箱、开关箱均由专人负责，并有门锁及设置防雨装置。</w:t>
      </w:r>
    </w:p>
    <w:p w:rsidR="00A721BB" w:rsidRPr="00A42E78" w:rsidP="00A721BB">
      <w:pPr>
        <w:pStyle w:val="Normal0"/>
        <w:spacing w:line="500" w:lineRule="exact"/>
        <w:rPr>
          <w:rFonts w:ascii="宋体" w:hAnsi="宋体"/>
          <w:sz w:val="28"/>
          <w:szCs w:val="28"/>
        </w:rPr>
      </w:pPr>
      <w:r>
        <w:rPr>
          <w:rFonts w:ascii="宋体" w:hAnsi="宋体" w:hint="eastAsia"/>
          <w:sz w:val="28"/>
          <w:szCs w:val="28"/>
        </w:rPr>
        <w:t>7.7.6.3.2</w:t>
      </w:r>
      <w:r w:rsidRPr="00A42E78">
        <w:rPr>
          <w:rFonts w:ascii="宋体" w:hAnsi="宋体" w:hint="eastAsia"/>
          <w:sz w:val="28"/>
          <w:szCs w:val="28"/>
        </w:rPr>
        <w:t>配电箱、开关箱中的导线进线口和出线口设在箱体下面，进、出线应加防护套，并做防水弯，导线束不与箱体进、出口直接接触。移动式配电箱和开关箱的进、出线采用橡皮绝缘软电缆。</w:t>
      </w:r>
    </w:p>
    <w:p w:rsidR="00A721BB" w:rsidRPr="008B2518" w:rsidP="00A721BB">
      <w:pPr>
        <w:pStyle w:val="Normal0"/>
        <w:spacing w:line="500" w:lineRule="exact"/>
        <w:rPr>
          <w:rFonts w:ascii="宋体" w:hAnsi="宋体"/>
          <w:sz w:val="28"/>
          <w:szCs w:val="28"/>
        </w:rPr>
      </w:pPr>
      <w:r>
        <w:rPr>
          <w:rFonts w:ascii="宋体" w:hAnsi="宋体" w:hint="eastAsia"/>
          <w:sz w:val="28"/>
          <w:szCs w:val="28"/>
        </w:rPr>
        <w:t>7.7.6.3.3</w:t>
      </w:r>
      <w:r w:rsidRPr="008A1B8F">
        <w:rPr>
          <w:rFonts w:ascii="宋体" w:hAnsi="宋体" w:hint="eastAsia"/>
          <w:sz w:val="28"/>
          <w:szCs w:val="28"/>
        </w:rPr>
        <w:t>手动开关电器，只用于直接控制照明电路和容量不大于</w:t>
      </w:r>
      <w:r w:rsidRPr="008A1B8F">
        <w:rPr>
          <w:rFonts w:ascii="宋体" w:hAnsi="宋体" w:hint="eastAsia"/>
          <w:sz w:val="28"/>
          <w:szCs w:val="28"/>
        </w:rPr>
        <w:t>5.5KW</w:t>
      </w:r>
      <w:r w:rsidRPr="008A1B8F">
        <w:rPr>
          <w:rFonts w:ascii="宋体" w:hAnsi="宋体" w:hint="eastAsia"/>
          <w:sz w:val="28"/>
          <w:szCs w:val="28"/>
        </w:rPr>
        <w:t>的动力设备。容量大于</w:t>
      </w:r>
      <w:r w:rsidRPr="008A1B8F">
        <w:rPr>
          <w:rFonts w:ascii="宋体" w:hAnsi="宋体" w:hint="eastAsia"/>
          <w:sz w:val="28"/>
          <w:szCs w:val="28"/>
        </w:rPr>
        <w:t>5.5KW</w:t>
      </w:r>
      <w:r w:rsidRPr="008A1B8F">
        <w:rPr>
          <w:rFonts w:ascii="宋体" w:hAnsi="宋体" w:hint="eastAsia"/>
          <w:sz w:val="28"/>
          <w:szCs w:val="28"/>
        </w:rPr>
        <w:t>的动力设备，用自动空气断路器或降压起动装置控制。</w:t>
      </w:r>
    </w:p>
    <w:p w:rsidR="00A721BB" w:rsidRPr="00C86BE0" w:rsidP="00A721BB">
      <w:pPr>
        <w:pStyle w:val="Normal0"/>
        <w:spacing w:line="500" w:lineRule="exact"/>
        <w:outlineLvl w:val="1"/>
        <w:rPr>
          <w:rFonts w:ascii="宋体" w:hAnsi="宋体"/>
          <w:b/>
          <w:sz w:val="28"/>
          <w:szCs w:val="28"/>
        </w:rPr>
      </w:pPr>
      <w:bookmarkStart w:id="21" w:name="_Toc360977428"/>
      <w:r w:rsidRPr="00C86BE0">
        <w:rPr>
          <w:rFonts w:ascii="宋体" w:hAnsi="宋体" w:hint="eastAsia"/>
          <w:b/>
          <w:sz w:val="28"/>
          <w:szCs w:val="28"/>
        </w:rPr>
        <w:t>7.</w:t>
      </w:r>
      <w:r>
        <w:rPr>
          <w:rFonts w:ascii="宋体" w:hAnsi="宋体" w:hint="eastAsia"/>
          <w:b/>
          <w:sz w:val="28"/>
          <w:szCs w:val="28"/>
        </w:rPr>
        <w:t>8</w:t>
      </w:r>
      <w:r w:rsidRPr="00C86BE0">
        <w:rPr>
          <w:rFonts w:ascii="宋体" w:hAnsi="宋体" w:hint="eastAsia"/>
          <w:b/>
          <w:sz w:val="28"/>
          <w:szCs w:val="28"/>
        </w:rPr>
        <w:t>装饰工程</w:t>
      </w:r>
      <w:bookmarkEnd w:id="21"/>
    </w:p>
    <w:p w:rsidR="00A721BB" w:rsidRPr="00A42E78" w:rsidP="00A721BB">
      <w:pPr>
        <w:pStyle w:val="Normal0"/>
        <w:spacing w:line="500" w:lineRule="exact"/>
        <w:rPr>
          <w:rFonts w:ascii="宋体" w:hAnsi="宋体"/>
          <w:sz w:val="28"/>
          <w:szCs w:val="28"/>
        </w:rPr>
      </w:pPr>
      <w:r>
        <w:rPr>
          <w:rFonts w:ascii="宋体" w:hAnsi="宋体" w:hint="eastAsia"/>
          <w:sz w:val="28"/>
          <w:szCs w:val="28"/>
        </w:rPr>
        <w:t>7.8.1</w:t>
      </w:r>
      <w:r w:rsidRPr="00A42E78">
        <w:rPr>
          <w:rFonts w:ascii="宋体" w:hAnsi="宋体" w:hint="eastAsia"/>
          <w:sz w:val="28"/>
          <w:szCs w:val="28"/>
        </w:rPr>
        <w:t>抹灰前应先检查脚手架和跳板设施是否牢固，有无探头板等，凡不合格的都应立即更换，否则不得施工。</w:t>
      </w:r>
    </w:p>
    <w:p w:rsidR="00A721BB" w:rsidRPr="00A42E78" w:rsidP="00A721BB">
      <w:pPr>
        <w:pStyle w:val="Normal0"/>
        <w:spacing w:line="500" w:lineRule="exact"/>
        <w:rPr>
          <w:rFonts w:ascii="宋体" w:hAnsi="宋体"/>
          <w:sz w:val="28"/>
          <w:szCs w:val="28"/>
        </w:rPr>
      </w:pPr>
      <w:r>
        <w:rPr>
          <w:rFonts w:ascii="宋体" w:hAnsi="宋体" w:hint="eastAsia"/>
          <w:sz w:val="28"/>
          <w:szCs w:val="28"/>
        </w:rPr>
        <w:t>7.8.2</w:t>
      </w:r>
      <w:r w:rsidRPr="00A42E78">
        <w:rPr>
          <w:rFonts w:ascii="宋体" w:hAnsi="宋体" w:hint="eastAsia"/>
          <w:sz w:val="28"/>
          <w:szCs w:val="28"/>
        </w:rPr>
        <w:t>严禁将脚手板支架在门口，暖气管道上。</w:t>
      </w:r>
    </w:p>
    <w:p w:rsidR="00A721BB" w:rsidRPr="00A42E78" w:rsidP="00A721BB">
      <w:pPr>
        <w:pStyle w:val="Normal0"/>
        <w:spacing w:line="500" w:lineRule="exact"/>
        <w:rPr>
          <w:rFonts w:ascii="宋体" w:hAnsi="宋体"/>
          <w:sz w:val="28"/>
          <w:szCs w:val="28"/>
        </w:rPr>
      </w:pPr>
      <w:r>
        <w:rPr>
          <w:rFonts w:ascii="宋体" w:hAnsi="宋体" w:hint="eastAsia"/>
          <w:sz w:val="28"/>
          <w:szCs w:val="28"/>
        </w:rPr>
        <w:t>7.8.3</w:t>
      </w:r>
      <w:r w:rsidRPr="00A42E78">
        <w:rPr>
          <w:rFonts w:ascii="宋体" w:hAnsi="宋体" w:hint="eastAsia"/>
          <w:sz w:val="28"/>
          <w:szCs w:val="28"/>
        </w:rPr>
        <w:t>严禁从窗口向外随意抛物。</w:t>
      </w:r>
    </w:p>
    <w:p w:rsidR="00A721BB" w:rsidRPr="00A42E78" w:rsidP="00A721BB">
      <w:pPr>
        <w:pStyle w:val="Normal0"/>
        <w:spacing w:line="500" w:lineRule="exact"/>
        <w:rPr>
          <w:rFonts w:ascii="宋体" w:hAnsi="宋体"/>
          <w:sz w:val="28"/>
          <w:szCs w:val="28"/>
        </w:rPr>
      </w:pPr>
      <w:r>
        <w:rPr>
          <w:rFonts w:ascii="宋体" w:hAnsi="宋体" w:hint="eastAsia"/>
          <w:sz w:val="28"/>
          <w:szCs w:val="28"/>
        </w:rPr>
        <w:t>7.8.4</w:t>
      </w:r>
      <w:r w:rsidRPr="00A42E78">
        <w:rPr>
          <w:rFonts w:ascii="宋体" w:hAnsi="宋体" w:hint="eastAsia"/>
          <w:sz w:val="28"/>
          <w:szCs w:val="28"/>
        </w:rPr>
        <w:t>在架子工作，工具和材料要放置稳当，不许随意乱扔。</w:t>
      </w:r>
    </w:p>
    <w:p w:rsidR="00A721BB" w:rsidRPr="00973E66" w:rsidP="00A721BB">
      <w:pPr>
        <w:pStyle w:val="Normal0"/>
        <w:spacing w:line="500" w:lineRule="exact"/>
        <w:outlineLvl w:val="0"/>
        <w:rPr>
          <w:rFonts w:ascii="宋体" w:hAnsi="宋体"/>
          <w:b/>
          <w:sz w:val="28"/>
          <w:szCs w:val="28"/>
        </w:rPr>
      </w:pPr>
      <w:bookmarkStart w:id="22" w:name="_Toc360892934"/>
      <w:bookmarkStart w:id="23" w:name="_Toc360977429"/>
      <w:r>
        <w:rPr>
          <w:rFonts w:ascii="宋体" w:hAnsi="宋体" w:hint="eastAsia"/>
          <w:b/>
          <w:sz w:val="28"/>
          <w:szCs w:val="28"/>
        </w:rPr>
        <w:t xml:space="preserve">8  </w:t>
      </w:r>
      <w:r w:rsidRPr="00973E66">
        <w:rPr>
          <w:rFonts w:ascii="宋体" w:hAnsi="宋体" w:hint="eastAsia"/>
          <w:b/>
          <w:sz w:val="28"/>
          <w:szCs w:val="28"/>
        </w:rPr>
        <w:t>施工机械安全技术措施</w:t>
      </w:r>
      <w:bookmarkEnd w:id="22"/>
      <w:bookmarkEnd w:id="23"/>
    </w:p>
    <w:p w:rsidR="00A721BB" w:rsidRPr="00973E66" w:rsidP="00A721BB">
      <w:pPr>
        <w:pStyle w:val="Normal0"/>
        <w:spacing w:line="500" w:lineRule="exact"/>
        <w:rPr>
          <w:rFonts w:ascii="宋体" w:hAnsi="宋体"/>
          <w:sz w:val="28"/>
          <w:szCs w:val="28"/>
        </w:rPr>
      </w:pPr>
      <w:r>
        <w:rPr>
          <w:rFonts w:ascii="宋体" w:hAnsi="宋体" w:hint="eastAsia"/>
          <w:sz w:val="28"/>
          <w:szCs w:val="28"/>
        </w:rPr>
        <w:t>8.1</w:t>
      </w:r>
      <w:r w:rsidRPr="00973E66">
        <w:rPr>
          <w:rFonts w:ascii="宋体" w:hAnsi="宋体"/>
          <w:sz w:val="28"/>
          <w:szCs w:val="28"/>
        </w:rPr>
        <w:t>机械设备应按其技术性能的要求正确使用，缺少安全装置或安全装置已失效的机械设备不得使用。</w:t>
      </w:r>
    </w:p>
    <w:p w:rsidR="00A721BB" w:rsidRPr="00973E66"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21"/>
          <w:cols w:space="425"/>
          <w:titlePg w:val="0"/>
          <w:docGrid w:linePitch="312"/>
        </w:sectPr>
      </w:pPr>
      <w:r>
        <w:rPr>
          <w:rFonts w:ascii="宋体" w:hAnsi="宋体" w:hint="eastAsia"/>
          <w:sz w:val="28"/>
          <w:szCs w:val="28"/>
        </w:rPr>
        <w:t>8.2</w:t>
      </w:r>
      <w:r w:rsidRPr="00973E66">
        <w:rPr>
          <w:rFonts w:ascii="宋体" w:hAnsi="宋体"/>
          <w:sz w:val="28"/>
          <w:szCs w:val="28"/>
        </w:rPr>
        <w:t>各种机械设备的操作人员，必须身体健康，并经过专业安全技术培训</w:t>
      </w:r>
    </w:p>
    <w:p w:rsidR="00A721BB" w:rsidRPr="00973E66" w:rsidP="00A721BB">
      <w:pPr>
        <w:pStyle w:val="Normal0"/>
        <w:spacing w:line="500" w:lineRule="exact"/>
        <w:rPr>
          <w:rFonts w:ascii="宋体" w:hAnsi="宋体"/>
          <w:sz w:val="28"/>
          <w:szCs w:val="28"/>
        </w:rPr>
      </w:pPr>
      <w:r w:rsidRPr="00973E66">
        <w:rPr>
          <w:rFonts w:ascii="宋体" w:hAnsi="宋体"/>
          <w:sz w:val="28"/>
          <w:szCs w:val="28"/>
        </w:rPr>
        <w:t>考试合格，在取得有关部门颁发的操作证或特殊工种后，方可独立操作。</w:t>
      </w:r>
    </w:p>
    <w:p w:rsidR="00A721BB" w:rsidRPr="00973E66" w:rsidP="00A721BB">
      <w:pPr>
        <w:pStyle w:val="Normal0"/>
        <w:spacing w:line="500" w:lineRule="exact"/>
        <w:rPr>
          <w:rFonts w:ascii="宋体" w:hAnsi="宋体"/>
          <w:sz w:val="28"/>
          <w:szCs w:val="28"/>
        </w:rPr>
      </w:pPr>
      <w:r>
        <w:rPr>
          <w:rFonts w:ascii="宋体" w:hAnsi="宋体" w:hint="eastAsia"/>
          <w:sz w:val="28"/>
          <w:szCs w:val="28"/>
        </w:rPr>
        <w:t>8.3</w:t>
      </w:r>
      <w:r w:rsidRPr="00973E66">
        <w:rPr>
          <w:rFonts w:ascii="宋体" w:hAnsi="宋体"/>
          <w:sz w:val="28"/>
          <w:szCs w:val="28"/>
        </w:rPr>
        <w:t>机械操作人员工作前，应对所使用的机械设备进行安全检查，严禁带病使用，严禁酒后操作。</w:t>
      </w:r>
    </w:p>
    <w:p w:rsidR="00A721BB" w:rsidRPr="00973E66" w:rsidP="00A721BB">
      <w:pPr>
        <w:pStyle w:val="Normal0"/>
        <w:spacing w:line="500" w:lineRule="exact"/>
        <w:rPr>
          <w:rFonts w:ascii="宋体" w:hAnsi="宋体"/>
          <w:sz w:val="28"/>
          <w:szCs w:val="28"/>
        </w:rPr>
      </w:pPr>
      <w:r>
        <w:rPr>
          <w:rFonts w:ascii="宋体" w:hAnsi="宋体" w:hint="eastAsia"/>
          <w:sz w:val="28"/>
          <w:szCs w:val="28"/>
        </w:rPr>
        <w:t>8.4</w:t>
      </w:r>
      <w:r w:rsidRPr="00973E66">
        <w:rPr>
          <w:rFonts w:ascii="宋体" w:hAnsi="宋体"/>
          <w:sz w:val="28"/>
          <w:szCs w:val="28"/>
        </w:rPr>
        <w:t>机械操作人员和配合人员，都必须按规定穿戴保护用品。高空作业必须戴安全带，不得穿硬底鞋和拖鞋。严禁从高处往下投掷物件。</w:t>
      </w:r>
    </w:p>
    <w:p w:rsidR="00A721BB" w:rsidRPr="00973E66" w:rsidP="00A721BB">
      <w:pPr>
        <w:pStyle w:val="Normal0"/>
        <w:spacing w:line="500" w:lineRule="exact"/>
        <w:rPr>
          <w:rFonts w:ascii="宋体" w:hAnsi="宋体"/>
          <w:sz w:val="28"/>
          <w:szCs w:val="28"/>
        </w:rPr>
      </w:pPr>
      <w:r>
        <w:rPr>
          <w:rFonts w:ascii="宋体" w:hAnsi="宋体" w:hint="eastAsia"/>
          <w:sz w:val="28"/>
          <w:szCs w:val="28"/>
        </w:rPr>
        <w:t>8.5</w:t>
      </w:r>
      <w:r w:rsidRPr="00973E66">
        <w:rPr>
          <w:rFonts w:ascii="宋体" w:hAnsi="宋体"/>
          <w:sz w:val="28"/>
          <w:szCs w:val="28"/>
        </w:rPr>
        <w:t>机械操作人员只要离开机械设备，必须按规定将机械放置于安全位置，并将操作室</w:t>
      </w:r>
      <w:r w:rsidRPr="00973E66">
        <w:rPr>
          <w:rFonts w:ascii="宋体" w:hAnsi="宋体"/>
          <w:sz w:val="28"/>
          <w:szCs w:val="28"/>
        </w:rPr>
        <w:t>锁好，或把电器设备的控制箱拉闸上锁。</w:t>
      </w:r>
    </w:p>
    <w:p w:rsidR="00A721BB" w:rsidRPr="00973E66" w:rsidP="00A721BB">
      <w:pPr>
        <w:pStyle w:val="Normal0"/>
        <w:spacing w:line="500" w:lineRule="exact"/>
        <w:rPr>
          <w:rFonts w:ascii="宋体" w:hAnsi="宋体"/>
          <w:sz w:val="28"/>
          <w:szCs w:val="28"/>
        </w:rPr>
      </w:pPr>
      <w:r>
        <w:rPr>
          <w:rFonts w:ascii="宋体" w:hAnsi="宋体" w:hint="eastAsia"/>
          <w:sz w:val="28"/>
          <w:szCs w:val="28"/>
        </w:rPr>
        <w:t>8.6</w:t>
      </w:r>
      <w:r w:rsidRPr="00973E66">
        <w:rPr>
          <w:rFonts w:ascii="宋体" w:hAnsi="宋体"/>
          <w:sz w:val="28"/>
          <w:szCs w:val="28"/>
        </w:rPr>
        <w:t>施工现场的各类机械必须设专人负责安装、维修、保养、使用、检测、自检等项工作，并要有详细的记录。</w:t>
      </w:r>
    </w:p>
    <w:p w:rsidR="00A721BB" w:rsidRPr="00973E66" w:rsidP="00A721BB">
      <w:pPr>
        <w:pStyle w:val="Normal0"/>
        <w:spacing w:line="500" w:lineRule="exact"/>
        <w:rPr>
          <w:rFonts w:ascii="宋体" w:hAnsi="宋体"/>
          <w:sz w:val="28"/>
          <w:szCs w:val="28"/>
        </w:rPr>
      </w:pPr>
      <w:r>
        <w:rPr>
          <w:rFonts w:ascii="宋体" w:hAnsi="宋体" w:hint="eastAsia"/>
          <w:sz w:val="28"/>
          <w:szCs w:val="28"/>
        </w:rPr>
        <w:t>8.7</w:t>
      </w:r>
      <w:r w:rsidRPr="00973E66">
        <w:rPr>
          <w:rFonts w:ascii="宋体" w:hAnsi="宋体"/>
          <w:sz w:val="28"/>
          <w:szCs w:val="28"/>
        </w:rPr>
        <w:t>塔式起重机的安装与拆除要严格按照国家标准《建筑机械使用安全技术规程》</w:t>
      </w:r>
      <w:r w:rsidRPr="00973E66">
        <w:rPr>
          <w:rFonts w:ascii="宋体" w:hAnsi="宋体"/>
          <w:sz w:val="28"/>
          <w:szCs w:val="28"/>
        </w:rPr>
        <w:t>GB5144-94</w:t>
      </w:r>
      <w:r w:rsidRPr="00973E66">
        <w:rPr>
          <w:rFonts w:ascii="宋体" w:hAnsi="宋体"/>
          <w:sz w:val="28"/>
          <w:szCs w:val="28"/>
        </w:rPr>
        <w:t>，</w:t>
      </w:r>
      <w:r w:rsidRPr="00973E66">
        <w:rPr>
          <w:rFonts w:ascii="宋体" w:hAnsi="宋体"/>
          <w:sz w:val="28"/>
          <w:szCs w:val="28"/>
        </w:rPr>
        <w:t>ZBJ80011-89</w:t>
      </w:r>
      <w:r w:rsidRPr="00973E66">
        <w:rPr>
          <w:rFonts w:ascii="宋体" w:hAnsi="宋体"/>
          <w:sz w:val="28"/>
          <w:szCs w:val="28"/>
        </w:rPr>
        <w:t>及施工方案要求去做。四限位</w:t>
      </w:r>
      <w:r w:rsidRPr="00973E66">
        <w:rPr>
          <w:rFonts w:ascii="宋体" w:hAnsi="宋体"/>
          <w:sz w:val="28"/>
          <w:szCs w:val="28"/>
        </w:rPr>
        <w:t>”</w:t>
      </w:r>
      <w:r w:rsidRPr="00973E66">
        <w:rPr>
          <w:rFonts w:ascii="宋体" w:hAnsi="宋体"/>
          <w:sz w:val="28"/>
          <w:szCs w:val="28"/>
        </w:rPr>
        <w:t>、</w:t>
      </w:r>
      <w:r w:rsidRPr="00973E66">
        <w:rPr>
          <w:rFonts w:ascii="宋体" w:hAnsi="宋体"/>
          <w:sz w:val="28"/>
          <w:szCs w:val="28"/>
        </w:rPr>
        <w:t>“</w:t>
      </w:r>
      <w:r w:rsidRPr="00973E66">
        <w:rPr>
          <w:rFonts w:ascii="宋体" w:hAnsi="宋体"/>
          <w:sz w:val="28"/>
          <w:szCs w:val="28"/>
        </w:rPr>
        <w:t>两保险</w:t>
      </w:r>
      <w:r w:rsidRPr="00973E66">
        <w:rPr>
          <w:rFonts w:ascii="宋体" w:hAnsi="宋体"/>
          <w:sz w:val="28"/>
          <w:szCs w:val="28"/>
        </w:rPr>
        <w:t>”</w:t>
      </w:r>
      <w:r w:rsidRPr="00973E66">
        <w:rPr>
          <w:rFonts w:ascii="宋体" w:hAnsi="宋体"/>
          <w:sz w:val="28"/>
          <w:szCs w:val="28"/>
        </w:rPr>
        <w:t>，必须齐全、可靠，在使用过程中，除进行定期检测外，雨后要立即进行检测，发现问题及时处理。</w:t>
      </w:r>
    </w:p>
    <w:p w:rsidR="00A721BB" w:rsidRPr="00973E66" w:rsidP="00A721BB">
      <w:pPr>
        <w:pStyle w:val="Normal0"/>
        <w:spacing w:line="500" w:lineRule="exact"/>
        <w:rPr>
          <w:rFonts w:ascii="宋体" w:hAnsi="宋体"/>
          <w:sz w:val="28"/>
          <w:szCs w:val="28"/>
        </w:rPr>
      </w:pPr>
      <w:r>
        <w:rPr>
          <w:rFonts w:ascii="宋体" w:hAnsi="宋体" w:hint="eastAsia"/>
          <w:sz w:val="28"/>
          <w:szCs w:val="28"/>
        </w:rPr>
        <w:t>8.8</w:t>
      </w:r>
      <w:r w:rsidRPr="00973E66">
        <w:rPr>
          <w:rFonts w:ascii="宋体" w:hAnsi="宋体"/>
          <w:sz w:val="28"/>
          <w:szCs w:val="28"/>
        </w:rPr>
        <w:t>塔吊的变幅指示器，力矩限位器以及各种行程限位开关等安全保护装置，必须齐全完整、灵敏可靠，不得随意调整和拆除。严禁用限位装</w:t>
      </w:r>
      <w:r w:rsidRPr="00973E66">
        <w:rPr>
          <w:rFonts w:ascii="宋体" w:hAnsi="宋体"/>
          <w:sz w:val="28"/>
          <w:szCs w:val="28"/>
        </w:rPr>
        <w:t>置代替操纵机构。</w:t>
      </w:r>
    </w:p>
    <w:p w:rsidR="00A721BB" w:rsidRPr="00973E66" w:rsidP="00A721BB">
      <w:pPr>
        <w:pStyle w:val="Normal0"/>
        <w:spacing w:line="500" w:lineRule="exact"/>
        <w:rPr>
          <w:rFonts w:ascii="宋体" w:hAnsi="宋体"/>
          <w:sz w:val="28"/>
          <w:szCs w:val="28"/>
        </w:rPr>
      </w:pPr>
      <w:r>
        <w:rPr>
          <w:rFonts w:ascii="宋体" w:hAnsi="宋体" w:hint="eastAsia"/>
          <w:sz w:val="28"/>
          <w:szCs w:val="28"/>
        </w:rPr>
        <w:t>8.9</w:t>
      </w:r>
      <w:r w:rsidRPr="00973E66">
        <w:rPr>
          <w:rFonts w:ascii="宋体" w:hAnsi="宋体"/>
          <w:sz w:val="28"/>
          <w:szCs w:val="28"/>
        </w:rPr>
        <w:t>如风速超过四级以上时不得进行塔吊的顶升、安装、拆卸作业。作业时突然遇到风力增大，必须立即停止作业，并将塔身固定。</w:t>
      </w:r>
    </w:p>
    <w:p w:rsidR="00A721BB" w:rsidRPr="00973E66" w:rsidP="00A721BB">
      <w:pPr>
        <w:pStyle w:val="Normal0"/>
        <w:spacing w:line="500" w:lineRule="exact"/>
        <w:rPr>
          <w:rFonts w:ascii="宋体" w:hAnsi="宋体"/>
          <w:sz w:val="28"/>
          <w:szCs w:val="28"/>
        </w:rPr>
      </w:pPr>
      <w:r>
        <w:rPr>
          <w:rFonts w:ascii="宋体" w:hAnsi="宋体" w:hint="eastAsia"/>
          <w:sz w:val="28"/>
          <w:szCs w:val="28"/>
        </w:rPr>
        <w:t>8.10</w:t>
      </w:r>
      <w:r w:rsidRPr="00973E66">
        <w:rPr>
          <w:rFonts w:ascii="宋体" w:hAnsi="宋体"/>
          <w:sz w:val="28"/>
          <w:szCs w:val="28"/>
        </w:rPr>
        <w:t>塔吊起重作业时，要严格执行起重机械的</w:t>
      </w:r>
      <w:r w:rsidRPr="00973E66">
        <w:rPr>
          <w:rFonts w:ascii="宋体" w:hAnsi="宋体"/>
          <w:sz w:val="28"/>
          <w:szCs w:val="28"/>
        </w:rPr>
        <w:t>“</w:t>
      </w:r>
      <w:r w:rsidRPr="00973E66">
        <w:rPr>
          <w:rFonts w:ascii="宋体" w:hAnsi="宋体"/>
          <w:sz w:val="28"/>
          <w:szCs w:val="28"/>
        </w:rPr>
        <w:t>十不吊</w:t>
      </w:r>
      <w:r w:rsidRPr="00973E66">
        <w:rPr>
          <w:rFonts w:ascii="宋体" w:hAnsi="宋体"/>
          <w:sz w:val="28"/>
          <w:szCs w:val="28"/>
        </w:rPr>
        <w:t>”</w:t>
      </w:r>
      <w:r w:rsidRPr="00973E66">
        <w:rPr>
          <w:rFonts w:ascii="宋体" w:hAnsi="宋体"/>
          <w:sz w:val="28"/>
          <w:szCs w:val="28"/>
        </w:rPr>
        <w:t>规定，起重作业时，重物下方不得有人停留或通过。</w:t>
      </w:r>
    </w:p>
    <w:p w:rsidR="00A721BB" w:rsidRPr="00973E66" w:rsidP="00A721BB">
      <w:pPr>
        <w:pStyle w:val="Normal0"/>
        <w:spacing w:line="500" w:lineRule="exact"/>
        <w:rPr>
          <w:rFonts w:ascii="宋体" w:hAnsi="宋体"/>
          <w:sz w:val="28"/>
          <w:szCs w:val="28"/>
        </w:rPr>
      </w:pPr>
      <w:r>
        <w:rPr>
          <w:rFonts w:ascii="宋体" w:hAnsi="宋体" w:hint="eastAsia"/>
          <w:sz w:val="28"/>
          <w:szCs w:val="28"/>
        </w:rPr>
        <w:t>8.11</w:t>
      </w:r>
      <w:r w:rsidRPr="00973E66">
        <w:rPr>
          <w:rFonts w:ascii="宋体" w:hAnsi="宋体"/>
          <w:sz w:val="28"/>
          <w:szCs w:val="28"/>
        </w:rPr>
        <w:t>塔式起重机，施工电梯、卷扬机等重要的机械设备在安装使用前，必须经验收合格后方准使用，否则禁止使用。</w:t>
      </w:r>
    </w:p>
    <w:p w:rsidR="00A721BB" w:rsidRPr="00973E66" w:rsidP="00A721BB">
      <w:pPr>
        <w:pStyle w:val="Normal0"/>
        <w:spacing w:line="500" w:lineRule="exact"/>
        <w:rPr>
          <w:rFonts w:ascii="宋体" w:hAnsi="宋体"/>
          <w:sz w:val="28"/>
          <w:szCs w:val="28"/>
        </w:rPr>
      </w:pPr>
      <w:r>
        <w:rPr>
          <w:rFonts w:ascii="宋体" w:hAnsi="宋体" w:hint="eastAsia"/>
          <w:sz w:val="28"/>
          <w:szCs w:val="28"/>
        </w:rPr>
        <w:t>8.12</w:t>
      </w:r>
      <w:r w:rsidRPr="00973E66">
        <w:rPr>
          <w:rFonts w:ascii="宋体" w:hAnsi="宋体"/>
          <w:sz w:val="28"/>
          <w:szCs w:val="28"/>
        </w:rPr>
        <w:t>塔吊的拆装，必须由持有资质证书的专业人员进行。拆装作业前，应编制作业方案，对作业人员进行分工交底，确定指挥人员，划定安全警戒区域并设监护人员。安装完毕必须进行试运转，经验收合格后方准交付使用。</w:t>
      </w:r>
    </w:p>
    <w:p w:rsidR="00A721BB" w:rsidRPr="00973E66" w:rsidP="00A721BB">
      <w:pPr>
        <w:pStyle w:val="Normal0"/>
        <w:spacing w:line="500" w:lineRule="exact"/>
        <w:rPr>
          <w:rFonts w:ascii="宋体" w:hAnsi="宋体"/>
          <w:sz w:val="28"/>
          <w:szCs w:val="28"/>
        </w:rPr>
      </w:pPr>
      <w:r>
        <w:rPr>
          <w:rFonts w:ascii="宋体" w:hAnsi="宋体" w:hint="eastAsia"/>
          <w:sz w:val="28"/>
          <w:szCs w:val="28"/>
        </w:rPr>
        <w:t>8.13</w:t>
      </w:r>
      <w:r w:rsidRPr="00973E66">
        <w:rPr>
          <w:rFonts w:ascii="宋体" w:hAnsi="宋体"/>
          <w:sz w:val="28"/>
          <w:szCs w:val="28"/>
        </w:rPr>
        <w:t>当塔吊、施工电梯和外脚手架超出周围原有避雷设备的保护范围时，必须按规定安装避雷针，其冲击接地电阻值不得大于</w:t>
      </w:r>
      <w:r w:rsidRPr="00973E66">
        <w:rPr>
          <w:rFonts w:ascii="宋体" w:hAnsi="宋体"/>
          <w:sz w:val="28"/>
          <w:szCs w:val="28"/>
        </w:rPr>
        <w:t>30Ω</w:t>
      </w:r>
      <w:r w:rsidRPr="00973E66">
        <w:rPr>
          <w:rFonts w:ascii="宋体" w:hAnsi="宋体"/>
          <w:sz w:val="28"/>
          <w:szCs w:val="28"/>
        </w:rPr>
        <w:t>。</w:t>
      </w:r>
    </w:p>
    <w:p w:rsidR="00A721BB" w:rsidRPr="00973E66" w:rsidP="00A721BB">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22"/>
          <w:cols w:space="425"/>
          <w:titlePg w:val="0"/>
          <w:docGrid w:linePitch="312"/>
        </w:sectPr>
      </w:pPr>
      <w:r>
        <w:rPr>
          <w:rFonts w:ascii="宋体" w:hAnsi="宋体" w:hint="eastAsia"/>
          <w:sz w:val="28"/>
          <w:szCs w:val="28"/>
        </w:rPr>
        <w:t>8.14</w:t>
      </w:r>
      <w:r w:rsidRPr="00973E66">
        <w:rPr>
          <w:rFonts w:ascii="宋体" w:hAnsi="宋体"/>
          <w:sz w:val="28"/>
          <w:szCs w:val="28"/>
        </w:rPr>
        <w:t>当塔吊司机不能清楚地看到操作者和信号指挥人员时，必须加置通讯</w:t>
      </w:r>
    </w:p>
    <w:p w:rsidR="00A721BB" w:rsidRPr="00973E66" w:rsidP="00A721BB">
      <w:pPr>
        <w:pStyle w:val="Normal0"/>
        <w:spacing w:line="500" w:lineRule="exact"/>
        <w:rPr>
          <w:rFonts w:ascii="宋体" w:hAnsi="宋体"/>
          <w:sz w:val="28"/>
          <w:szCs w:val="28"/>
        </w:rPr>
      </w:pPr>
      <w:r w:rsidRPr="00973E66">
        <w:rPr>
          <w:rFonts w:ascii="宋体" w:hAnsi="宋体"/>
          <w:sz w:val="28"/>
          <w:szCs w:val="28"/>
        </w:rPr>
        <w:t>装置。司机应能与每一个作业点保持通话联络。</w:t>
      </w:r>
    </w:p>
    <w:p w:rsidR="00A721BB" w:rsidRPr="00973E66" w:rsidP="00A721BB">
      <w:pPr>
        <w:pStyle w:val="Normal0"/>
        <w:spacing w:line="500" w:lineRule="exact"/>
        <w:rPr>
          <w:rFonts w:ascii="宋体" w:hAnsi="宋体"/>
          <w:sz w:val="28"/>
          <w:szCs w:val="28"/>
        </w:rPr>
      </w:pPr>
      <w:r>
        <w:rPr>
          <w:rFonts w:ascii="宋体" w:hAnsi="宋体" w:hint="eastAsia"/>
          <w:sz w:val="28"/>
          <w:szCs w:val="28"/>
        </w:rPr>
        <w:t>8.15</w:t>
      </w:r>
      <w:r w:rsidRPr="00973E66">
        <w:rPr>
          <w:rFonts w:ascii="宋体" w:hAnsi="宋体"/>
          <w:sz w:val="28"/>
          <w:szCs w:val="28"/>
        </w:rPr>
        <w:t>起重机械必须严格执行</w:t>
      </w:r>
      <w:r w:rsidRPr="00973E66">
        <w:rPr>
          <w:rFonts w:ascii="宋体" w:hAnsi="宋体"/>
          <w:sz w:val="28"/>
          <w:szCs w:val="28"/>
        </w:rPr>
        <w:t>“</w:t>
      </w:r>
      <w:r w:rsidRPr="00973E66">
        <w:rPr>
          <w:rFonts w:ascii="宋体" w:hAnsi="宋体"/>
          <w:sz w:val="28"/>
          <w:szCs w:val="28"/>
        </w:rPr>
        <w:t>十不吊</w:t>
      </w:r>
      <w:r w:rsidRPr="00973E66">
        <w:rPr>
          <w:rFonts w:ascii="宋体" w:hAnsi="宋体"/>
          <w:sz w:val="28"/>
          <w:szCs w:val="28"/>
        </w:rPr>
        <w:t>”</w:t>
      </w:r>
      <w:r w:rsidRPr="00973E66">
        <w:rPr>
          <w:rFonts w:ascii="宋体" w:hAnsi="宋体"/>
          <w:sz w:val="28"/>
          <w:szCs w:val="28"/>
        </w:rPr>
        <w:t>的规定。起吊重物时应绑扎平稳、牢固，不得在重</w:t>
      </w:r>
      <w:r w:rsidRPr="00973E66">
        <w:rPr>
          <w:rFonts w:ascii="宋体" w:hAnsi="宋体"/>
          <w:sz w:val="28"/>
          <w:szCs w:val="28"/>
        </w:rPr>
        <w:t>物上堆放或悬挂零星对象。</w:t>
      </w:r>
    </w:p>
    <w:p w:rsidR="00A721BB" w:rsidRPr="00973E66" w:rsidP="00A721BB">
      <w:pPr>
        <w:pStyle w:val="Normal0"/>
        <w:spacing w:line="500" w:lineRule="exact"/>
        <w:rPr>
          <w:rFonts w:ascii="宋体" w:hAnsi="宋体"/>
          <w:sz w:val="28"/>
          <w:szCs w:val="28"/>
        </w:rPr>
      </w:pPr>
      <w:r>
        <w:rPr>
          <w:rFonts w:ascii="宋体" w:hAnsi="宋体" w:hint="eastAsia"/>
          <w:sz w:val="28"/>
          <w:szCs w:val="28"/>
        </w:rPr>
        <w:t>8.16</w:t>
      </w:r>
      <w:r w:rsidRPr="00973E66">
        <w:rPr>
          <w:rFonts w:ascii="宋体" w:hAnsi="宋体"/>
          <w:sz w:val="28"/>
          <w:szCs w:val="28"/>
        </w:rPr>
        <w:t>掌上型电动工具应选用</w:t>
      </w:r>
      <w:r w:rsidRPr="00973E66">
        <w:rPr>
          <w:rFonts w:ascii="宋体" w:hAnsi="宋体"/>
          <w:sz w:val="28"/>
          <w:szCs w:val="28"/>
        </w:rPr>
        <w:t>II</w:t>
      </w:r>
      <w:r w:rsidRPr="00973E66">
        <w:rPr>
          <w:rFonts w:ascii="宋体" w:hAnsi="宋体"/>
          <w:sz w:val="28"/>
          <w:szCs w:val="28"/>
        </w:rPr>
        <w:t>类产品，其负荷线必须采用耐气候型的橡皮护套铜芯软电缆，且不得有接头，并应装设额定动作电流不大于</w:t>
      </w:r>
      <w:r w:rsidRPr="00973E66">
        <w:rPr>
          <w:rFonts w:ascii="宋体" w:hAnsi="宋体"/>
          <w:sz w:val="28"/>
          <w:szCs w:val="28"/>
        </w:rPr>
        <w:t>15mA</w:t>
      </w:r>
      <w:r w:rsidRPr="00973E66">
        <w:rPr>
          <w:rFonts w:ascii="宋体" w:hAnsi="宋体"/>
          <w:sz w:val="28"/>
          <w:szCs w:val="28"/>
        </w:rPr>
        <w:t>、额定漏电动作时间小于</w:t>
      </w:r>
      <w:r w:rsidRPr="00973E66">
        <w:rPr>
          <w:rFonts w:ascii="宋体" w:hAnsi="宋体"/>
          <w:sz w:val="28"/>
          <w:szCs w:val="28"/>
        </w:rPr>
        <w:t>0.1s</w:t>
      </w:r>
      <w:r w:rsidRPr="00973E66">
        <w:rPr>
          <w:rFonts w:ascii="宋体" w:hAnsi="宋体"/>
          <w:sz w:val="28"/>
          <w:szCs w:val="28"/>
        </w:rPr>
        <w:t>的漏电保护器。掌上型电动工具的外壳、手柄、负荷线、插头、开关等必须完好无损，使用前必须作空载检查，运转正常方可使用。其维修和保管由专人负责。</w:t>
      </w:r>
    </w:p>
    <w:p w:rsidR="00A721BB" w:rsidRPr="00973E66" w:rsidP="00A721BB">
      <w:pPr>
        <w:pStyle w:val="Normal0"/>
        <w:spacing w:line="500" w:lineRule="exact"/>
        <w:rPr>
          <w:rFonts w:ascii="宋体" w:hAnsi="宋体"/>
          <w:sz w:val="28"/>
          <w:szCs w:val="28"/>
        </w:rPr>
      </w:pPr>
      <w:r>
        <w:rPr>
          <w:rFonts w:ascii="宋体" w:hAnsi="宋体" w:hint="eastAsia"/>
          <w:sz w:val="28"/>
          <w:szCs w:val="28"/>
        </w:rPr>
        <w:t>8.17</w:t>
      </w:r>
      <w:r w:rsidRPr="00973E66">
        <w:rPr>
          <w:rFonts w:ascii="宋体" w:hAnsi="宋体"/>
          <w:sz w:val="28"/>
          <w:szCs w:val="28"/>
        </w:rPr>
        <w:t>电焊机一次侧电源线长度不宜大于</w:t>
      </w:r>
      <w:r w:rsidRPr="00973E66">
        <w:rPr>
          <w:rFonts w:ascii="宋体" w:hAnsi="宋体"/>
          <w:sz w:val="28"/>
          <w:szCs w:val="28"/>
        </w:rPr>
        <w:t>5m</w:t>
      </w:r>
      <w:r w:rsidRPr="00973E66">
        <w:rPr>
          <w:rFonts w:ascii="宋体" w:hAnsi="宋体"/>
          <w:sz w:val="28"/>
          <w:szCs w:val="28"/>
        </w:rPr>
        <w:t>，二次侧引出线长度不宜大于</w:t>
      </w:r>
      <w:r w:rsidRPr="00973E66">
        <w:rPr>
          <w:rFonts w:ascii="宋体" w:hAnsi="宋体"/>
          <w:sz w:val="28"/>
          <w:szCs w:val="28"/>
        </w:rPr>
        <w:t>30mm</w:t>
      </w:r>
      <w:r w:rsidRPr="00973E66">
        <w:rPr>
          <w:rFonts w:ascii="宋体" w:hAnsi="宋体"/>
          <w:sz w:val="28"/>
          <w:szCs w:val="28"/>
        </w:rPr>
        <w:t>，两侧接线应压接牢固。焊接导线应双线到位，不得借用金属管道、钢脚手架或结构钢筋用回路地线；焊把线无破损，绝缘良好。电焊机设置地点应防雨、防潮、防晒、防砸。</w:t>
      </w:r>
    </w:p>
    <w:p w:rsidR="00A721BB" w:rsidP="00A721BB">
      <w:pPr>
        <w:pStyle w:val="Normal0"/>
        <w:spacing w:line="500" w:lineRule="exact"/>
        <w:rPr>
          <w:rFonts w:ascii="宋体" w:hAnsi="宋体"/>
          <w:sz w:val="28"/>
          <w:szCs w:val="28"/>
        </w:rPr>
      </w:pPr>
      <w:r>
        <w:rPr>
          <w:rFonts w:ascii="宋体" w:hAnsi="宋体" w:hint="eastAsia"/>
          <w:sz w:val="28"/>
          <w:szCs w:val="28"/>
        </w:rPr>
        <w:t>8.18</w:t>
      </w:r>
      <w:r w:rsidRPr="00973E66">
        <w:rPr>
          <w:rFonts w:ascii="宋体" w:hAnsi="宋体"/>
          <w:sz w:val="28"/>
          <w:szCs w:val="28"/>
        </w:rPr>
        <w:t>各类机械电气设备，在停止使用或停电时，必须将电源切断，闸箱门上锁，防止发生意外事件。</w:t>
      </w:r>
    </w:p>
    <w:p w:rsidR="007E744E" w:rsidRPr="007E744E" w:rsidP="007E744E">
      <w:pPr>
        <w:pStyle w:val="Normal0"/>
        <w:spacing w:line="500" w:lineRule="exact"/>
        <w:rPr>
          <w:rFonts w:ascii="宋体" w:hAnsi="宋体"/>
          <w:sz w:val="28"/>
          <w:szCs w:val="28"/>
        </w:rPr>
      </w:pPr>
      <w:r>
        <w:rPr>
          <w:rFonts w:ascii="宋体" w:hAnsi="宋体" w:hint="eastAsia"/>
          <w:sz w:val="28"/>
          <w:szCs w:val="28"/>
        </w:rPr>
        <w:t>8.19</w:t>
      </w:r>
      <w:r w:rsidRPr="007E744E">
        <w:rPr>
          <w:rFonts w:ascii="宋体" w:hAnsi="宋体" w:hint="eastAsia"/>
          <w:sz w:val="28"/>
          <w:szCs w:val="28"/>
        </w:rPr>
        <w:t>卸料平台的上部拉结点，必须设于建筑物上，不得设置在脚手架等施工设备上；</w:t>
      </w:r>
    </w:p>
    <w:p w:rsidR="007E744E" w:rsidRPr="007E744E" w:rsidP="007E744E">
      <w:pPr>
        <w:pStyle w:val="Normal0"/>
        <w:spacing w:line="500" w:lineRule="exact"/>
        <w:rPr>
          <w:rFonts w:ascii="宋体" w:hAnsi="宋体"/>
          <w:sz w:val="28"/>
          <w:szCs w:val="28"/>
        </w:rPr>
      </w:pPr>
      <w:r>
        <w:rPr>
          <w:rFonts w:ascii="宋体" w:hAnsi="宋体" w:hint="eastAsia"/>
          <w:sz w:val="28"/>
          <w:szCs w:val="28"/>
        </w:rPr>
        <w:t>8.20</w:t>
      </w:r>
      <w:r w:rsidRPr="007E744E">
        <w:rPr>
          <w:rFonts w:ascii="宋体" w:hAnsi="宋体" w:hint="eastAsia"/>
          <w:sz w:val="28"/>
          <w:szCs w:val="28"/>
        </w:rPr>
        <w:t>卸料平台安装时，钢丝绳应采用专用的挂钩挂牢，建筑物锐角口围系钢丝绳处应加</w:t>
      </w:r>
      <w:r w:rsidRPr="007E744E">
        <w:rPr>
          <w:rFonts w:ascii="宋体" w:hAnsi="宋体"/>
          <w:sz w:val="28"/>
          <w:szCs w:val="28"/>
        </w:rPr>
        <w:t xml:space="preserve"> </w:t>
      </w:r>
      <w:r w:rsidRPr="007E744E">
        <w:rPr>
          <w:rFonts w:ascii="宋体" w:hAnsi="宋体" w:hint="eastAsia"/>
          <w:sz w:val="28"/>
          <w:szCs w:val="28"/>
        </w:rPr>
        <w:t>补软垫物，平台外口应略高于内口；</w:t>
      </w:r>
    </w:p>
    <w:p w:rsidR="007E744E" w:rsidRPr="007E744E" w:rsidP="007E744E">
      <w:pPr>
        <w:pStyle w:val="Normal0"/>
        <w:spacing w:line="500" w:lineRule="exact"/>
        <w:rPr>
          <w:rFonts w:ascii="宋体" w:hAnsi="宋体"/>
          <w:sz w:val="28"/>
          <w:szCs w:val="28"/>
        </w:rPr>
      </w:pPr>
      <w:r>
        <w:rPr>
          <w:rFonts w:ascii="宋体" w:hAnsi="宋体" w:hint="eastAsia"/>
          <w:sz w:val="28"/>
          <w:szCs w:val="28"/>
        </w:rPr>
        <w:t>8.21</w:t>
      </w:r>
      <w:r w:rsidRPr="007E744E">
        <w:rPr>
          <w:rFonts w:ascii="宋体" w:hAnsi="宋体" w:hint="eastAsia"/>
          <w:sz w:val="28"/>
          <w:szCs w:val="28"/>
        </w:rPr>
        <w:t>卸料平台左右两侧必须装置固定的防护栏；</w:t>
      </w:r>
    </w:p>
    <w:p w:rsidR="007E744E" w:rsidRPr="007E744E" w:rsidP="007E744E">
      <w:pPr>
        <w:pStyle w:val="Normal0"/>
        <w:spacing w:line="500" w:lineRule="exact"/>
        <w:rPr>
          <w:rFonts w:ascii="宋体" w:hAnsi="宋体"/>
          <w:sz w:val="28"/>
          <w:szCs w:val="28"/>
        </w:rPr>
      </w:pPr>
      <w:r>
        <w:rPr>
          <w:rFonts w:ascii="宋体" w:hAnsi="宋体" w:hint="eastAsia"/>
          <w:sz w:val="28"/>
          <w:szCs w:val="28"/>
        </w:rPr>
        <w:t>8.22</w:t>
      </w:r>
      <w:r w:rsidRPr="007E744E">
        <w:rPr>
          <w:rFonts w:ascii="宋体" w:hAnsi="宋体" w:hint="eastAsia"/>
          <w:sz w:val="28"/>
          <w:szCs w:val="28"/>
        </w:rPr>
        <w:t>卸料平台吊装，需要横梁支撑点电焊固定，接好钢丝绳，经过检验后才能松卸起重吊钩；</w:t>
      </w:r>
    </w:p>
    <w:p w:rsidR="007E744E" w:rsidRPr="007E744E" w:rsidP="007E744E">
      <w:pPr>
        <w:pStyle w:val="Normal0"/>
        <w:spacing w:line="500" w:lineRule="exact"/>
        <w:rPr>
          <w:rFonts w:ascii="宋体" w:hAnsi="宋体"/>
          <w:sz w:val="28"/>
          <w:szCs w:val="28"/>
        </w:rPr>
      </w:pPr>
      <w:r>
        <w:rPr>
          <w:rFonts w:ascii="宋体" w:hAnsi="宋体" w:hint="eastAsia"/>
          <w:sz w:val="28"/>
          <w:szCs w:val="28"/>
        </w:rPr>
        <w:t>8.23</w:t>
      </w:r>
      <w:r w:rsidRPr="007E744E">
        <w:rPr>
          <w:rFonts w:ascii="宋体" w:hAnsi="宋体" w:hint="eastAsia"/>
          <w:sz w:val="28"/>
          <w:szCs w:val="28"/>
        </w:rPr>
        <w:t>卸料平台使用时，应有专人负责检查，发现钢丝绳有锈蚀损坏应及时调换，焊缝脱焊应及时修复；</w:t>
      </w:r>
    </w:p>
    <w:p w:rsidR="007E744E" w:rsidRPr="007E744E" w:rsidP="007E744E">
      <w:pPr>
        <w:pStyle w:val="Normal0"/>
        <w:spacing w:line="500" w:lineRule="exact"/>
        <w:rPr>
          <w:rFonts w:ascii="宋体" w:hAnsi="宋体"/>
          <w:sz w:val="28"/>
          <w:szCs w:val="28"/>
        </w:rPr>
      </w:pPr>
      <w:r>
        <w:rPr>
          <w:rFonts w:ascii="宋体" w:hAnsi="宋体" w:hint="eastAsia"/>
          <w:sz w:val="28"/>
          <w:szCs w:val="28"/>
        </w:rPr>
        <w:t>8.24</w:t>
      </w:r>
      <w:r w:rsidRPr="007E744E">
        <w:rPr>
          <w:rFonts w:ascii="宋体" w:hAnsi="宋体" w:hint="eastAsia"/>
          <w:sz w:val="28"/>
          <w:szCs w:val="28"/>
        </w:rPr>
        <w:t>卸料平台</w:t>
      </w:r>
      <w:r>
        <w:rPr>
          <w:rFonts w:ascii="宋体" w:hAnsi="宋体" w:hint="eastAsia"/>
          <w:sz w:val="28"/>
          <w:szCs w:val="28"/>
        </w:rPr>
        <w:t>的</w:t>
      </w:r>
      <w:r w:rsidRPr="007E744E">
        <w:rPr>
          <w:rFonts w:ascii="宋体" w:hAnsi="宋体" w:hint="eastAsia"/>
          <w:sz w:val="28"/>
          <w:szCs w:val="28"/>
        </w:rPr>
        <w:t>操作平台上应显著标明容许荷载，人员和物料总重量严禁超过设计容许荷载，配专人监督。</w:t>
      </w:r>
    </w:p>
    <w:p w:rsidR="007E744E" w:rsidRPr="007E744E" w:rsidP="007E744E">
      <w:pPr>
        <w:pStyle w:val="Normal0"/>
        <w:spacing w:line="500" w:lineRule="exact"/>
        <w:rPr>
          <w:rFonts w:ascii="宋体" w:hAnsi="宋体"/>
          <w:sz w:val="28"/>
          <w:szCs w:val="28"/>
        </w:rPr>
      </w:pPr>
      <w:r>
        <w:rPr>
          <w:rFonts w:ascii="宋体" w:hAnsi="宋体" w:hint="eastAsia"/>
          <w:sz w:val="28"/>
          <w:szCs w:val="28"/>
        </w:rPr>
        <w:t>8.25</w:t>
      </w:r>
      <w:r w:rsidRPr="007E744E">
        <w:rPr>
          <w:rFonts w:ascii="宋体" w:hAnsi="宋体" w:hint="eastAsia"/>
          <w:sz w:val="28"/>
          <w:szCs w:val="28"/>
        </w:rPr>
        <w:t>吊装卸料平台时，必须配备专业信号工，信号工需经过上岗培训并取得证书。</w:t>
      </w:r>
    </w:p>
    <w:p w:rsidR="007E744E" w:rsidRPr="007E744E" w:rsidP="007E744E">
      <w:pPr>
        <w:pStyle w:val="Normal0"/>
        <w:spacing w:line="500" w:lineRule="exact"/>
        <w:rPr>
          <w:rFonts w:ascii="宋体" w:hAnsi="宋体"/>
          <w:sz w:val="28"/>
          <w:szCs w:val="28"/>
        </w:rPr>
        <w:sectPr w:rsidSect="001F1BD8">
          <w:type w:val="nextPage"/>
          <w:pgSz w:w="11906" w:h="16838" w:code="9"/>
          <w:pgMar w:top="1440" w:right="1106" w:bottom="600" w:left="1800" w:header="851" w:footer="992" w:gutter="0"/>
          <w:pgNumType w:start="23"/>
          <w:cols w:space="425"/>
          <w:titlePg w:val="0"/>
          <w:docGrid w:linePitch="312"/>
        </w:sectPr>
      </w:pPr>
      <w:r>
        <w:rPr>
          <w:rFonts w:ascii="宋体" w:hAnsi="宋体" w:hint="eastAsia"/>
          <w:sz w:val="28"/>
          <w:szCs w:val="28"/>
        </w:rPr>
        <w:t>8.26</w:t>
      </w:r>
      <w:r w:rsidRPr="007E744E">
        <w:rPr>
          <w:rFonts w:ascii="宋体" w:hAnsi="宋体" w:hint="eastAsia"/>
          <w:sz w:val="28"/>
          <w:szCs w:val="28"/>
        </w:rPr>
        <w:t>卸料平台安装钢丝绳时，必须检查钢丝绳是否完好无损，如有破损，禁止使用。同时，还应检查吊环。</w:t>
      </w:r>
    </w:p>
    <w:p w:rsidR="007E744E" w:rsidRPr="007E744E" w:rsidP="007E744E">
      <w:pPr>
        <w:pStyle w:val="Normal0"/>
        <w:spacing w:line="500" w:lineRule="exact"/>
        <w:rPr>
          <w:rFonts w:ascii="宋体" w:hAnsi="宋体"/>
          <w:sz w:val="28"/>
          <w:szCs w:val="28"/>
        </w:rPr>
      </w:pPr>
      <w:r>
        <w:rPr>
          <w:rFonts w:ascii="宋体" w:hAnsi="宋体" w:hint="eastAsia"/>
          <w:sz w:val="28"/>
          <w:szCs w:val="28"/>
        </w:rPr>
        <w:t>8.27</w:t>
      </w:r>
      <w:r w:rsidRPr="007E744E">
        <w:rPr>
          <w:rFonts w:ascii="宋体" w:hAnsi="宋体" w:hint="eastAsia"/>
          <w:sz w:val="28"/>
          <w:szCs w:val="28"/>
        </w:rPr>
        <w:t>卸料平台在使用过程中，应定期检查护栏、钢丝绳、吊环的使用状态，发现问题及时处理。</w:t>
      </w:r>
    </w:p>
    <w:p w:rsidR="007E744E" w:rsidRPr="007E744E" w:rsidP="007E744E">
      <w:pPr>
        <w:pStyle w:val="Normal0"/>
        <w:spacing w:line="500" w:lineRule="exact"/>
        <w:rPr>
          <w:rFonts w:ascii="宋体" w:hAnsi="宋体"/>
          <w:sz w:val="28"/>
          <w:szCs w:val="28"/>
        </w:rPr>
      </w:pPr>
      <w:r>
        <w:rPr>
          <w:rFonts w:ascii="宋体" w:hAnsi="宋体" w:hint="eastAsia"/>
          <w:sz w:val="28"/>
          <w:szCs w:val="28"/>
        </w:rPr>
        <w:t>8.28</w:t>
      </w:r>
      <w:r w:rsidRPr="007E744E">
        <w:rPr>
          <w:rFonts w:ascii="宋体" w:hAnsi="宋体" w:hint="eastAsia"/>
          <w:sz w:val="28"/>
          <w:szCs w:val="28"/>
        </w:rPr>
        <w:t>卸料平台应严格控制卸料平台的载重量，禁止超载。</w:t>
      </w:r>
    </w:p>
    <w:p w:rsidR="008B365E" w:rsidRPr="008B365E" w:rsidP="008B365E">
      <w:pPr>
        <w:pStyle w:val="Normal0"/>
        <w:spacing w:line="500" w:lineRule="exact"/>
        <w:rPr>
          <w:rFonts w:ascii="宋体" w:hAnsi="宋体"/>
          <w:sz w:val="28"/>
          <w:szCs w:val="28"/>
        </w:rPr>
      </w:pPr>
      <w:r>
        <w:rPr>
          <w:rFonts w:ascii="宋体" w:hAnsi="宋体" w:hint="eastAsia"/>
          <w:sz w:val="28"/>
          <w:szCs w:val="28"/>
        </w:rPr>
        <w:t>8.29</w:t>
      </w:r>
      <w:r w:rsidRPr="008B365E">
        <w:rPr>
          <w:rFonts w:ascii="宋体" w:hAnsi="宋体" w:hint="eastAsia"/>
          <w:sz w:val="28"/>
          <w:szCs w:val="28"/>
        </w:rPr>
        <w:t>参加施工升降机安装和拆卸的作业人员，必须经过建筑安全管理部门的专业技术培训，领取安装许可证，掌握熟练的操作技能。</w:t>
      </w:r>
    </w:p>
    <w:p w:rsidR="008B365E" w:rsidRPr="008B365E" w:rsidP="008B365E">
      <w:pPr>
        <w:pStyle w:val="Normal0"/>
        <w:spacing w:line="500" w:lineRule="exact"/>
        <w:rPr>
          <w:rFonts w:ascii="宋体" w:hAnsi="宋体"/>
          <w:sz w:val="28"/>
          <w:szCs w:val="28"/>
        </w:rPr>
      </w:pPr>
      <w:r>
        <w:rPr>
          <w:rFonts w:ascii="宋体" w:hAnsi="宋体" w:hint="eastAsia"/>
          <w:sz w:val="28"/>
          <w:szCs w:val="28"/>
        </w:rPr>
        <w:t>8.30</w:t>
      </w:r>
      <w:r w:rsidRPr="008B365E">
        <w:rPr>
          <w:rFonts w:ascii="宋体" w:hAnsi="宋体" w:hint="eastAsia"/>
          <w:sz w:val="28"/>
          <w:szCs w:val="28"/>
        </w:rPr>
        <w:t>安装与拆卸施工升降机必须按使用安装说明书有关规定进行。</w:t>
      </w:r>
    </w:p>
    <w:p w:rsidR="008B365E" w:rsidRPr="008B365E" w:rsidP="008B365E">
      <w:pPr>
        <w:pStyle w:val="Normal0"/>
        <w:spacing w:line="500" w:lineRule="exact"/>
        <w:rPr>
          <w:rFonts w:ascii="宋体" w:hAnsi="宋体"/>
          <w:sz w:val="28"/>
          <w:szCs w:val="28"/>
        </w:rPr>
      </w:pPr>
      <w:r>
        <w:rPr>
          <w:rFonts w:ascii="宋体" w:hAnsi="宋体" w:hint="eastAsia"/>
          <w:sz w:val="28"/>
          <w:szCs w:val="28"/>
        </w:rPr>
        <w:t>8.31</w:t>
      </w:r>
      <w:r w:rsidRPr="008B365E">
        <w:rPr>
          <w:rFonts w:ascii="宋体" w:hAnsi="宋体" w:hint="eastAsia"/>
          <w:sz w:val="28"/>
          <w:szCs w:val="28"/>
        </w:rPr>
        <w:t>参加施工升降机作业人员必须设专人指挥，信号统一。</w:t>
      </w:r>
    </w:p>
    <w:p w:rsidR="008B365E" w:rsidRPr="008B365E" w:rsidP="008B365E">
      <w:pPr>
        <w:pStyle w:val="Normal0"/>
        <w:spacing w:line="500" w:lineRule="exact"/>
        <w:rPr>
          <w:rFonts w:ascii="宋体" w:hAnsi="宋体"/>
          <w:sz w:val="28"/>
          <w:szCs w:val="28"/>
        </w:rPr>
      </w:pPr>
      <w:r>
        <w:rPr>
          <w:rFonts w:ascii="宋体" w:hAnsi="宋体" w:hint="eastAsia"/>
          <w:sz w:val="28"/>
          <w:szCs w:val="28"/>
        </w:rPr>
        <w:t>8.32</w:t>
      </w:r>
      <w:r w:rsidRPr="008B365E">
        <w:rPr>
          <w:rFonts w:ascii="宋体" w:hAnsi="宋体" w:hint="eastAsia"/>
          <w:sz w:val="28"/>
          <w:szCs w:val="28"/>
        </w:rPr>
        <w:t>施工升降机梯笼顶部操作按扭者必须经专业技术培训过的熟练技工操作。</w:t>
      </w:r>
    </w:p>
    <w:p w:rsidR="008B365E" w:rsidRPr="008B365E" w:rsidP="008B365E">
      <w:pPr>
        <w:pStyle w:val="Normal0"/>
        <w:spacing w:line="500" w:lineRule="exact"/>
        <w:rPr>
          <w:rFonts w:ascii="宋体" w:hAnsi="宋体"/>
          <w:sz w:val="28"/>
          <w:szCs w:val="28"/>
        </w:rPr>
      </w:pPr>
      <w:r>
        <w:rPr>
          <w:rFonts w:ascii="宋体" w:hAnsi="宋体" w:hint="eastAsia"/>
          <w:sz w:val="28"/>
          <w:szCs w:val="28"/>
        </w:rPr>
        <w:t>8.33</w:t>
      </w:r>
      <w:r w:rsidRPr="008B365E">
        <w:rPr>
          <w:rFonts w:ascii="宋体" w:hAnsi="宋体" w:hint="eastAsia"/>
          <w:sz w:val="28"/>
          <w:szCs w:val="28"/>
        </w:rPr>
        <w:t>施工升降机在施工现场规划出安全作业区，并设明显标志，设专人负责禁止他人入内。</w:t>
      </w:r>
    </w:p>
    <w:p w:rsidR="008B365E" w:rsidRPr="008B365E" w:rsidP="008B365E">
      <w:pPr>
        <w:pStyle w:val="Normal0"/>
        <w:spacing w:line="500" w:lineRule="exact"/>
        <w:rPr>
          <w:rFonts w:ascii="宋体" w:hAnsi="宋体"/>
          <w:sz w:val="28"/>
          <w:szCs w:val="28"/>
        </w:rPr>
      </w:pPr>
      <w:r>
        <w:rPr>
          <w:rFonts w:ascii="宋体" w:hAnsi="宋体" w:hint="eastAsia"/>
          <w:sz w:val="28"/>
          <w:szCs w:val="28"/>
        </w:rPr>
        <w:t>8.34</w:t>
      </w:r>
      <w:r w:rsidRPr="008B365E">
        <w:rPr>
          <w:rFonts w:ascii="宋体" w:hAnsi="宋体" w:hint="eastAsia"/>
          <w:sz w:val="28"/>
          <w:szCs w:val="28"/>
        </w:rPr>
        <w:t>进入施工升降机施工现场的作业人员必须戴安全帽，高空作业必须系安全带。</w:t>
      </w:r>
    </w:p>
    <w:p w:rsidR="008B365E" w:rsidRPr="008B365E" w:rsidP="008B365E">
      <w:pPr>
        <w:pStyle w:val="Normal0"/>
        <w:spacing w:line="500" w:lineRule="exact"/>
        <w:rPr>
          <w:rFonts w:ascii="宋体" w:hAnsi="宋体"/>
          <w:sz w:val="28"/>
          <w:szCs w:val="28"/>
        </w:rPr>
      </w:pPr>
      <w:r>
        <w:rPr>
          <w:rFonts w:ascii="宋体" w:hAnsi="宋体" w:hint="eastAsia"/>
          <w:sz w:val="28"/>
          <w:szCs w:val="28"/>
        </w:rPr>
        <w:t>8.35</w:t>
      </w:r>
      <w:r w:rsidRPr="008B365E">
        <w:rPr>
          <w:rFonts w:ascii="宋体" w:hAnsi="宋体" w:hint="eastAsia"/>
          <w:sz w:val="28"/>
          <w:szCs w:val="28"/>
        </w:rPr>
        <w:t>施工升降机工作前要检查所用的钢丝绳、麻绳、吊环、卡环等索具设备是否完好，并符合要求。</w:t>
      </w:r>
    </w:p>
    <w:p w:rsidR="008B365E" w:rsidRPr="008B365E" w:rsidP="008B365E">
      <w:pPr>
        <w:pStyle w:val="Normal0"/>
        <w:spacing w:line="500" w:lineRule="exact"/>
        <w:rPr>
          <w:rFonts w:ascii="宋体" w:hAnsi="宋体"/>
          <w:sz w:val="28"/>
          <w:szCs w:val="28"/>
        </w:rPr>
      </w:pPr>
      <w:r>
        <w:rPr>
          <w:rFonts w:ascii="宋体" w:hAnsi="宋体" w:hint="eastAsia"/>
          <w:sz w:val="28"/>
          <w:szCs w:val="28"/>
        </w:rPr>
        <w:t>8.36</w:t>
      </w:r>
      <w:r w:rsidRPr="008B365E">
        <w:rPr>
          <w:rFonts w:ascii="宋体" w:hAnsi="宋体" w:hint="eastAsia"/>
          <w:sz w:val="28"/>
          <w:szCs w:val="28"/>
        </w:rPr>
        <w:t>禁止任何人在施工升降机吊起的物件下方停留或穿行、吊起的重物不要在空中长久停留。</w:t>
      </w:r>
    </w:p>
    <w:p w:rsidR="007E744E" w:rsidRPr="00973E66" w:rsidP="00A721BB">
      <w:pPr>
        <w:pStyle w:val="Normal0"/>
        <w:spacing w:line="500" w:lineRule="exact"/>
        <w:rPr>
          <w:rFonts w:ascii="宋体" w:hAnsi="宋体"/>
          <w:sz w:val="28"/>
          <w:szCs w:val="28"/>
        </w:rPr>
      </w:pPr>
      <w:r>
        <w:rPr>
          <w:rFonts w:ascii="宋体" w:hAnsi="宋体" w:hint="eastAsia"/>
          <w:sz w:val="28"/>
          <w:szCs w:val="28"/>
        </w:rPr>
        <w:t>8.37</w:t>
      </w:r>
      <w:r w:rsidRPr="008B365E">
        <w:rPr>
          <w:rFonts w:ascii="宋体" w:hAnsi="宋体" w:hint="eastAsia"/>
          <w:sz w:val="28"/>
          <w:szCs w:val="28"/>
        </w:rPr>
        <w:t>施工升降机六级以上风天、雨天、雾天等恶劣气候必须停止高空作业。</w:t>
      </w:r>
    </w:p>
    <w:p w:rsidR="00A721BB" w:rsidRPr="00EB0E85" w:rsidP="00A721BB">
      <w:pPr>
        <w:pStyle w:val="Normal0"/>
        <w:spacing w:line="500" w:lineRule="exact"/>
        <w:outlineLvl w:val="0"/>
        <w:rPr>
          <w:rFonts w:ascii="宋体" w:hAnsi="宋体"/>
          <w:b/>
          <w:sz w:val="28"/>
          <w:szCs w:val="28"/>
        </w:rPr>
      </w:pPr>
      <w:bookmarkStart w:id="24" w:name="_Toc360892935"/>
      <w:bookmarkStart w:id="25" w:name="_Toc360977430"/>
      <w:r>
        <w:rPr>
          <w:rFonts w:ascii="宋体" w:hAnsi="宋体" w:hint="eastAsia"/>
          <w:b/>
          <w:sz w:val="28"/>
          <w:szCs w:val="28"/>
        </w:rPr>
        <w:t>9</w:t>
      </w:r>
      <w:r w:rsidRPr="00EB0E85">
        <w:rPr>
          <w:rFonts w:ascii="宋体" w:hAnsi="宋体" w:hint="eastAsia"/>
          <w:b/>
          <w:sz w:val="28"/>
          <w:szCs w:val="28"/>
        </w:rPr>
        <w:t xml:space="preserve"> </w:t>
      </w:r>
      <w:r>
        <w:rPr>
          <w:rFonts w:ascii="宋体" w:hAnsi="宋体" w:hint="eastAsia"/>
          <w:b/>
          <w:sz w:val="28"/>
          <w:szCs w:val="28"/>
        </w:rPr>
        <w:t xml:space="preserve"> </w:t>
      </w:r>
      <w:r w:rsidRPr="00EB0E85">
        <w:rPr>
          <w:rFonts w:ascii="宋体" w:hAnsi="宋体" w:hint="eastAsia"/>
          <w:b/>
          <w:sz w:val="28"/>
          <w:szCs w:val="28"/>
        </w:rPr>
        <w:t>季节性施工安全技术措施</w:t>
      </w:r>
      <w:bookmarkEnd w:id="24"/>
      <w:bookmarkEnd w:id="25"/>
    </w:p>
    <w:p w:rsidR="00A721BB" w:rsidRPr="00CC51FF" w:rsidP="00A721BB">
      <w:pPr>
        <w:pStyle w:val="Normal0"/>
        <w:spacing w:line="500" w:lineRule="exact"/>
        <w:rPr>
          <w:rFonts w:ascii="宋体" w:hAnsi="宋体"/>
          <w:b/>
          <w:sz w:val="28"/>
          <w:szCs w:val="28"/>
        </w:rPr>
      </w:pPr>
      <w:r>
        <w:rPr>
          <w:rFonts w:ascii="宋体" w:hAnsi="宋体" w:hint="eastAsia"/>
          <w:b/>
          <w:sz w:val="28"/>
          <w:szCs w:val="28"/>
        </w:rPr>
        <w:t>9</w:t>
      </w:r>
      <w:r w:rsidRPr="00B91EE4">
        <w:rPr>
          <w:rFonts w:ascii="宋体" w:hAnsi="宋体" w:hint="eastAsia"/>
          <w:b/>
          <w:sz w:val="28"/>
          <w:szCs w:val="28"/>
        </w:rPr>
        <w:t>.1.1</w:t>
      </w:r>
      <w:r w:rsidRPr="00B91EE4">
        <w:rPr>
          <w:rFonts w:ascii="宋体" w:hAnsi="宋体" w:hint="eastAsia"/>
          <w:b/>
          <w:sz w:val="28"/>
          <w:szCs w:val="28"/>
        </w:rPr>
        <w:t>雨季施工技术措施</w:t>
      </w:r>
    </w:p>
    <w:p w:rsidR="00A721BB" w:rsidRPr="00EB0E85" w:rsidP="00A721BB">
      <w:pPr>
        <w:pStyle w:val="Normal0"/>
        <w:spacing w:line="540" w:lineRule="exact"/>
        <w:rPr>
          <w:rFonts w:ascii="宋体" w:hAnsi="宋体"/>
          <w:sz w:val="28"/>
          <w:szCs w:val="28"/>
        </w:rPr>
      </w:pPr>
      <w:r>
        <w:rPr>
          <w:rFonts w:ascii="宋体" w:hAnsi="宋体" w:hint="eastAsia"/>
          <w:sz w:val="28"/>
          <w:szCs w:val="28"/>
        </w:rPr>
        <w:t>9.1.1.1</w:t>
      </w:r>
      <w:r w:rsidRPr="00EB0E85">
        <w:rPr>
          <w:rFonts w:ascii="宋体" w:hAnsi="宋体" w:hint="eastAsia"/>
          <w:sz w:val="28"/>
          <w:szCs w:val="28"/>
        </w:rPr>
        <w:t>防触电</w:t>
      </w:r>
      <w:r>
        <w:rPr>
          <w:rFonts w:ascii="宋体" w:hAnsi="宋体" w:hint="eastAsia"/>
          <w:sz w:val="28"/>
          <w:szCs w:val="28"/>
        </w:rPr>
        <w:t>：</w:t>
      </w:r>
      <w:r w:rsidRPr="00EB0E85">
        <w:rPr>
          <w:rFonts w:ascii="宋体" w:hAnsi="宋体" w:hint="eastAsia"/>
          <w:sz w:val="28"/>
          <w:szCs w:val="28"/>
        </w:rPr>
        <w:t>电源线不得使用裸导线和塑料线和沿地面敷设。配电箱必须防雨、防水，电器布置符合规定，电器组件不应破损，严禁带电明露。机电设备的金属外壳，必须采取可靠的接地和接零保护。</w:t>
      </w:r>
    </w:p>
    <w:p w:rsidR="00A721BB" w:rsidRPr="00EB0E85" w:rsidP="00A721BB">
      <w:pPr>
        <w:pStyle w:val="Normal0"/>
        <w:spacing w:line="540" w:lineRule="exact"/>
        <w:rPr>
          <w:rFonts w:ascii="宋体" w:hAnsi="宋体"/>
          <w:sz w:val="28"/>
          <w:szCs w:val="28"/>
        </w:rPr>
      </w:pPr>
      <w:r w:rsidRPr="00EB0E85">
        <w:rPr>
          <w:rFonts w:ascii="宋体" w:hAnsi="宋体" w:hint="eastAsia"/>
          <w:sz w:val="28"/>
          <w:szCs w:val="28"/>
        </w:rPr>
        <w:t>使用手持电动工具和机械设备时，必须安装合格的漏电保护器、工地临时照明灯、标志灯，其电压不超过</w:t>
      </w:r>
      <w:r w:rsidRPr="00EB0E85">
        <w:rPr>
          <w:rFonts w:ascii="宋体" w:hAnsi="宋体"/>
          <w:sz w:val="28"/>
          <w:szCs w:val="28"/>
        </w:rPr>
        <w:t>36</w:t>
      </w:r>
      <w:r w:rsidRPr="00EB0E85">
        <w:rPr>
          <w:rFonts w:ascii="宋体" w:hAnsi="宋体" w:hint="eastAsia"/>
          <w:sz w:val="28"/>
          <w:szCs w:val="28"/>
        </w:rPr>
        <w:t>伏。特别潮湿场所、金属管道和容器内的照明灯，电压不超过</w:t>
      </w:r>
      <w:r w:rsidRPr="00EB0E85">
        <w:rPr>
          <w:rFonts w:ascii="宋体" w:hAnsi="宋体"/>
          <w:sz w:val="28"/>
          <w:szCs w:val="28"/>
        </w:rPr>
        <w:t>12</w:t>
      </w:r>
      <w:r w:rsidRPr="00EB0E85">
        <w:rPr>
          <w:rFonts w:ascii="宋体" w:hAnsi="宋体" w:hint="eastAsia"/>
          <w:sz w:val="28"/>
          <w:szCs w:val="28"/>
        </w:rPr>
        <w:t>伏。电气作业人员，应穿绝缘鞋、戴绝缘手套。</w:t>
      </w:r>
    </w:p>
    <w:p w:rsidR="00A721BB" w:rsidRPr="00EB0E85" w:rsidP="00A721BB">
      <w:pPr>
        <w:pStyle w:val="Normal0"/>
        <w:spacing w:line="540" w:lineRule="exact"/>
        <w:rPr>
          <w:rFonts w:ascii="宋体" w:hAnsi="宋体"/>
          <w:sz w:val="28"/>
          <w:szCs w:val="28"/>
        </w:rPr>
      </w:pPr>
      <w:r>
        <w:rPr>
          <w:rFonts w:ascii="宋体" w:hAnsi="宋体" w:hint="eastAsia"/>
          <w:sz w:val="28"/>
          <w:szCs w:val="28"/>
        </w:rPr>
        <w:t>9.1.1.2</w:t>
      </w:r>
      <w:r w:rsidRPr="00EB0E85">
        <w:rPr>
          <w:rFonts w:ascii="宋体" w:hAnsi="宋体" w:hint="eastAsia"/>
          <w:sz w:val="28"/>
          <w:szCs w:val="28"/>
        </w:rPr>
        <w:t>防雷击。高出建筑物的塔吊、吊车、人货电梯架、脚手架等应安装避雷装置。</w:t>
      </w:r>
      <w:r w:rsidRPr="00EB0E85">
        <w:rPr>
          <w:rFonts w:ascii="宋体" w:hAnsi="宋体"/>
          <w:sz w:val="28"/>
          <w:szCs w:val="28"/>
        </w:rPr>
        <w:br/>
      </w:r>
      <w:r w:rsidRPr="00EB0E85">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https://d.book118.com/657152132122006050</w:t>
        </w:r>
      </w:hyperlink>
    </w:p>
    <w:p w:rsidR="00A721BB" w:rsidRPr="00EB0E85" w:rsidP="00A721BB">
      <w:pPr>
        <w:pStyle w:val="Normal0"/>
        <w:spacing w:line="540" w:lineRule="exact"/>
        <w:rPr>
          <w:rFonts w:ascii="宋体" w:hAnsi="宋体"/>
          <w:sz w:val="28"/>
          <w:szCs w:val="28"/>
        </w:rPr>
      </w:pPr>
    </w:p>
    <w:sectPr w:rsidSect="001F1BD8">
      <w:type w:val="nextPage"/>
      <w:pgSz w:w="11906" w:h="16838" w:code="9"/>
      <w:pgMar w:top="1440" w:right="1106" w:bottom="600" w:left="1800" w:header="851" w:footer="992" w:gutter="0"/>
      <w:pgNumType w:start="2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20007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仿宋_GB2312">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0282"/>
    <w:rsid w:val="0002140E"/>
    <w:rsid w:val="00031D17"/>
    <w:rsid w:val="00043050"/>
    <w:rsid w:val="00050621"/>
    <w:rsid w:val="000746E2"/>
    <w:rsid w:val="0009405F"/>
    <w:rsid w:val="00094F5F"/>
    <w:rsid w:val="00096ABC"/>
    <w:rsid w:val="000D1444"/>
    <w:rsid w:val="000D1DA2"/>
    <w:rsid w:val="000D33BA"/>
    <w:rsid w:val="000E1D71"/>
    <w:rsid w:val="000E2E3E"/>
    <w:rsid w:val="000F0BBC"/>
    <w:rsid w:val="000F2505"/>
    <w:rsid w:val="00120924"/>
    <w:rsid w:val="00122F9E"/>
    <w:rsid w:val="00124BAD"/>
    <w:rsid w:val="00126CB9"/>
    <w:rsid w:val="0014166F"/>
    <w:rsid w:val="00141E5E"/>
    <w:rsid w:val="001664C9"/>
    <w:rsid w:val="00171B54"/>
    <w:rsid w:val="00175484"/>
    <w:rsid w:val="00182928"/>
    <w:rsid w:val="00193FDB"/>
    <w:rsid w:val="001B2487"/>
    <w:rsid w:val="001E342F"/>
    <w:rsid w:val="001F1BD8"/>
    <w:rsid w:val="001F6B78"/>
    <w:rsid w:val="002056FD"/>
    <w:rsid w:val="00206D94"/>
    <w:rsid w:val="002113C0"/>
    <w:rsid w:val="00212291"/>
    <w:rsid w:val="00247963"/>
    <w:rsid w:val="00252B25"/>
    <w:rsid w:val="00270260"/>
    <w:rsid w:val="002A1DCD"/>
    <w:rsid w:val="002B029E"/>
    <w:rsid w:val="002B5B3D"/>
    <w:rsid w:val="002B631C"/>
    <w:rsid w:val="002E61D3"/>
    <w:rsid w:val="002F1389"/>
    <w:rsid w:val="002F375A"/>
    <w:rsid w:val="00301065"/>
    <w:rsid w:val="00301BC9"/>
    <w:rsid w:val="00310CD6"/>
    <w:rsid w:val="00332617"/>
    <w:rsid w:val="00347FAC"/>
    <w:rsid w:val="00364DBF"/>
    <w:rsid w:val="0037095B"/>
    <w:rsid w:val="003836AD"/>
    <w:rsid w:val="00384680"/>
    <w:rsid w:val="00387C2A"/>
    <w:rsid w:val="00403450"/>
    <w:rsid w:val="004050F3"/>
    <w:rsid w:val="0042508B"/>
    <w:rsid w:val="004707F6"/>
    <w:rsid w:val="004B6B51"/>
    <w:rsid w:val="004B76A9"/>
    <w:rsid w:val="005801C2"/>
    <w:rsid w:val="00580E9D"/>
    <w:rsid w:val="00585139"/>
    <w:rsid w:val="0059247C"/>
    <w:rsid w:val="005D1529"/>
    <w:rsid w:val="005F422F"/>
    <w:rsid w:val="006100BB"/>
    <w:rsid w:val="00617161"/>
    <w:rsid w:val="00643E1D"/>
    <w:rsid w:val="006924A2"/>
    <w:rsid w:val="006941F1"/>
    <w:rsid w:val="006A18E9"/>
    <w:rsid w:val="006B47D7"/>
    <w:rsid w:val="006B70D3"/>
    <w:rsid w:val="006C1626"/>
    <w:rsid w:val="006D73F2"/>
    <w:rsid w:val="006E7340"/>
    <w:rsid w:val="00730742"/>
    <w:rsid w:val="00736DE6"/>
    <w:rsid w:val="0076222A"/>
    <w:rsid w:val="007622B9"/>
    <w:rsid w:val="00775904"/>
    <w:rsid w:val="00775DC5"/>
    <w:rsid w:val="00780D47"/>
    <w:rsid w:val="007A2593"/>
    <w:rsid w:val="007B16C6"/>
    <w:rsid w:val="007B31C0"/>
    <w:rsid w:val="007C16CF"/>
    <w:rsid w:val="007D1BB9"/>
    <w:rsid w:val="007E0CCD"/>
    <w:rsid w:val="007E2225"/>
    <w:rsid w:val="007E4563"/>
    <w:rsid w:val="007E5FF5"/>
    <w:rsid w:val="007E744E"/>
    <w:rsid w:val="007F6EB8"/>
    <w:rsid w:val="00806E93"/>
    <w:rsid w:val="00821D25"/>
    <w:rsid w:val="00842C1D"/>
    <w:rsid w:val="008441EE"/>
    <w:rsid w:val="0084512B"/>
    <w:rsid w:val="00862A7F"/>
    <w:rsid w:val="0086642F"/>
    <w:rsid w:val="00875D0A"/>
    <w:rsid w:val="0088072F"/>
    <w:rsid w:val="00880A95"/>
    <w:rsid w:val="00881587"/>
    <w:rsid w:val="00887050"/>
    <w:rsid w:val="00890307"/>
    <w:rsid w:val="008A1B8F"/>
    <w:rsid w:val="008B2518"/>
    <w:rsid w:val="008B365E"/>
    <w:rsid w:val="008C6EB4"/>
    <w:rsid w:val="00914292"/>
    <w:rsid w:val="0092291B"/>
    <w:rsid w:val="009245BE"/>
    <w:rsid w:val="00945303"/>
    <w:rsid w:val="00973E66"/>
    <w:rsid w:val="009B0A05"/>
    <w:rsid w:val="009D5BE3"/>
    <w:rsid w:val="009E02DB"/>
    <w:rsid w:val="009E2ACD"/>
    <w:rsid w:val="00A050CE"/>
    <w:rsid w:val="00A17C0C"/>
    <w:rsid w:val="00A251AE"/>
    <w:rsid w:val="00A35620"/>
    <w:rsid w:val="00A35A0F"/>
    <w:rsid w:val="00A42E78"/>
    <w:rsid w:val="00A70E94"/>
    <w:rsid w:val="00A721BB"/>
    <w:rsid w:val="00A82D37"/>
    <w:rsid w:val="00AA6077"/>
    <w:rsid w:val="00AB1891"/>
    <w:rsid w:val="00AC14DD"/>
    <w:rsid w:val="00AD17FD"/>
    <w:rsid w:val="00AF190E"/>
    <w:rsid w:val="00B15319"/>
    <w:rsid w:val="00B31732"/>
    <w:rsid w:val="00B43FEE"/>
    <w:rsid w:val="00B64EB3"/>
    <w:rsid w:val="00B843FC"/>
    <w:rsid w:val="00B87010"/>
    <w:rsid w:val="00B91EE4"/>
    <w:rsid w:val="00B93672"/>
    <w:rsid w:val="00BA7B2C"/>
    <w:rsid w:val="00BD0661"/>
    <w:rsid w:val="00BE588A"/>
    <w:rsid w:val="00BF6CB8"/>
    <w:rsid w:val="00C1729B"/>
    <w:rsid w:val="00C3480A"/>
    <w:rsid w:val="00C34B35"/>
    <w:rsid w:val="00C52297"/>
    <w:rsid w:val="00C84225"/>
    <w:rsid w:val="00C86BE0"/>
    <w:rsid w:val="00CC51FF"/>
    <w:rsid w:val="00CD5C7A"/>
    <w:rsid w:val="00CE67F1"/>
    <w:rsid w:val="00D16826"/>
    <w:rsid w:val="00D23ED3"/>
    <w:rsid w:val="00D3298A"/>
    <w:rsid w:val="00D47489"/>
    <w:rsid w:val="00D53862"/>
    <w:rsid w:val="00D75634"/>
    <w:rsid w:val="00D93262"/>
    <w:rsid w:val="00D9792C"/>
    <w:rsid w:val="00D97EF6"/>
    <w:rsid w:val="00DA03AC"/>
    <w:rsid w:val="00DA3D04"/>
    <w:rsid w:val="00DA4016"/>
    <w:rsid w:val="00DB5DD9"/>
    <w:rsid w:val="00DF6265"/>
    <w:rsid w:val="00E05B99"/>
    <w:rsid w:val="00E148F2"/>
    <w:rsid w:val="00E3319B"/>
    <w:rsid w:val="00E426CA"/>
    <w:rsid w:val="00E546ED"/>
    <w:rsid w:val="00E62A0A"/>
    <w:rsid w:val="00E70C61"/>
    <w:rsid w:val="00E73211"/>
    <w:rsid w:val="00E92E05"/>
    <w:rsid w:val="00E93D20"/>
    <w:rsid w:val="00E93F8D"/>
    <w:rsid w:val="00EA249E"/>
    <w:rsid w:val="00EB0E85"/>
    <w:rsid w:val="00EB2094"/>
    <w:rsid w:val="00EB6F70"/>
    <w:rsid w:val="00ED32BC"/>
    <w:rsid w:val="00EF34AA"/>
    <w:rsid w:val="00F10B51"/>
    <w:rsid w:val="00F134FB"/>
    <w:rsid w:val="00F2355F"/>
    <w:rsid w:val="00F30037"/>
    <w:rsid w:val="00F37BA8"/>
    <w:rsid w:val="00F47DCA"/>
    <w:rsid w:val="00F50D7A"/>
    <w:rsid w:val="00F56FFC"/>
    <w:rsid w:val="00F83BF4"/>
    <w:rsid w:val="00F95701"/>
    <w:rsid w:val="00FC25C7"/>
    <w:rsid w:val="00FC586D"/>
    <w:rsid w:val="00FC75B7"/>
    <w:rsid w:val="00FF0181"/>
    <w:rsid w:val="00FF4D10"/>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68F3004C-9201-4A83-9A6B-C4A3B3E5C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outlineLvl w:val="0"/>
    </w:pPr>
    <w:rPr>
      <w:rFonts w:ascii="宋体" w:hAnsi="宋体"/>
      <w:sz w:val="28"/>
      <w:szCs w:val="24"/>
    </w:rPr>
  </w:style>
  <w:style w:type="paragraph" w:styleId="Heading2">
    <w:name w:val="heading 2"/>
    <w:basedOn w:val="Normal"/>
    <w:next w:val="Normal0"/>
    <w:qFormat/>
    <w:pPr>
      <w:keepNext/>
      <w:ind w:left="-105" w:leftChars="-50"/>
      <w:outlineLvl w:val="1"/>
    </w:pPr>
    <w:rPr>
      <w:rFonts w:ascii="宋体" w:hAnsi="宋体"/>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customStyle="1" w:styleId="reader-word-layerreader-word-s1-1">
    <w:name w:val="reader-word-layer reader-word-s1-1"/>
    <w:basedOn w:val="Normal"/>
    <w:rsid w:val="00BE588A"/>
    <w:pPr>
      <w:widowControl/>
      <w:spacing w:before="100" w:beforeAutospacing="1" w:after="100" w:afterAutospacing="1"/>
      <w:jc w:val="left"/>
    </w:pPr>
    <w:rPr>
      <w:rFonts w:ascii="宋体" w:hAnsi="宋体" w:cs="宋体"/>
      <w:kern w:val="0"/>
      <w:sz w:val="24"/>
      <w:szCs w:val="24"/>
    </w:rPr>
  </w:style>
  <w:style w:type="paragraph" w:styleId="TOC1">
    <w:name w:val="toc 1"/>
    <w:basedOn w:val="Normal"/>
    <w:next w:val="Normal0"/>
    <w:autoRedefine/>
    <w:semiHidden/>
    <w:rsid w:val="009B0A05"/>
    <w:pPr>
      <w:tabs>
        <w:tab w:val="right" w:leader="dot" w:pos="8990"/>
      </w:tabs>
    </w:pPr>
    <w:rPr>
      <w:rFonts w:ascii="Times New Roman" w:hAnsi="Times New Roman"/>
      <w:b/>
      <w:bCs/>
      <w:noProof/>
      <w:sz w:val="24"/>
      <w:szCs w:val="24"/>
    </w:rPr>
  </w:style>
  <w:style w:type="character" w:styleId="Hyperlink">
    <w:name w:val="Hyperlink"/>
    <w:basedOn w:val="DefaultParagraphFont"/>
    <w:rsid w:val="00EA249E"/>
    <w:rPr>
      <w:color w:val="0000FF"/>
      <w:u w:val="single"/>
    </w:rPr>
  </w:style>
  <w:style w:type="paragraph" w:styleId="TOC2">
    <w:name w:val="toc 2"/>
    <w:basedOn w:val="Normal"/>
    <w:next w:val="Normal0"/>
    <w:autoRedefine/>
    <w:semiHidden/>
    <w:rsid w:val="00A721BB"/>
    <w:pPr>
      <w:ind w:left="420" w:leftChars="200"/>
    </w:pPr>
    <w:rPr>
      <w:rFonts w:ascii="Times New Roman" w:hAnsi="Times New Roman"/>
      <w:szCs w:val="24"/>
    </w:rPr>
  </w:style>
  <w:style w:type="paragraph" w:styleId="PlainText">
    <w:name w:val="Plain Text"/>
    <w:basedOn w:val="Normal"/>
    <w:rPr>
      <w:rFonts w:ascii="宋体" w:hAnsi="Courier New" w:cs="Courier New"/>
      <w:szCs w:val="21"/>
    </w:rPr>
  </w:style>
  <w:style w:type="paragraph" w:styleId="NormalWeb">
    <w:name w:val="Normal (Web)"/>
    <w:basedOn w:val="Normal"/>
    <w:rsid w:val="00332617"/>
    <w:pPr>
      <w:widowControl/>
      <w:spacing w:before="100" w:beforeAutospacing="1" w:after="100" w:afterAutospacing="1"/>
      <w:jc w:val="left"/>
    </w:pPr>
    <w:rPr>
      <w:rFonts w:ascii="宋体" w:hAnsi="宋体" w:cs="宋体"/>
      <w:kern w:val="0"/>
      <w:sz w:val="24"/>
      <w:szCs w:val="24"/>
    </w:rPr>
  </w:style>
  <w:style w:type="paragraph" w:customStyle="1" w:styleId="2">
    <w:name w:val="2"/>
    <w:basedOn w:val="Normal"/>
    <w:next w:val="BodyTextIndent3"/>
    <w:rsid w:val="00602941"/>
    <w:pPr>
      <w:autoSpaceDE w:val="0"/>
      <w:autoSpaceDN w:val="0"/>
      <w:adjustRightInd w:val="0"/>
      <w:snapToGrid w:val="0"/>
      <w:spacing w:line="360" w:lineRule="auto"/>
      <w:ind w:firstLine="504" w:firstLineChars="210"/>
    </w:pPr>
    <w:rPr>
      <w:rFonts w:ascii="宋体" w:hAnsi="宋体" w:hint="eastAsia"/>
      <w:color w:val="000000"/>
      <w:sz w:val="24"/>
      <w:szCs w:val="24"/>
    </w:rPr>
  </w:style>
  <w:style w:type="paragraph" w:styleId="BodyTextIndent3">
    <w:name w:val="Body Text Indent 3"/>
    <w:basedOn w:val="Normal"/>
    <w:rsid w:val="00602941"/>
    <w:pPr>
      <w:spacing w:after="120"/>
      <w:ind w:left="420" w:leftChars="200"/>
    </w:pPr>
    <w:rPr>
      <w:rFonts w:ascii="Times New Roman" w:hAnsi="Times New Roman"/>
      <w:sz w:val="16"/>
      <w:szCs w:val="16"/>
    </w:rPr>
  </w:style>
  <w:style w:type="paragraph" w:styleId="BodyText2">
    <w:name w:val="Body Text 2"/>
    <w:basedOn w:val="Normal"/>
    <w:pPr>
      <w:jc w:val="center"/>
    </w:pPr>
    <w:rPr>
      <w:rFonts w:ascii="Times New Roman" w:hAnsi="Times New Roman"/>
      <w:sz w:val="28"/>
      <w:szCs w:val="24"/>
    </w:rPr>
  </w:style>
  <w:style w:type="paragraph" w:styleId="BodyText">
    <w:name w:val="Body Text"/>
    <w:basedOn w:val="Normal"/>
    <w:pPr>
      <w:jc w:val="center"/>
    </w:pPr>
    <w:rPr>
      <w:rFonts w:ascii="Times New Roman" w:hAnsi="Times New Roman"/>
      <w:spacing w:val="20"/>
      <w:sz w:val="24"/>
      <w:szCs w:val="24"/>
    </w:rPr>
  </w:style>
  <w:style w:type="paragraph" w:styleId="BodyTextIndent">
    <w:name w:val="Body Text Indent"/>
    <w:basedOn w:val="Normal"/>
    <w:pPr>
      <w:ind w:firstLine="435"/>
    </w:pPr>
    <w:rPr>
      <w:rFonts w:ascii="Times New Roman" w:hAnsi="Times New Roman"/>
      <w:sz w:val="28"/>
      <w:szCs w:val="24"/>
    </w:rPr>
  </w:style>
  <w:style w:type="paragraph" w:styleId="BodyTextIndent2">
    <w:name w:val="Body Text Indent 2"/>
    <w:basedOn w:val="Normal"/>
    <w:pPr>
      <w:ind w:firstLine="536" w:firstLineChars="200"/>
    </w:pPr>
    <w:rPr>
      <w:rFonts w:ascii="Times New Roman" w:hAnsi="Times New Roman"/>
      <w:sz w:val="28"/>
      <w:szCs w:val="24"/>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png"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image" Target="media/image8.wmf"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hyperlink" Target="https://d.book118.com/657152132122006050"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24</Pages>
  <Words>3720</Words>
  <Characters>21206</Characters>
  <Application>Microsoft Office Word</Application>
  <DocSecurity>0</DocSecurity>
  <Lines>176</Lines>
  <Paragraphs>49</Paragraphs>
  <ScaleCrop>false</ScaleCrop>
  <Company/>
  <LinksUpToDate>false</LinksUpToDate>
  <CharactersWithSpaces>24877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