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电动叉车项目规划设计方案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7" w:history="1">
        <w:r>
          <w:rPr>
            <w:rFonts w:ascii="仿宋" w:eastAsia="仿宋" w:hAnsi="仿宋" w:cs="仿宋" w:hint="eastAsia"/>
            <w:lang w:eastAsia="zh-CN"/>
          </w:rPr>
          <w:t>前言</w:t>
        </w:r>
        <w:r>
          <w:tab/>
        </w:r>
        <w:r>
          <w:fldChar w:fldCharType="begin"/>
        </w:r>
        <w:r>
          <w:instrText xml:space="preserve"> PAGEREF _Toc6037 \h </w:instrText>
        </w:r>
        <w:r>
          <w:fldChar w:fldCharType="separate"/>
        </w:r>
        <w:r>
          <w:t>3</w:t>
        </w:r>
        <w:r>
          <w:fldChar w:fldCharType="end"/>
        </w:r>
      </w:hyperlink>
    </w:p>
    <w:p>
      <w:pPr>
        <w:pStyle w:val="TOC1"/>
        <w:tabs>
          <w:tab w:val="right" w:leader="dot" w:pos="8306"/>
        </w:tabs>
      </w:pPr>
      <w:hyperlink w:anchor="_Toc15736" w:history="1">
        <w:r>
          <w:rPr>
            <w:rFonts w:ascii="仿宋" w:eastAsia="仿宋" w:hAnsi="仿宋" w:cs="仿宋" w:hint="eastAsia"/>
            <w:lang w:eastAsia="zh-CN"/>
          </w:rPr>
          <w:t>一、电动叉车项目危机管理</w:t>
        </w:r>
        <w:r>
          <w:tab/>
        </w:r>
        <w:r>
          <w:fldChar w:fldCharType="begin"/>
        </w:r>
        <w:r>
          <w:instrText xml:space="preserve"> PAGEREF _Toc15736 \h </w:instrText>
        </w:r>
        <w:r>
          <w:fldChar w:fldCharType="separate"/>
        </w:r>
        <w:r>
          <w:t>3</w:t>
        </w:r>
        <w:r>
          <w:fldChar w:fldCharType="end"/>
        </w:r>
      </w:hyperlink>
    </w:p>
    <w:p>
      <w:pPr>
        <w:pStyle w:val="TOC2"/>
        <w:tabs>
          <w:tab w:val="right" w:leader="dot" w:pos="8306"/>
        </w:tabs>
      </w:pPr>
      <w:hyperlink w:anchor="_Toc16730" w:history="1">
        <w:r>
          <w:rPr>
            <w:rFonts w:ascii="仿宋" w:eastAsia="仿宋" w:hAnsi="仿宋" w:cs="仿宋" w:hint="eastAsia"/>
            <w:lang w:eastAsia="zh-CN"/>
          </w:rPr>
          <w:t>(一)、危机预警与识别</w:t>
        </w:r>
        <w:r>
          <w:tab/>
        </w:r>
        <w:r>
          <w:fldChar w:fldCharType="begin"/>
        </w:r>
        <w:r>
          <w:instrText xml:space="preserve"> PAGEREF _Toc16730 \h </w:instrText>
        </w:r>
        <w:r>
          <w:fldChar w:fldCharType="separate"/>
        </w:r>
        <w:r>
          <w:t>3</w:t>
        </w:r>
        <w:r>
          <w:fldChar w:fldCharType="end"/>
        </w:r>
      </w:hyperlink>
    </w:p>
    <w:p>
      <w:pPr>
        <w:pStyle w:val="TOC2"/>
        <w:tabs>
          <w:tab w:val="right" w:leader="dot" w:pos="8306"/>
        </w:tabs>
      </w:pPr>
      <w:hyperlink w:anchor="_Toc8642" w:history="1">
        <w:r>
          <w:rPr>
            <w:rFonts w:ascii="仿宋" w:eastAsia="仿宋" w:hAnsi="仿宋" w:cs="仿宋" w:hint="eastAsia"/>
            <w:lang w:eastAsia="zh-CN"/>
          </w:rPr>
          <w:t>(二)、危机应对与恢复</w:t>
        </w:r>
        <w:r>
          <w:tab/>
        </w:r>
        <w:r>
          <w:fldChar w:fldCharType="begin"/>
        </w:r>
        <w:r>
          <w:instrText xml:space="preserve"> PAGEREF _Toc8642 \h </w:instrText>
        </w:r>
        <w:r>
          <w:fldChar w:fldCharType="separate"/>
        </w:r>
        <w:r>
          <w:t>4</w:t>
        </w:r>
        <w:r>
          <w:fldChar w:fldCharType="end"/>
        </w:r>
      </w:hyperlink>
    </w:p>
    <w:p>
      <w:pPr>
        <w:pStyle w:val="TOC1"/>
        <w:tabs>
          <w:tab w:val="right" w:leader="dot" w:pos="8306"/>
        </w:tabs>
      </w:pPr>
      <w:hyperlink w:anchor="_Toc5712" w:history="1">
        <w:r>
          <w:rPr>
            <w:rFonts w:ascii="仿宋" w:eastAsia="仿宋" w:hAnsi="仿宋" w:cs="仿宋" w:hint="eastAsia"/>
            <w:lang w:eastAsia="zh-CN"/>
          </w:rPr>
          <w:t>二、产品规划分析</w:t>
        </w:r>
        <w:r>
          <w:tab/>
        </w:r>
        <w:r>
          <w:fldChar w:fldCharType="begin"/>
        </w:r>
        <w:r>
          <w:instrText xml:space="preserve"> PAGEREF _Toc5712 \h </w:instrText>
        </w:r>
        <w:r>
          <w:fldChar w:fldCharType="separate"/>
        </w:r>
        <w:r>
          <w:t>5</w:t>
        </w:r>
        <w:r>
          <w:fldChar w:fldCharType="end"/>
        </w:r>
      </w:hyperlink>
    </w:p>
    <w:p>
      <w:pPr>
        <w:pStyle w:val="TOC2"/>
        <w:tabs>
          <w:tab w:val="right" w:leader="dot" w:pos="8306"/>
        </w:tabs>
      </w:pPr>
      <w:hyperlink w:anchor="_Toc10626" w:history="1">
        <w:r>
          <w:rPr>
            <w:rFonts w:ascii="仿宋" w:eastAsia="仿宋" w:hAnsi="仿宋" w:cs="仿宋" w:hint="eastAsia"/>
            <w:lang w:eastAsia="zh-CN"/>
          </w:rPr>
          <w:t>(一)、产品规划</w:t>
        </w:r>
        <w:r>
          <w:tab/>
        </w:r>
        <w:r>
          <w:fldChar w:fldCharType="begin"/>
        </w:r>
        <w:r>
          <w:instrText xml:space="preserve"> PAGEREF _Toc10626 \h </w:instrText>
        </w:r>
        <w:r>
          <w:fldChar w:fldCharType="separate"/>
        </w:r>
        <w:r>
          <w:t>5</w:t>
        </w:r>
        <w:r>
          <w:fldChar w:fldCharType="end"/>
        </w:r>
      </w:hyperlink>
    </w:p>
    <w:p>
      <w:pPr>
        <w:pStyle w:val="TOC2"/>
        <w:tabs>
          <w:tab w:val="right" w:leader="dot" w:pos="8306"/>
        </w:tabs>
      </w:pPr>
      <w:hyperlink w:anchor="_Toc18122" w:history="1">
        <w:r>
          <w:rPr>
            <w:rFonts w:ascii="仿宋" w:eastAsia="仿宋" w:hAnsi="仿宋" w:cs="仿宋" w:hint="eastAsia"/>
            <w:lang w:eastAsia="zh-CN"/>
          </w:rPr>
          <w:t>(二)、建设规模</w:t>
        </w:r>
        <w:r>
          <w:tab/>
        </w:r>
        <w:r>
          <w:fldChar w:fldCharType="begin"/>
        </w:r>
        <w:r>
          <w:instrText xml:space="preserve"> PAGEREF _Toc18122 \h </w:instrText>
        </w:r>
        <w:r>
          <w:fldChar w:fldCharType="separate"/>
        </w:r>
        <w:r>
          <w:t>6</w:t>
        </w:r>
        <w:r>
          <w:fldChar w:fldCharType="end"/>
        </w:r>
      </w:hyperlink>
    </w:p>
    <w:p>
      <w:pPr>
        <w:pStyle w:val="TOC1"/>
        <w:tabs>
          <w:tab w:val="right" w:leader="dot" w:pos="8306"/>
        </w:tabs>
      </w:pPr>
      <w:hyperlink w:anchor="_Toc11787" w:history="1">
        <w:r>
          <w:rPr>
            <w:rFonts w:ascii="仿宋" w:eastAsia="仿宋" w:hAnsi="仿宋" w:cs="仿宋" w:hint="eastAsia"/>
            <w:lang w:eastAsia="zh-CN"/>
          </w:rPr>
          <w:t>三、工艺说明</w:t>
        </w:r>
        <w:r>
          <w:tab/>
        </w:r>
        <w:r>
          <w:fldChar w:fldCharType="begin"/>
        </w:r>
        <w:r>
          <w:instrText xml:space="preserve"> PAGEREF _Toc11787 \h </w:instrText>
        </w:r>
        <w:r>
          <w:fldChar w:fldCharType="separate"/>
        </w:r>
        <w:r>
          <w:t>7</w:t>
        </w:r>
        <w:r>
          <w:fldChar w:fldCharType="end"/>
        </w:r>
      </w:hyperlink>
    </w:p>
    <w:p>
      <w:pPr>
        <w:pStyle w:val="TOC2"/>
        <w:tabs>
          <w:tab w:val="right" w:leader="dot" w:pos="8306"/>
        </w:tabs>
      </w:pPr>
      <w:hyperlink w:anchor="_Toc12269" w:history="1">
        <w:r>
          <w:rPr>
            <w:rFonts w:ascii="仿宋" w:eastAsia="仿宋" w:hAnsi="仿宋" w:cs="仿宋" w:hint="eastAsia"/>
            <w:lang w:eastAsia="zh-CN"/>
          </w:rPr>
          <w:t>(一)、技术管理特点</w:t>
        </w:r>
        <w:r>
          <w:tab/>
        </w:r>
        <w:r>
          <w:fldChar w:fldCharType="begin"/>
        </w:r>
        <w:r>
          <w:instrText xml:space="preserve"> PAGEREF _Toc12269 \h </w:instrText>
        </w:r>
        <w:r>
          <w:fldChar w:fldCharType="separate"/>
        </w:r>
        <w:r>
          <w:t>7</w:t>
        </w:r>
        <w:r>
          <w:fldChar w:fldCharType="end"/>
        </w:r>
      </w:hyperlink>
    </w:p>
    <w:p>
      <w:pPr>
        <w:pStyle w:val="TOC2"/>
        <w:tabs>
          <w:tab w:val="right" w:leader="dot" w:pos="8306"/>
        </w:tabs>
      </w:pPr>
      <w:hyperlink w:anchor="_Toc25733" w:history="1">
        <w:r>
          <w:rPr>
            <w:rFonts w:ascii="仿宋" w:eastAsia="仿宋" w:hAnsi="仿宋" w:cs="仿宋" w:hint="eastAsia"/>
            <w:lang w:eastAsia="zh-CN"/>
          </w:rPr>
          <w:t>(二)、电动叉车项目工艺技术设计方案</w:t>
        </w:r>
        <w:r>
          <w:tab/>
        </w:r>
        <w:r>
          <w:fldChar w:fldCharType="begin"/>
        </w:r>
        <w:r>
          <w:instrText xml:space="preserve"> PAGEREF _Toc25733 \h </w:instrText>
        </w:r>
        <w:r>
          <w:fldChar w:fldCharType="separate"/>
        </w:r>
        <w:r>
          <w:t>8</w:t>
        </w:r>
        <w:r>
          <w:fldChar w:fldCharType="end"/>
        </w:r>
      </w:hyperlink>
    </w:p>
    <w:p>
      <w:pPr>
        <w:pStyle w:val="TOC2"/>
        <w:tabs>
          <w:tab w:val="right" w:leader="dot" w:pos="8306"/>
        </w:tabs>
      </w:pPr>
      <w:hyperlink w:anchor="_Toc13431" w:history="1">
        <w:r>
          <w:rPr>
            <w:rFonts w:ascii="仿宋" w:eastAsia="仿宋" w:hAnsi="仿宋" w:cs="仿宋" w:hint="eastAsia"/>
            <w:lang w:eastAsia="zh-CN"/>
          </w:rPr>
          <w:t>(三)、设备选型方案</w:t>
        </w:r>
        <w:r>
          <w:tab/>
        </w:r>
        <w:r>
          <w:fldChar w:fldCharType="begin"/>
        </w:r>
        <w:r>
          <w:instrText xml:space="preserve"> PAGEREF _Toc13431 \h </w:instrText>
        </w:r>
        <w:r>
          <w:fldChar w:fldCharType="separate"/>
        </w:r>
        <w:r>
          <w:t>10</w:t>
        </w:r>
        <w:r>
          <w:fldChar w:fldCharType="end"/>
        </w:r>
      </w:hyperlink>
    </w:p>
    <w:p>
      <w:pPr>
        <w:pStyle w:val="TOC1"/>
        <w:tabs>
          <w:tab w:val="right" w:leader="dot" w:pos="8306"/>
        </w:tabs>
      </w:pPr>
      <w:hyperlink w:anchor="_Toc26145" w:history="1">
        <w:r>
          <w:rPr>
            <w:rFonts w:ascii="仿宋" w:eastAsia="仿宋" w:hAnsi="仿宋" w:cs="仿宋" w:hint="eastAsia"/>
            <w:lang w:eastAsia="zh-CN"/>
          </w:rPr>
          <w:t>四、市场分析、调研</w:t>
        </w:r>
        <w:r>
          <w:tab/>
        </w:r>
        <w:r>
          <w:fldChar w:fldCharType="begin"/>
        </w:r>
        <w:r>
          <w:instrText xml:space="preserve"> PAGEREF _Toc26145 \h </w:instrText>
        </w:r>
        <w:r>
          <w:fldChar w:fldCharType="separate"/>
        </w:r>
        <w:r>
          <w:t>11</w:t>
        </w:r>
        <w:r>
          <w:fldChar w:fldCharType="end"/>
        </w:r>
      </w:hyperlink>
    </w:p>
    <w:p>
      <w:pPr>
        <w:pStyle w:val="TOC2"/>
        <w:tabs>
          <w:tab w:val="right" w:leader="dot" w:pos="8306"/>
        </w:tabs>
      </w:pPr>
      <w:hyperlink w:anchor="_Toc27795" w:history="1">
        <w:r>
          <w:rPr>
            <w:rFonts w:ascii="仿宋" w:eastAsia="仿宋" w:hAnsi="仿宋" w:cs="仿宋" w:hint="eastAsia"/>
            <w:lang w:eastAsia="zh-CN"/>
          </w:rPr>
          <w:t>(一)、电动叉车行业分析</w:t>
        </w:r>
        <w:r>
          <w:tab/>
        </w:r>
        <w:r>
          <w:fldChar w:fldCharType="begin"/>
        </w:r>
        <w:r>
          <w:instrText xml:space="preserve"> PAGEREF _Toc27795 \h </w:instrText>
        </w:r>
        <w:r>
          <w:fldChar w:fldCharType="separate"/>
        </w:r>
        <w:r>
          <w:t>11</w:t>
        </w:r>
        <w:r>
          <w:fldChar w:fldCharType="end"/>
        </w:r>
      </w:hyperlink>
    </w:p>
    <w:p>
      <w:pPr>
        <w:pStyle w:val="TOC2"/>
        <w:tabs>
          <w:tab w:val="right" w:leader="dot" w:pos="8306"/>
        </w:tabs>
      </w:pPr>
      <w:hyperlink w:anchor="_Toc18198" w:history="1">
        <w:r>
          <w:rPr>
            <w:rFonts w:ascii="仿宋" w:eastAsia="仿宋" w:hAnsi="仿宋" w:cs="仿宋" w:hint="eastAsia"/>
            <w:lang w:eastAsia="zh-CN"/>
          </w:rPr>
          <w:t>(二)、电动叉车市场分析预测</w:t>
        </w:r>
        <w:r>
          <w:tab/>
        </w:r>
        <w:r>
          <w:fldChar w:fldCharType="begin"/>
        </w:r>
        <w:r>
          <w:instrText xml:space="preserve"> PAGEREF _Toc18198 \h </w:instrText>
        </w:r>
        <w:r>
          <w:fldChar w:fldCharType="separate"/>
        </w:r>
        <w:r>
          <w:t>12</w:t>
        </w:r>
        <w:r>
          <w:fldChar w:fldCharType="end"/>
        </w:r>
      </w:hyperlink>
    </w:p>
    <w:p>
      <w:pPr>
        <w:pStyle w:val="TOC1"/>
        <w:tabs>
          <w:tab w:val="right" w:leader="dot" w:pos="8306"/>
        </w:tabs>
      </w:pPr>
      <w:hyperlink w:anchor="_Toc28018" w:history="1">
        <w:r>
          <w:rPr>
            <w:rFonts w:ascii="仿宋" w:eastAsia="仿宋" w:hAnsi="仿宋" w:cs="仿宋" w:hint="eastAsia"/>
            <w:lang w:eastAsia="zh-CN"/>
          </w:rPr>
          <w:t>五、电动叉车项目土建工程</w:t>
        </w:r>
        <w:r>
          <w:tab/>
        </w:r>
        <w:r>
          <w:fldChar w:fldCharType="begin"/>
        </w:r>
        <w:r>
          <w:instrText xml:space="preserve"> PAGEREF _Toc28018 \h </w:instrText>
        </w:r>
        <w:r>
          <w:fldChar w:fldCharType="separate"/>
        </w:r>
        <w:r>
          <w:t>12</w:t>
        </w:r>
        <w:r>
          <w:fldChar w:fldCharType="end"/>
        </w:r>
      </w:hyperlink>
    </w:p>
    <w:p>
      <w:pPr>
        <w:pStyle w:val="TOC2"/>
        <w:tabs>
          <w:tab w:val="right" w:leader="dot" w:pos="8306"/>
        </w:tabs>
      </w:pPr>
      <w:hyperlink w:anchor="_Toc6753" w:history="1">
        <w:r>
          <w:rPr>
            <w:rFonts w:ascii="仿宋" w:eastAsia="仿宋" w:hAnsi="仿宋" w:cs="仿宋" w:hint="eastAsia"/>
            <w:lang w:eastAsia="zh-CN"/>
          </w:rPr>
          <w:t>(一)、建筑工程设计原则</w:t>
        </w:r>
        <w:r>
          <w:tab/>
        </w:r>
        <w:r>
          <w:fldChar w:fldCharType="begin"/>
        </w:r>
        <w:r>
          <w:instrText xml:space="preserve"> PAGEREF _Toc6753 \h </w:instrText>
        </w:r>
        <w:r>
          <w:fldChar w:fldCharType="separate"/>
        </w:r>
        <w:r>
          <w:t>12</w:t>
        </w:r>
        <w:r>
          <w:fldChar w:fldCharType="end"/>
        </w:r>
      </w:hyperlink>
    </w:p>
    <w:p>
      <w:pPr>
        <w:pStyle w:val="TOC2"/>
        <w:tabs>
          <w:tab w:val="right" w:leader="dot" w:pos="8306"/>
        </w:tabs>
      </w:pPr>
      <w:hyperlink w:anchor="_Toc11903" w:history="1">
        <w:r>
          <w:rPr>
            <w:rFonts w:ascii="仿宋" w:eastAsia="仿宋" w:hAnsi="仿宋" w:cs="仿宋" w:hint="eastAsia"/>
            <w:lang w:eastAsia="zh-CN"/>
          </w:rPr>
          <w:t>(二)、土建工程设计年限及安全等级</w:t>
        </w:r>
        <w:r>
          <w:tab/>
        </w:r>
        <w:r>
          <w:fldChar w:fldCharType="begin"/>
        </w:r>
        <w:r>
          <w:instrText xml:space="preserve"> PAGEREF _Toc11903 \h </w:instrText>
        </w:r>
        <w:r>
          <w:fldChar w:fldCharType="separate"/>
        </w:r>
        <w:r>
          <w:t>14</w:t>
        </w:r>
        <w:r>
          <w:fldChar w:fldCharType="end"/>
        </w:r>
      </w:hyperlink>
    </w:p>
    <w:p>
      <w:pPr>
        <w:pStyle w:val="TOC2"/>
        <w:tabs>
          <w:tab w:val="right" w:leader="dot" w:pos="8306"/>
        </w:tabs>
      </w:pPr>
      <w:hyperlink w:anchor="_Toc28823" w:history="1">
        <w:r>
          <w:rPr>
            <w:rFonts w:ascii="仿宋" w:eastAsia="仿宋" w:hAnsi="仿宋" w:cs="仿宋" w:hint="eastAsia"/>
            <w:lang w:eastAsia="zh-CN"/>
          </w:rPr>
          <w:t>(三)、建筑工程设计总体要求</w:t>
        </w:r>
        <w:r>
          <w:tab/>
        </w:r>
        <w:r>
          <w:fldChar w:fldCharType="begin"/>
        </w:r>
        <w:r>
          <w:instrText xml:space="preserve"> PAGEREF _Toc28823 \h </w:instrText>
        </w:r>
        <w:r>
          <w:fldChar w:fldCharType="separate"/>
        </w:r>
        <w:r>
          <w:t>15</w:t>
        </w:r>
        <w:r>
          <w:fldChar w:fldCharType="end"/>
        </w:r>
      </w:hyperlink>
    </w:p>
    <w:p>
      <w:pPr>
        <w:pStyle w:val="TOC2"/>
        <w:tabs>
          <w:tab w:val="right" w:leader="dot" w:pos="8306"/>
        </w:tabs>
      </w:pPr>
      <w:hyperlink w:anchor="_Toc361" w:history="1">
        <w:r>
          <w:rPr>
            <w:rFonts w:ascii="仿宋" w:eastAsia="仿宋" w:hAnsi="仿宋" w:cs="仿宋" w:hint="eastAsia"/>
            <w:lang w:eastAsia="zh-CN"/>
          </w:rPr>
          <w:t>(四)、土建工程建设指标</w:t>
        </w:r>
        <w:r>
          <w:tab/>
        </w:r>
        <w:r>
          <w:fldChar w:fldCharType="begin"/>
        </w:r>
        <w:r>
          <w:instrText xml:space="preserve"> PAGEREF _Toc361 \h </w:instrText>
        </w:r>
        <w:r>
          <w:fldChar w:fldCharType="separate"/>
        </w:r>
        <w:r>
          <w:t>15</w:t>
        </w:r>
        <w:r>
          <w:fldChar w:fldCharType="end"/>
        </w:r>
      </w:hyperlink>
    </w:p>
    <w:p>
      <w:pPr>
        <w:pStyle w:val="TOC1"/>
        <w:tabs>
          <w:tab w:val="right" w:leader="dot" w:pos="8306"/>
        </w:tabs>
      </w:pPr>
      <w:hyperlink w:anchor="_Toc4693" w:history="1">
        <w:r>
          <w:rPr>
            <w:rFonts w:ascii="仿宋" w:eastAsia="仿宋" w:hAnsi="仿宋" w:cs="仿宋" w:hint="eastAsia"/>
            <w:lang w:eastAsia="zh-CN"/>
          </w:rPr>
          <w:t>六、电动叉车项目建设背景及必要性分析</w:t>
        </w:r>
        <w:r>
          <w:tab/>
        </w:r>
        <w:r>
          <w:fldChar w:fldCharType="begin"/>
        </w:r>
        <w:r>
          <w:instrText xml:space="preserve"> PAGEREF _Toc4693 \h </w:instrText>
        </w:r>
        <w:r>
          <w:fldChar w:fldCharType="separate"/>
        </w:r>
        <w:r>
          <w:t>16</w:t>
        </w:r>
        <w:r>
          <w:fldChar w:fldCharType="end"/>
        </w:r>
      </w:hyperlink>
    </w:p>
    <w:p>
      <w:pPr>
        <w:pStyle w:val="TOC2"/>
        <w:tabs>
          <w:tab w:val="right" w:leader="dot" w:pos="8306"/>
        </w:tabs>
      </w:pPr>
      <w:hyperlink w:anchor="_Toc31582" w:history="1">
        <w:r>
          <w:rPr>
            <w:rFonts w:ascii="仿宋" w:eastAsia="仿宋" w:hAnsi="仿宋" w:cs="仿宋" w:hint="eastAsia"/>
            <w:lang w:eastAsia="zh-CN"/>
          </w:rPr>
          <w:t>(一)、电动叉车项目背景分析</w:t>
        </w:r>
        <w:r>
          <w:tab/>
        </w:r>
        <w:r>
          <w:fldChar w:fldCharType="begin"/>
        </w:r>
        <w:r>
          <w:instrText xml:space="preserve"> PAGEREF _Toc31582 \h </w:instrText>
        </w:r>
        <w:r>
          <w:fldChar w:fldCharType="separate"/>
        </w:r>
        <w:r>
          <w:t>16</w:t>
        </w:r>
        <w:r>
          <w:fldChar w:fldCharType="end"/>
        </w:r>
      </w:hyperlink>
    </w:p>
    <w:p>
      <w:pPr>
        <w:pStyle w:val="TOC2"/>
        <w:tabs>
          <w:tab w:val="right" w:leader="dot" w:pos="8306"/>
        </w:tabs>
      </w:pPr>
      <w:hyperlink w:anchor="_Toc31496" w:history="1">
        <w:r>
          <w:rPr>
            <w:rFonts w:ascii="仿宋" w:eastAsia="仿宋" w:hAnsi="仿宋" w:cs="仿宋" w:hint="eastAsia"/>
            <w:lang w:eastAsia="zh-CN"/>
          </w:rPr>
          <w:t>(二)、电动叉车项目建设必要性分析</w:t>
        </w:r>
        <w:r>
          <w:tab/>
        </w:r>
        <w:r>
          <w:fldChar w:fldCharType="begin"/>
        </w:r>
        <w:r>
          <w:instrText xml:space="preserve"> PAGEREF _Toc31496 \h </w:instrText>
        </w:r>
        <w:r>
          <w:fldChar w:fldCharType="separate"/>
        </w:r>
        <w:r>
          <w:t>17</w:t>
        </w:r>
        <w:r>
          <w:fldChar w:fldCharType="end"/>
        </w:r>
      </w:hyperlink>
    </w:p>
    <w:p>
      <w:pPr>
        <w:pStyle w:val="TOC1"/>
        <w:tabs>
          <w:tab w:val="right" w:leader="dot" w:pos="8306"/>
        </w:tabs>
      </w:pPr>
      <w:hyperlink w:anchor="_Toc24870" w:history="1">
        <w:r>
          <w:rPr>
            <w:rFonts w:ascii="仿宋" w:eastAsia="仿宋" w:hAnsi="仿宋" w:cs="仿宋" w:hint="eastAsia"/>
            <w:lang w:eastAsia="zh-CN"/>
          </w:rPr>
          <w:t>七、电动叉车项目风险管理</w:t>
        </w:r>
        <w:r>
          <w:tab/>
        </w:r>
        <w:r>
          <w:fldChar w:fldCharType="begin"/>
        </w:r>
        <w:r>
          <w:instrText xml:space="preserve"> PAGEREF _Toc24870 \h </w:instrText>
        </w:r>
        <w:r>
          <w:fldChar w:fldCharType="separate"/>
        </w:r>
        <w:r>
          <w:t>19</w:t>
        </w:r>
        <w:r>
          <w:fldChar w:fldCharType="end"/>
        </w:r>
      </w:hyperlink>
    </w:p>
    <w:p>
      <w:pPr>
        <w:pStyle w:val="TOC2"/>
        <w:tabs>
          <w:tab w:val="right" w:leader="dot" w:pos="8306"/>
        </w:tabs>
      </w:pPr>
      <w:hyperlink w:anchor="_Toc32554" w:history="1">
        <w:r>
          <w:rPr>
            <w:rFonts w:ascii="仿宋" w:eastAsia="仿宋" w:hAnsi="仿宋" w:cs="仿宋" w:hint="eastAsia"/>
            <w:lang w:eastAsia="zh-CN"/>
          </w:rPr>
          <w:t>(一)、风险识别与评估</w:t>
        </w:r>
        <w:r>
          <w:tab/>
        </w:r>
        <w:r>
          <w:fldChar w:fldCharType="begin"/>
        </w:r>
        <w:r>
          <w:instrText xml:space="preserve"> PAGEREF _Toc32554 \h </w:instrText>
        </w:r>
        <w:r>
          <w:fldChar w:fldCharType="separate"/>
        </w:r>
        <w:r>
          <w:t>19</w:t>
        </w:r>
        <w:r>
          <w:fldChar w:fldCharType="end"/>
        </w:r>
      </w:hyperlink>
    </w:p>
    <w:p>
      <w:pPr>
        <w:pStyle w:val="TOC2"/>
        <w:tabs>
          <w:tab w:val="right" w:leader="dot" w:pos="8306"/>
        </w:tabs>
      </w:pPr>
      <w:hyperlink w:anchor="_Toc29946" w:history="1">
        <w:r>
          <w:rPr>
            <w:rFonts w:ascii="仿宋" w:eastAsia="仿宋" w:hAnsi="仿宋" w:cs="仿宋" w:hint="eastAsia"/>
            <w:lang w:eastAsia="zh-CN"/>
          </w:rPr>
          <w:t>(二)、风险应对策略</w:t>
        </w:r>
        <w:r>
          <w:tab/>
        </w:r>
        <w:r>
          <w:fldChar w:fldCharType="begin"/>
        </w:r>
        <w:r>
          <w:instrText xml:space="preserve"> PAGEREF _Toc29946 \h </w:instrText>
        </w:r>
        <w:r>
          <w:fldChar w:fldCharType="separate"/>
        </w:r>
        <w:r>
          <w:t>20</w:t>
        </w:r>
        <w:r>
          <w:fldChar w:fldCharType="end"/>
        </w:r>
      </w:hyperlink>
    </w:p>
    <w:p>
      <w:pPr>
        <w:pStyle w:val="TOC2"/>
        <w:tabs>
          <w:tab w:val="right" w:leader="dot" w:pos="8306"/>
        </w:tabs>
      </w:pPr>
      <w:hyperlink w:anchor="_Toc8480" w:history="1">
        <w:r>
          <w:rPr>
            <w:rFonts w:ascii="仿宋" w:eastAsia="仿宋" w:hAnsi="仿宋" w:cs="仿宋" w:hint="eastAsia"/>
            <w:lang w:eastAsia="zh-CN"/>
          </w:rPr>
          <w:t>(三)、风险监控与控制</w:t>
        </w:r>
        <w:r>
          <w:tab/>
        </w:r>
        <w:r>
          <w:fldChar w:fldCharType="begin"/>
        </w:r>
        <w:r>
          <w:instrText xml:space="preserve"> PAGEREF _Toc8480 \h </w:instrText>
        </w:r>
        <w:r>
          <w:fldChar w:fldCharType="separate"/>
        </w:r>
        <w:r>
          <w:t>22</w:t>
        </w:r>
        <w:r>
          <w:fldChar w:fldCharType="end"/>
        </w:r>
      </w:hyperlink>
    </w:p>
    <w:p>
      <w:pPr>
        <w:pStyle w:val="TOC1"/>
        <w:tabs>
          <w:tab w:val="right" w:leader="dot" w:pos="8306"/>
        </w:tabs>
      </w:pPr>
      <w:hyperlink w:anchor="_Toc15448" w:history="1">
        <w:r>
          <w:rPr>
            <w:rFonts w:ascii="仿宋" w:eastAsia="仿宋" w:hAnsi="仿宋" w:cs="仿宋" w:hint="eastAsia"/>
            <w:lang w:eastAsia="zh-CN"/>
          </w:rPr>
          <w:t>八、电动叉车项目经营效益</w:t>
        </w:r>
        <w:r>
          <w:tab/>
        </w:r>
        <w:r>
          <w:fldChar w:fldCharType="begin"/>
        </w:r>
        <w:r>
          <w:instrText xml:space="preserve"> PAGEREF _Toc15448 \h </w:instrText>
        </w:r>
        <w:r>
          <w:fldChar w:fldCharType="separate"/>
        </w:r>
        <w:r>
          <w:t>23</w:t>
        </w:r>
        <w:r>
          <w:fldChar w:fldCharType="end"/>
        </w:r>
      </w:hyperlink>
    </w:p>
    <w:p>
      <w:pPr>
        <w:pStyle w:val="TOC2"/>
        <w:tabs>
          <w:tab w:val="right" w:leader="dot" w:pos="8306"/>
        </w:tabs>
      </w:pPr>
      <w:hyperlink w:anchor="_Toc29284" w:history="1">
        <w:r>
          <w:rPr>
            <w:rFonts w:ascii="仿宋" w:eastAsia="仿宋" w:hAnsi="仿宋" w:cs="仿宋" w:hint="eastAsia"/>
            <w:lang w:eastAsia="zh-CN"/>
          </w:rPr>
          <w:t>(一)、经济评价财务测算</w:t>
        </w:r>
        <w:r>
          <w:tab/>
        </w:r>
        <w:r>
          <w:fldChar w:fldCharType="begin"/>
        </w:r>
        <w:r>
          <w:instrText xml:space="preserve"> PAGEREF _Toc29284 \h </w:instrText>
        </w:r>
        <w:r>
          <w:fldChar w:fldCharType="separate"/>
        </w:r>
        <w:r>
          <w:t>23</w:t>
        </w:r>
        <w:r>
          <w:fldChar w:fldCharType="end"/>
        </w:r>
      </w:hyperlink>
    </w:p>
    <w:p>
      <w:pPr>
        <w:pStyle w:val="TOC2"/>
        <w:tabs>
          <w:tab w:val="right" w:leader="dot" w:pos="8306"/>
        </w:tabs>
      </w:pPr>
      <w:hyperlink w:anchor="_Toc17689" w:history="1">
        <w:r>
          <w:rPr>
            <w:rFonts w:ascii="仿宋" w:eastAsia="仿宋" w:hAnsi="仿宋" w:cs="仿宋" w:hint="eastAsia"/>
            <w:lang w:eastAsia="zh-CN"/>
          </w:rPr>
          <w:t>(二)、电动叉车项目盈利能力分析</w:t>
        </w:r>
        <w:r>
          <w:tab/>
        </w:r>
        <w:r>
          <w:fldChar w:fldCharType="begin"/>
        </w:r>
        <w:r>
          <w:instrText xml:space="preserve"> PAGEREF _Toc17689 \h </w:instrText>
        </w:r>
        <w:r>
          <w:fldChar w:fldCharType="separate"/>
        </w:r>
        <w:r>
          <w:t>24</w:t>
        </w:r>
        <w:r>
          <w:fldChar w:fldCharType="end"/>
        </w:r>
      </w:hyperlink>
    </w:p>
    <w:p>
      <w:pPr>
        <w:pStyle w:val="TOC1"/>
        <w:tabs>
          <w:tab w:val="right" w:leader="dot" w:pos="8306"/>
        </w:tabs>
      </w:pPr>
      <w:hyperlink w:anchor="_Toc2717" w:history="1">
        <w:r>
          <w:rPr>
            <w:rFonts w:ascii="仿宋" w:eastAsia="仿宋" w:hAnsi="仿宋" w:cs="仿宋" w:hint="eastAsia"/>
            <w:lang w:eastAsia="zh-CN"/>
          </w:rPr>
          <w:t>九、电动叉车项目环境影响分析</w:t>
        </w:r>
        <w:r>
          <w:tab/>
        </w:r>
        <w:r>
          <w:fldChar w:fldCharType="begin"/>
        </w:r>
        <w:r>
          <w:instrText xml:space="preserve"> PAGEREF _Toc2717 \h </w:instrText>
        </w:r>
        <w:r>
          <w:fldChar w:fldCharType="separate"/>
        </w:r>
        <w:r>
          <w:t>25</w:t>
        </w:r>
        <w:r>
          <w:fldChar w:fldCharType="end"/>
        </w:r>
      </w:hyperlink>
    </w:p>
    <w:p>
      <w:pPr>
        <w:pStyle w:val="TOC2"/>
        <w:tabs>
          <w:tab w:val="right" w:leader="dot" w:pos="8306"/>
        </w:tabs>
      </w:pPr>
      <w:hyperlink w:anchor="_Toc27798" w:history="1">
        <w:r>
          <w:rPr>
            <w:rFonts w:ascii="仿宋" w:eastAsia="仿宋" w:hAnsi="仿宋" w:cs="仿宋" w:hint="eastAsia"/>
            <w:lang w:eastAsia="zh-CN"/>
          </w:rPr>
          <w:t>(一)、建设区域环境质量现状</w:t>
        </w:r>
        <w:r>
          <w:tab/>
        </w:r>
        <w:r>
          <w:fldChar w:fldCharType="begin"/>
        </w:r>
        <w:r>
          <w:instrText xml:space="preserve"> PAGEREF _Toc27798 \h </w:instrText>
        </w:r>
        <w:r>
          <w:fldChar w:fldCharType="separate"/>
        </w:r>
        <w:r>
          <w:t>25</w:t>
        </w:r>
        <w:r>
          <w:fldChar w:fldCharType="end"/>
        </w:r>
      </w:hyperlink>
    </w:p>
    <w:p>
      <w:pPr>
        <w:pStyle w:val="TOC2"/>
        <w:tabs>
          <w:tab w:val="right" w:leader="dot" w:pos="8306"/>
        </w:tabs>
      </w:pPr>
      <w:hyperlink w:anchor="_Toc11472" w:history="1">
        <w:r>
          <w:rPr>
            <w:rFonts w:ascii="仿宋" w:eastAsia="仿宋" w:hAnsi="仿宋" w:cs="仿宋" w:hint="eastAsia"/>
            <w:lang w:eastAsia="zh-CN"/>
          </w:rPr>
          <w:t>(二)、建设期环境保护</w:t>
        </w:r>
        <w:r>
          <w:tab/>
        </w:r>
        <w:r>
          <w:fldChar w:fldCharType="begin"/>
        </w:r>
        <w:r>
          <w:instrText xml:space="preserve"> PAGEREF _Toc11472 \h </w:instrText>
        </w:r>
        <w:r>
          <w:fldChar w:fldCharType="separate"/>
        </w:r>
        <w:r>
          <w:t>26</w:t>
        </w:r>
        <w:r>
          <w:fldChar w:fldCharType="end"/>
        </w:r>
      </w:hyperlink>
    </w:p>
    <w:p>
      <w:pPr>
        <w:pStyle w:val="TOC2"/>
        <w:tabs>
          <w:tab w:val="right" w:leader="dot" w:pos="8306"/>
        </w:tabs>
      </w:pPr>
      <w:hyperlink w:anchor="_Toc162" w:history="1">
        <w:r>
          <w:rPr>
            <w:rFonts w:ascii="仿宋" w:eastAsia="仿宋" w:hAnsi="仿宋" w:cs="仿宋" w:hint="eastAsia"/>
            <w:lang w:eastAsia="zh-CN"/>
          </w:rPr>
          <w:t>(三)、运营期环境保护</w:t>
        </w:r>
        <w:r>
          <w:tab/>
        </w:r>
        <w:r>
          <w:fldChar w:fldCharType="begin"/>
        </w:r>
        <w:r>
          <w:instrText xml:space="preserve"> PAGEREF _Toc162 \h </w:instrText>
        </w:r>
        <w:r>
          <w:fldChar w:fldCharType="separate"/>
        </w:r>
        <w:r>
          <w:t>27</w:t>
        </w:r>
        <w:r>
          <w:fldChar w:fldCharType="end"/>
        </w:r>
      </w:hyperlink>
    </w:p>
    <w:p>
      <w:pPr>
        <w:pStyle w:val="TOC2"/>
        <w:tabs>
          <w:tab w:val="right" w:leader="dot" w:pos="8306"/>
        </w:tabs>
      </w:pPr>
      <w:hyperlink w:anchor="_Toc13016" w:history="1">
        <w:r>
          <w:rPr>
            <w:rFonts w:ascii="仿宋" w:eastAsia="仿宋" w:hAnsi="仿宋" w:cs="仿宋" w:hint="eastAsia"/>
            <w:lang w:eastAsia="zh-CN"/>
          </w:rPr>
          <w:t>(四)、电动叉车项目建设对区域经济的影响</w:t>
        </w:r>
        <w:r>
          <w:tab/>
        </w:r>
        <w:r>
          <w:fldChar w:fldCharType="begin"/>
        </w:r>
        <w:r>
          <w:instrText xml:space="preserve"> PAGEREF _Toc13016 \h </w:instrText>
        </w:r>
        <w:r>
          <w:fldChar w:fldCharType="separate"/>
        </w:r>
        <w:r>
          <w:t>29</w:t>
        </w:r>
        <w:r>
          <w:fldChar w:fldCharType="end"/>
        </w:r>
      </w:hyperlink>
    </w:p>
    <w:p>
      <w:pPr>
        <w:pStyle w:val="TOC2"/>
        <w:tabs>
          <w:tab w:val="right" w:leader="dot" w:pos="8306"/>
        </w:tabs>
      </w:pPr>
      <w:hyperlink w:anchor="_Toc4513" w:history="1">
        <w:r>
          <w:rPr>
            <w:rFonts w:ascii="仿宋" w:eastAsia="仿宋" w:hAnsi="仿宋" w:cs="仿宋" w:hint="eastAsia"/>
            <w:lang w:eastAsia="zh-CN"/>
          </w:rPr>
          <w:t>(五)、废弃物处理</w:t>
        </w:r>
        <w:r>
          <w:tab/>
        </w:r>
        <w:r>
          <w:fldChar w:fldCharType="begin"/>
        </w:r>
        <w:r>
          <w:instrText xml:space="preserve"> PAGEREF _Toc4513 \h </w:instrText>
        </w:r>
        <w:r>
          <w:fldChar w:fldCharType="separate"/>
        </w:r>
        <w:r>
          <w:t>30</w:t>
        </w:r>
        <w:r>
          <w:fldChar w:fldCharType="end"/>
        </w:r>
      </w:hyperlink>
    </w:p>
    <w:p>
      <w:pPr>
        <w:pStyle w:val="TOC2"/>
        <w:tabs>
          <w:tab w:val="right" w:leader="dot" w:pos="8306"/>
        </w:tabs>
      </w:pPr>
      <w:hyperlink w:anchor="_Toc22970" w:history="1">
        <w:r>
          <w:rPr>
            <w:rFonts w:ascii="仿宋" w:eastAsia="仿宋" w:hAnsi="仿宋" w:cs="仿宋" w:hint="eastAsia"/>
            <w:lang w:eastAsia="zh-CN"/>
          </w:rPr>
          <w:t>(六)、特殊环境影响分析</w:t>
        </w:r>
        <w:r>
          <w:tab/>
        </w:r>
        <w:r>
          <w:fldChar w:fldCharType="begin"/>
        </w:r>
        <w:r>
          <w:instrText xml:space="preserve"> PAGEREF _Toc22970 \h </w:instrText>
        </w:r>
        <w:r>
          <w:fldChar w:fldCharType="separate"/>
        </w:r>
        <w:r>
          <w:t>32</w:t>
        </w:r>
        <w:r>
          <w:fldChar w:fldCharType="end"/>
        </w:r>
      </w:hyperlink>
    </w:p>
    <w:p>
      <w:pPr>
        <w:pStyle w:val="TOC2"/>
        <w:tabs>
          <w:tab w:val="right" w:leader="dot" w:pos="8306"/>
        </w:tabs>
      </w:pPr>
      <w:hyperlink w:anchor="_Toc17922" w:history="1">
        <w:r>
          <w:rPr>
            <w:rFonts w:ascii="仿宋" w:eastAsia="仿宋" w:hAnsi="仿宋" w:cs="仿宋" w:hint="eastAsia"/>
            <w:lang w:eastAsia="zh-CN"/>
          </w:rPr>
          <w:t>(七)、清洁生产</w:t>
        </w:r>
        <w:r>
          <w:tab/>
        </w:r>
        <w:r>
          <w:fldChar w:fldCharType="begin"/>
        </w:r>
        <w:r>
          <w:instrText xml:space="preserve"> PAGEREF _Toc17922 \h </w:instrText>
        </w:r>
        <w:r>
          <w:fldChar w:fldCharType="separate"/>
        </w:r>
        <w:r>
          <w:t>33</w:t>
        </w:r>
        <w:r>
          <w:fldChar w:fldCharType="end"/>
        </w:r>
      </w:hyperlink>
    </w:p>
    <w:p>
      <w:pPr>
        <w:pStyle w:val="TOC2"/>
        <w:tabs>
          <w:tab w:val="right" w:leader="dot" w:pos="8306"/>
        </w:tabs>
      </w:pPr>
      <w:hyperlink w:anchor="_Toc7580" w:history="1">
        <w:r>
          <w:rPr>
            <w:rFonts w:ascii="仿宋" w:eastAsia="仿宋" w:hAnsi="仿宋" w:cs="仿宋" w:hint="eastAsia"/>
            <w:lang w:eastAsia="zh-CN"/>
          </w:rPr>
          <w:t>(八)、环境保护综合评价</w:t>
        </w:r>
        <w:r>
          <w:tab/>
        </w:r>
        <w:r>
          <w:fldChar w:fldCharType="begin"/>
        </w:r>
        <w:r>
          <w:instrText xml:space="preserve"> PAGEREF _Toc7580 \h </w:instrText>
        </w:r>
        <w:r>
          <w:fldChar w:fldCharType="separate"/>
        </w:r>
        <w:r>
          <w:t>34</w:t>
        </w:r>
        <w:r>
          <w:fldChar w:fldCharType="end"/>
        </w:r>
      </w:hyperlink>
    </w:p>
    <w:p>
      <w:pPr>
        <w:pStyle w:val="TOC1"/>
        <w:tabs>
          <w:tab w:val="right" w:leader="dot" w:pos="8306"/>
        </w:tabs>
      </w:pPr>
      <w:hyperlink w:anchor="_Toc17129" w:history="1">
        <w:r>
          <w:rPr>
            <w:rFonts w:ascii="仿宋" w:eastAsia="仿宋" w:hAnsi="仿宋" w:cs="仿宋" w:hint="eastAsia"/>
            <w:lang w:eastAsia="zh-CN"/>
          </w:rPr>
          <w:t>十、电动叉车项目财务管理</w:t>
        </w:r>
        <w:r>
          <w:tab/>
        </w:r>
        <w:r>
          <w:fldChar w:fldCharType="begin"/>
        </w:r>
        <w:r>
          <w:instrText xml:space="preserve"> PAGEREF _Toc17129 \h </w:instrText>
        </w:r>
        <w:r>
          <w:fldChar w:fldCharType="separate"/>
        </w:r>
        <w:r>
          <w:t>35</w:t>
        </w:r>
        <w:r>
          <w:fldChar w:fldCharType="end"/>
        </w:r>
      </w:hyperlink>
    </w:p>
    <w:p>
      <w:pPr>
        <w:pStyle w:val="TOC2"/>
        <w:tabs>
          <w:tab w:val="right" w:leader="dot" w:pos="8306"/>
        </w:tabs>
      </w:pPr>
      <w:hyperlink w:anchor="_Toc2657" w:history="1">
        <w:r>
          <w:rPr>
            <w:rFonts w:ascii="仿宋" w:eastAsia="仿宋" w:hAnsi="仿宋" w:cs="仿宋" w:hint="eastAsia"/>
            <w:lang w:eastAsia="zh-CN"/>
          </w:rPr>
          <w:t>(一)、资金需求大</w:t>
        </w:r>
        <w:r>
          <w:tab/>
        </w:r>
        <w:r>
          <w:fldChar w:fldCharType="begin"/>
        </w:r>
        <w:r>
          <w:instrText xml:space="preserve"> PAGEREF _Toc2657 \h </w:instrText>
        </w:r>
        <w:r>
          <w:fldChar w:fldCharType="separate"/>
        </w:r>
        <w:r>
          <w:t>35</w:t>
        </w:r>
        <w:r>
          <w:fldChar w:fldCharType="end"/>
        </w:r>
      </w:hyperlink>
    </w:p>
    <w:p>
      <w:pPr>
        <w:pStyle w:val="TOC2"/>
        <w:tabs>
          <w:tab w:val="right" w:leader="dot" w:pos="8306"/>
        </w:tabs>
      </w:pPr>
      <w:hyperlink w:anchor="_Toc6862" w:history="1">
        <w:r>
          <w:rPr>
            <w:rFonts w:ascii="仿宋" w:eastAsia="仿宋" w:hAnsi="仿宋" w:cs="仿宋" w:hint="eastAsia"/>
            <w:lang w:eastAsia="zh-CN"/>
          </w:rPr>
          <w:t>(二)、研发周期长</w:t>
        </w:r>
        <w:r>
          <w:tab/>
        </w:r>
        <w:r>
          <w:fldChar w:fldCharType="begin"/>
        </w:r>
        <w:r>
          <w:instrText xml:space="preserve"> PAGEREF _Toc6862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24" w:history="1">
        <w:r>
          <w:rPr>
            <w:rFonts w:ascii="仿宋" w:eastAsia="仿宋" w:hAnsi="仿宋" w:cs="仿宋" w:hint="eastAsia"/>
            <w:lang w:eastAsia="zh-CN"/>
          </w:rPr>
          <w:t>(三)、市场风险大</w:t>
        </w:r>
        <w:r>
          <w:tab/>
        </w:r>
        <w:r>
          <w:fldChar w:fldCharType="begin"/>
        </w:r>
        <w:r>
          <w:instrText xml:space="preserve"> PAGEREF _Toc20024 \h </w:instrText>
        </w:r>
        <w:r>
          <w:fldChar w:fldCharType="separate"/>
        </w:r>
        <w:r>
          <w:t>38</w:t>
        </w:r>
        <w:r>
          <w:fldChar w:fldCharType="end"/>
        </w:r>
      </w:hyperlink>
    </w:p>
    <w:p>
      <w:pPr>
        <w:pStyle w:val="TOC2"/>
        <w:tabs>
          <w:tab w:val="right" w:leader="dot" w:pos="8306"/>
        </w:tabs>
      </w:pPr>
      <w:hyperlink w:anchor="_Toc31315" w:history="1">
        <w:r>
          <w:rPr>
            <w:rFonts w:ascii="仿宋" w:eastAsia="仿宋" w:hAnsi="仿宋" w:cs="仿宋" w:hint="eastAsia"/>
            <w:lang w:eastAsia="zh-CN"/>
          </w:rPr>
          <w:t>(四)、利润率高</w:t>
        </w:r>
        <w:r>
          <w:tab/>
        </w:r>
        <w:r>
          <w:fldChar w:fldCharType="begin"/>
        </w:r>
        <w:r>
          <w:instrText xml:space="preserve"> PAGEREF _Toc31315 \h </w:instrText>
        </w:r>
        <w:r>
          <w:fldChar w:fldCharType="separate"/>
        </w:r>
        <w:r>
          <w:t>40</w:t>
        </w:r>
        <w:r>
          <w:fldChar w:fldCharType="end"/>
        </w:r>
      </w:hyperlink>
    </w:p>
    <w:p>
      <w:pPr>
        <w:pStyle w:val="TOC1"/>
        <w:tabs>
          <w:tab w:val="right" w:leader="dot" w:pos="8306"/>
        </w:tabs>
      </w:pPr>
      <w:hyperlink w:anchor="_Toc1448" w:history="1">
        <w:r>
          <w:rPr>
            <w:rFonts w:ascii="仿宋" w:eastAsia="仿宋" w:hAnsi="仿宋" w:cs="仿宋" w:hint="eastAsia"/>
            <w:lang w:eastAsia="zh-CN"/>
          </w:rPr>
          <w:t>十一、电动叉车项目创新与研发</w:t>
        </w:r>
        <w:r>
          <w:tab/>
        </w:r>
        <w:r>
          <w:fldChar w:fldCharType="begin"/>
        </w:r>
        <w:r>
          <w:instrText xml:space="preserve"> PAGEREF _Toc1448 \h </w:instrText>
        </w:r>
        <w:r>
          <w:fldChar w:fldCharType="separate"/>
        </w:r>
        <w:r>
          <w:t>42</w:t>
        </w:r>
        <w:r>
          <w:fldChar w:fldCharType="end"/>
        </w:r>
      </w:hyperlink>
    </w:p>
    <w:p>
      <w:pPr>
        <w:pStyle w:val="TOC2"/>
        <w:tabs>
          <w:tab w:val="right" w:leader="dot" w:pos="8306"/>
        </w:tabs>
      </w:pPr>
      <w:hyperlink w:anchor="_Toc19626" w:history="1">
        <w:r>
          <w:rPr>
            <w:rFonts w:ascii="仿宋" w:eastAsia="仿宋" w:hAnsi="仿宋" w:cs="仿宋" w:hint="eastAsia"/>
            <w:lang w:eastAsia="zh-CN"/>
          </w:rPr>
          <w:t>(一)、创新策略与方向</w:t>
        </w:r>
        <w:r>
          <w:tab/>
        </w:r>
        <w:r>
          <w:fldChar w:fldCharType="begin"/>
        </w:r>
        <w:r>
          <w:instrText xml:space="preserve"> PAGEREF _Toc19626 \h </w:instrText>
        </w:r>
        <w:r>
          <w:fldChar w:fldCharType="separate"/>
        </w:r>
        <w:r>
          <w:t>42</w:t>
        </w:r>
        <w:r>
          <w:fldChar w:fldCharType="end"/>
        </w:r>
      </w:hyperlink>
    </w:p>
    <w:p>
      <w:pPr>
        <w:pStyle w:val="TOC2"/>
        <w:tabs>
          <w:tab w:val="right" w:leader="dot" w:pos="8306"/>
        </w:tabs>
      </w:pPr>
      <w:hyperlink w:anchor="_Toc13523" w:history="1">
        <w:r>
          <w:rPr>
            <w:rFonts w:ascii="仿宋" w:eastAsia="仿宋" w:hAnsi="仿宋" w:cs="仿宋" w:hint="eastAsia"/>
            <w:lang w:eastAsia="zh-CN"/>
          </w:rPr>
          <w:t>(二)、研发规划与投入</w:t>
        </w:r>
        <w:r>
          <w:tab/>
        </w:r>
        <w:r>
          <w:fldChar w:fldCharType="begin"/>
        </w:r>
        <w:r>
          <w:instrText xml:space="preserve"> PAGEREF _Toc13523 \h </w:instrText>
        </w:r>
        <w:r>
          <w:fldChar w:fldCharType="separate"/>
        </w:r>
        <w:r>
          <w:t>44</w:t>
        </w:r>
        <w:r>
          <w:fldChar w:fldCharType="end"/>
        </w:r>
      </w:hyperlink>
    </w:p>
    <w:p>
      <w:pPr>
        <w:pStyle w:val="TOC1"/>
        <w:tabs>
          <w:tab w:val="right" w:leader="dot" w:pos="8306"/>
        </w:tabs>
      </w:pPr>
      <w:hyperlink w:anchor="_Toc7226" w:history="1">
        <w:r>
          <w:rPr>
            <w:rFonts w:ascii="仿宋" w:eastAsia="仿宋" w:hAnsi="仿宋" w:cs="仿宋" w:hint="eastAsia"/>
            <w:lang w:eastAsia="zh-CN"/>
          </w:rPr>
          <w:t>十二、生产安全保护</w:t>
        </w:r>
        <w:r>
          <w:tab/>
        </w:r>
        <w:r>
          <w:fldChar w:fldCharType="begin"/>
        </w:r>
        <w:r>
          <w:instrText xml:space="preserve"> PAGEREF _Toc7226 \h </w:instrText>
        </w:r>
        <w:r>
          <w:fldChar w:fldCharType="separate"/>
        </w:r>
        <w:r>
          <w:t>45</w:t>
        </w:r>
        <w:r>
          <w:fldChar w:fldCharType="end"/>
        </w:r>
      </w:hyperlink>
    </w:p>
    <w:p>
      <w:pPr>
        <w:pStyle w:val="TOC2"/>
        <w:tabs>
          <w:tab w:val="right" w:leader="dot" w:pos="8306"/>
        </w:tabs>
      </w:pPr>
      <w:hyperlink w:anchor="_Toc16398" w:history="1">
        <w:r>
          <w:rPr>
            <w:rFonts w:ascii="仿宋" w:eastAsia="仿宋" w:hAnsi="仿宋" w:cs="仿宋" w:hint="eastAsia"/>
            <w:lang w:eastAsia="zh-CN"/>
          </w:rPr>
          <w:t>(一)、消防安全</w:t>
        </w:r>
        <w:r>
          <w:tab/>
        </w:r>
        <w:r>
          <w:fldChar w:fldCharType="begin"/>
        </w:r>
        <w:r>
          <w:instrText xml:space="preserve"> PAGEREF _Toc16398 \h </w:instrText>
        </w:r>
        <w:r>
          <w:fldChar w:fldCharType="separate"/>
        </w:r>
        <w:r>
          <w:t>45</w:t>
        </w:r>
        <w:r>
          <w:fldChar w:fldCharType="end"/>
        </w:r>
      </w:hyperlink>
    </w:p>
    <w:p>
      <w:pPr>
        <w:pStyle w:val="TOC2"/>
        <w:tabs>
          <w:tab w:val="right" w:leader="dot" w:pos="8306"/>
        </w:tabs>
      </w:pPr>
      <w:hyperlink w:anchor="_Toc22889" w:history="1">
        <w:r>
          <w:rPr>
            <w:rFonts w:ascii="仿宋" w:eastAsia="仿宋" w:hAnsi="仿宋" w:cs="仿宋" w:hint="eastAsia"/>
            <w:lang w:eastAsia="zh-CN"/>
          </w:rPr>
          <w:t>(二)、防火防爆总图布置措施</w:t>
        </w:r>
        <w:r>
          <w:tab/>
        </w:r>
        <w:r>
          <w:fldChar w:fldCharType="begin"/>
        </w:r>
        <w:r>
          <w:instrText xml:space="preserve"> PAGEREF _Toc22889 \h </w:instrText>
        </w:r>
        <w:r>
          <w:fldChar w:fldCharType="separate"/>
        </w:r>
        <w:r>
          <w:t>47</w:t>
        </w:r>
        <w:r>
          <w:fldChar w:fldCharType="end"/>
        </w:r>
      </w:hyperlink>
    </w:p>
    <w:p>
      <w:pPr>
        <w:pStyle w:val="TOC2"/>
        <w:tabs>
          <w:tab w:val="right" w:leader="dot" w:pos="8306"/>
        </w:tabs>
      </w:pPr>
      <w:hyperlink w:anchor="_Toc1536" w:history="1">
        <w:r>
          <w:rPr>
            <w:rFonts w:ascii="仿宋" w:eastAsia="仿宋" w:hAnsi="仿宋" w:cs="仿宋" w:hint="eastAsia"/>
            <w:lang w:eastAsia="zh-CN"/>
          </w:rPr>
          <w:t>(三)、自然灾害防范措施</w:t>
        </w:r>
        <w:r>
          <w:tab/>
        </w:r>
        <w:r>
          <w:fldChar w:fldCharType="begin"/>
        </w:r>
        <w:r>
          <w:instrText xml:space="preserve"> PAGEREF _Toc1536 \h </w:instrText>
        </w:r>
        <w:r>
          <w:fldChar w:fldCharType="separate"/>
        </w:r>
        <w:r>
          <w:t>48</w:t>
        </w:r>
        <w:r>
          <w:fldChar w:fldCharType="end"/>
        </w:r>
      </w:hyperlink>
    </w:p>
    <w:p>
      <w:pPr>
        <w:pStyle w:val="TOC2"/>
        <w:tabs>
          <w:tab w:val="right" w:leader="dot" w:pos="8306"/>
        </w:tabs>
      </w:pPr>
      <w:hyperlink w:anchor="_Toc16564" w:history="1">
        <w:r>
          <w:rPr>
            <w:rFonts w:ascii="仿宋" w:eastAsia="仿宋" w:hAnsi="仿宋" w:cs="仿宋" w:hint="eastAsia"/>
            <w:lang w:eastAsia="zh-CN"/>
          </w:rPr>
          <w:t>(四)、安全色及安全标志使用要求</w:t>
        </w:r>
        <w:r>
          <w:tab/>
        </w:r>
        <w:r>
          <w:fldChar w:fldCharType="begin"/>
        </w:r>
        <w:r>
          <w:instrText xml:space="preserve"> PAGEREF _Toc16564 \h </w:instrText>
        </w:r>
        <w:r>
          <w:fldChar w:fldCharType="separate"/>
        </w:r>
        <w:r>
          <w:t>49</w:t>
        </w:r>
        <w:r>
          <w:fldChar w:fldCharType="end"/>
        </w:r>
      </w:hyperlink>
    </w:p>
    <w:p>
      <w:pPr>
        <w:pStyle w:val="TOC2"/>
        <w:tabs>
          <w:tab w:val="right" w:leader="dot" w:pos="8306"/>
        </w:tabs>
      </w:pPr>
      <w:hyperlink w:anchor="_Toc4064" w:history="1">
        <w:r>
          <w:rPr>
            <w:rFonts w:ascii="仿宋" w:eastAsia="仿宋" w:hAnsi="仿宋" w:cs="仿宋" w:hint="eastAsia"/>
            <w:lang w:eastAsia="zh-CN"/>
          </w:rPr>
          <w:t>(五)、防尘防毒措施</w:t>
        </w:r>
        <w:r>
          <w:tab/>
        </w:r>
        <w:r>
          <w:fldChar w:fldCharType="begin"/>
        </w:r>
        <w:r>
          <w:instrText xml:space="preserve"> PAGEREF _Toc4064 \h </w:instrText>
        </w:r>
        <w:r>
          <w:fldChar w:fldCharType="separate"/>
        </w:r>
        <w:r>
          <w:t>50</w:t>
        </w:r>
        <w:r>
          <w:fldChar w:fldCharType="end"/>
        </w:r>
      </w:hyperlink>
    </w:p>
    <w:p>
      <w:pPr>
        <w:pStyle w:val="TOC2"/>
        <w:tabs>
          <w:tab w:val="right" w:leader="dot" w:pos="8306"/>
        </w:tabs>
      </w:pPr>
      <w:hyperlink w:anchor="_Toc8822" w:history="1">
        <w:r>
          <w:rPr>
            <w:rFonts w:ascii="仿宋" w:eastAsia="仿宋" w:hAnsi="仿宋" w:cs="仿宋" w:hint="eastAsia"/>
            <w:lang w:eastAsia="zh-CN"/>
          </w:rPr>
          <w:t>(六)、防静电、触电防护及防雷措施</w:t>
        </w:r>
        <w:r>
          <w:tab/>
        </w:r>
        <w:r>
          <w:fldChar w:fldCharType="begin"/>
        </w:r>
        <w:r>
          <w:instrText xml:space="preserve"> PAGEREF _Toc8822 \h </w:instrText>
        </w:r>
        <w:r>
          <w:fldChar w:fldCharType="separate"/>
        </w:r>
        <w:r>
          <w:t>50</w:t>
        </w:r>
        <w:r>
          <w:fldChar w:fldCharType="end"/>
        </w:r>
      </w:hyperlink>
    </w:p>
    <w:p>
      <w:pPr>
        <w:pStyle w:val="TOC2"/>
        <w:tabs>
          <w:tab w:val="right" w:leader="dot" w:pos="8306"/>
        </w:tabs>
      </w:pPr>
      <w:hyperlink w:anchor="_Toc12435" w:history="1">
        <w:r>
          <w:rPr>
            <w:rFonts w:ascii="仿宋" w:eastAsia="仿宋" w:hAnsi="仿宋" w:cs="仿宋" w:hint="eastAsia"/>
            <w:lang w:eastAsia="zh-CN"/>
          </w:rPr>
          <w:t>(七)、机械设备安全保障措施</w:t>
        </w:r>
        <w:r>
          <w:tab/>
        </w:r>
        <w:r>
          <w:fldChar w:fldCharType="begin"/>
        </w:r>
        <w:r>
          <w:instrText xml:space="preserve"> PAGEREF _Toc12435 \h </w:instrText>
        </w:r>
        <w:r>
          <w:fldChar w:fldCharType="separate"/>
        </w:r>
        <w:r>
          <w:t>52</w:t>
        </w:r>
        <w:r>
          <w:fldChar w:fldCharType="end"/>
        </w:r>
      </w:hyperlink>
    </w:p>
    <w:p>
      <w:pPr>
        <w:pStyle w:val="TOC1"/>
        <w:tabs>
          <w:tab w:val="right" w:leader="dot" w:pos="8306"/>
        </w:tabs>
      </w:pPr>
      <w:hyperlink w:anchor="_Toc8726" w:history="1">
        <w:r>
          <w:rPr>
            <w:rFonts w:ascii="仿宋" w:eastAsia="仿宋" w:hAnsi="仿宋" w:cs="仿宋" w:hint="eastAsia"/>
            <w:lang w:eastAsia="zh-CN"/>
          </w:rPr>
          <w:t>十三、电动叉车项目实施时间节点</w:t>
        </w:r>
        <w:r>
          <w:tab/>
        </w:r>
        <w:r>
          <w:fldChar w:fldCharType="begin"/>
        </w:r>
        <w:r>
          <w:instrText xml:space="preserve"> PAGEREF _Toc8726 \h </w:instrText>
        </w:r>
        <w:r>
          <w:fldChar w:fldCharType="separate"/>
        </w:r>
        <w:r>
          <w:t>53</w:t>
        </w:r>
        <w:r>
          <w:fldChar w:fldCharType="end"/>
        </w:r>
      </w:hyperlink>
    </w:p>
    <w:p>
      <w:pPr>
        <w:pStyle w:val="TOC2"/>
        <w:tabs>
          <w:tab w:val="right" w:leader="dot" w:pos="8306"/>
        </w:tabs>
      </w:pPr>
      <w:hyperlink w:anchor="_Toc29102" w:history="1">
        <w:r>
          <w:rPr>
            <w:rFonts w:ascii="仿宋" w:eastAsia="仿宋" w:hAnsi="仿宋" w:cs="仿宋" w:hint="eastAsia"/>
            <w:lang w:eastAsia="zh-CN"/>
          </w:rPr>
          <w:t>(一)、电动叉车项目启动阶段时间节点</w:t>
        </w:r>
        <w:r>
          <w:tab/>
        </w:r>
        <w:r>
          <w:fldChar w:fldCharType="begin"/>
        </w:r>
        <w:r>
          <w:instrText xml:space="preserve"> PAGEREF _Toc29102 \h </w:instrText>
        </w:r>
        <w:r>
          <w:fldChar w:fldCharType="separate"/>
        </w:r>
        <w:r>
          <w:t>53</w:t>
        </w:r>
        <w:r>
          <w:fldChar w:fldCharType="end"/>
        </w:r>
      </w:hyperlink>
    </w:p>
    <w:p>
      <w:pPr>
        <w:pStyle w:val="TOC2"/>
        <w:tabs>
          <w:tab w:val="right" w:leader="dot" w:pos="8306"/>
        </w:tabs>
      </w:pPr>
      <w:hyperlink w:anchor="_Toc28530" w:history="1">
        <w:r>
          <w:rPr>
            <w:rFonts w:ascii="仿宋" w:eastAsia="仿宋" w:hAnsi="仿宋" w:cs="仿宋" w:hint="eastAsia"/>
            <w:lang w:eastAsia="zh-CN"/>
          </w:rPr>
          <w:t>(二)、电动叉车项目执行阶段时间节点</w:t>
        </w:r>
        <w:r>
          <w:tab/>
        </w:r>
        <w:r>
          <w:fldChar w:fldCharType="begin"/>
        </w:r>
        <w:r>
          <w:instrText xml:space="preserve"> PAGEREF _Toc28530 \h </w:instrText>
        </w:r>
        <w:r>
          <w:fldChar w:fldCharType="separate"/>
        </w:r>
        <w:r>
          <w:t>54</w:t>
        </w:r>
        <w:r>
          <w:fldChar w:fldCharType="end"/>
        </w:r>
      </w:hyperlink>
    </w:p>
    <w:p>
      <w:pPr>
        <w:pStyle w:val="TOC2"/>
        <w:tabs>
          <w:tab w:val="right" w:leader="dot" w:pos="8306"/>
        </w:tabs>
      </w:pPr>
      <w:hyperlink w:anchor="_Toc26034" w:history="1">
        <w:r>
          <w:rPr>
            <w:rFonts w:ascii="仿宋" w:eastAsia="仿宋" w:hAnsi="仿宋" w:cs="仿宋" w:hint="eastAsia"/>
            <w:lang w:eastAsia="zh-CN"/>
          </w:rPr>
          <w:t>(三)、电动叉车项目完成阶段时间节点</w:t>
        </w:r>
        <w:r>
          <w:tab/>
        </w:r>
        <w:r>
          <w:fldChar w:fldCharType="begin"/>
        </w:r>
        <w:r>
          <w:instrText xml:space="preserve"> PAGEREF _Toc26034 \h </w:instrText>
        </w:r>
        <w:r>
          <w:fldChar w:fldCharType="separate"/>
        </w:r>
        <w:r>
          <w:t>55</w:t>
        </w:r>
        <w:r>
          <w:fldChar w:fldCharType="end"/>
        </w:r>
      </w:hyperlink>
    </w:p>
    <w:p>
      <w:pPr>
        <w:pStyle w:val="TOC1"/>
        <w:tabs>
          <w:tab w:val="right" w:leader="dot" w:pos="8306"/>
        </w:tabs>
      </w:pPr>
      <w:hyperlink w:anchor="_Toc21690" w:history="1">
        <w:r>
          <w:rPr>
            <w:rFonts w:ascii="仿宋" w:eastAsia="仿宋" w:hAnsi="仿宋" w:cs="仿宋" w:hint="eastAsia"/>
            <w:lang w:eastAsia="zh-CN"/>
          </w:rPr>
          <w:t>十四、电动叉车项目治理与监督</w:t>
        </w:r>
        <w:r>
          <w:tab/>
        </w:r>
        <w:r>
          <w:fldChar w:fldCharType="begin"/>
        </w:r>
        <w:r>
          <w:instrText xml:space="preserve"> PAGEREF _Toc21690 \h </w:instrText>
        </w:r>
        <w:r>
          <w:fldChar w:fldCharType="separate"/>
        </w:r>
        <w:r>
          <w:t>56</w:t>
        </w:r>
        <w:r>
          <w:fldChar w:fldCharType="end"/>
        </w:r>
      </w:hyperlink>
    </w:p>
    <w:p>
      <w:pPr>
        <w:pStyle w:val="TOC2"/>
        <w:tabs>
          <w:tab w:val="right" w:leader="dot" w:pos="8306"/>
        </w:tabs>
      </w:pPr>
      <w:hyperlink w:anchor="_Toc28923" w:history="1">
        <w:r>
          <w:rPr>
            <w:rFonts w:ascii="仿宋" w:eastAsia="仿宋" w:hAnsi="仿宋" w:cs="仿宋" w:hint="eastAsia"/>
            <w:lang w:eastAsia="zh-CN"/>
          </w:rPr>
          <w:t>(一)、电动叉车项目治理结构</w:t>
        </w:r>
        <w:r>
          <w:tab/>
        </w:r>
        <w:r>
          <w:fldChar w:fldCharType="begin"/>
        </w:r>
        <w:r>
          <w:instrText xml:space="preserve"> PAGEREF _Toc28923 \h </w:instrText>
        </w:r>
        <w:r>
          <w:fldChar w:fldCharType="separate"/>
        </w:r>
        <w:r>
          <w:t>56</w:t>
        </w:r>
        <w:r>
          <w:fldChar w:fldCharType="end"/>
        </w:r>
      </w:hyperlink>
    </w:p>
    <w:p>
      <w:pPr>
        <w:pStyle w:val="TOC2"/>
        <w:tabs>
          <w:tab w:val="right" w:leader="dot" w:pos="8306"/>
        </w:tabs>
      </w:pPr>
      <w:hyperlink w:anchor="_Toc1054" w:history="1">
        <w:r>
          <w:rPr>
            <w:rFonts w:ascii="仿宋" w:eastAsia="仿宋" w:hAnsi="仿宋" w:cs="仿宋" w:hint="eastAsia"/>
            <w:lang w:eastAsia="zh-CN"/>
          </w:rPr>
          <w:t>(二)、监督与审计</w:t>
        </w:r>
        <w:r>
          <w:tab/>
        </w:r>
        <w:r>
          <w:fldChar w:fldCharType="begin"/>
        </w:r>
        <w:r>
          <w:instrText xml:space="preserve"> PAGEREF _Toc1054 \h </w:instrText>
        </w:r>
        <w:r>
          <w:fldChar w:fldCharType="separate"/>
        </w:r>
        <w:r>
          <w:t>58</w:t>
        </w:r>
        <w:r>
          <w:fldChar w:fldCharType="end"/>
        </w:r>
      </w:hyperlink>
    </w:p>
    <w:p>
      <w:pPr>
        <w:pStyle w:val="TOC1"/>
        <w:tabs>
          <w:tab w:val="right" w:leader="dot" w:pos="8306"/>
        </w:tabs>
      </w:pPr>
      <w:hyperlink w:anchor="_Toc26415" w:history="1">
        <w:r>
          <w:rPr>
            <w:rFonts w:ascii="仿宋" w:eastAsia="仿宋" w:hAnsi="仿宋" w:cs="仿宋" w:hint="eastAsia"/>
            <w:lang w:eastAsia="zh-CN"/>
          </w:rPr>
          <w:t>十五、营销与推广策略</w:t>
        </w:r>
        <w:r>
          <w:tab/>
        </w:r>
        <w:r>
          <w:fldChar w:fldCharType="begin"/>
        </w:r>
        <w:r>
          <w:instrText xml:space="preserve"> PAGEREF _Toc26415 \h </w:instrText>
        </w:r>
        <w:r>
          <w:fldChar w:fldCharType="separate"/>
        </w:r>
        <w:r>
          <w:t>59</w:t>
        </w:r>
        <w:r>
          <w:fldChar w:fldCharType="end"/>
        </w:r>
      </w:hyperlink>
    </w:p>
    <w:p>
      <w:pPr>
        <w:pStyle w:val="TOC2"/>
        <w:tabs>
          <w:tab w:val="right" w:leader="dot" w:pos="8306"/>
        </w:tabs>
      </w:pPr>
      <w:hyperlink w:anchor="_Toc11263" w:history="1">
        <w:r>
          <w:rPr>
            <w:rFonts w:ascii="仿宋" w:eastAsia="仿宋" w:hAnsi="仿宋" w:cs="仿宋" w:hint="eastAsia"/>
            <w:lang w:eastAsia="zh-CN"/>
          </w:rPr>
          <w:t>(一)、产品/服务定位与特点</w:t>
        </w:r>
        <w:r>
          <w:tab/>
        </w:r>
        <w:r>
          <w:fldChar w:fldCharType="begin"/>
        </w:r>
        <w:r>
          <w:instrText xml:space="preserve"> PAGEREF _Toc11263 \h </w:instrText>
        </w:r>
        <w:r>
          <w:fldChar w:fldCharType="separate"/>
        </w:r>
        <w:r>
          <w:t>59</w:t>
        </w:r>
        <w:r>
          <w:fldChar w:fldCharType="end"/>
        </w:r>
      </w:hyperlink>
    </w:p>
    <w:p>
      <w:pPr>
        <w:pStyle w:val="TOC2"/>
        <w:tabs>
          <w:tab w:val="right" w:leader="dot" w:pos="8306"/>
        </w:tabs>
      </w:pPr>
      <w:hyperlink w:anchor="_Toc2360" w:history="1">
        <w:r>
          <w:rPr>
            <w:rFonts w:ascii="仿宋" w:eastAsia="仿宋" w:hAnsi="仿宋" w:cs="仿宋" w:hint="eastAsia"/>
            <w:lang w:eastAsia="zh-CN"/>
          </w:rPr>
          <w:t>(二)、市场定位与竞争分析</w:t>
        </w:r>
        <w:r>
          <w:tab/>
        </w:r>
        <w:r>
          <w:fldChar w:fldCharType="begin"/>
        </w:r>
        <w:r>
          <w:instrText xml:space="preserve"> PAGEREF _Toc2360 \h </w:instrText>
        </w:r>
        <w:r>
          <w:fldChar w:fldCharType="separate"/>
        </w:r>
        <w:r>
          <w:t>60</w:t>
        </w:r>
        <w:r>
          <w:fldChar w:fldCharType="end"/>
        </w:r>
      </w:hyperlink>
    </w:p>
    <w:p>
      <w:pPr>
        <w:pStyle w:val="TOC2"/>
        <w:tabs>
          <w:tab w:val="right" w:leader="dot" w:pos="8306"/>
        </w:tabs>
      </w:pPr>
      <w:hyperlink w:anchor="_Toc19836" w:history="1">
        <w:r>
          <w:rPr>
            <w:rFonts w:ascii="仿宋" w:eastAsia="仿宋" w:hAnsi="仿宋" w:cs="仿宋" w:hint="eastAsia"/>
            <w:lang w:eastAsia="zh-CN"/>
          </w:rPr>
          <w:t>(三)、营销渠道与策略</w:t>
        </w:r>
        <w:r>
          <w:tab/>
        </w:r>
        <w:r>
          <w:fldChar w:fldCharType="begin"/>
        </w:r>
        <w:r>
          <w:instrText xml:space="preserve"> PAGEREF _Toc19836 \h </w:instrText>
        </w:r>
        <w:r>
          <w:fldChar w:fldCharType="separate"/>
        </w:r>
        <w:r>
          <w:t>62</w:t>
        </w:r>
        <w:r>
          <w:fldChar w:fldCharType="end"/>
        </w:r>
      </w:hyperlink>
    </w:p>
    <w:p>
      <w:pPr>
        <w:pStyle w:val="TOC2"/>
        <w:tabs>
          <w:tab w:val="right" w:leader="dot" w:pos="8306"/>
        </w:tabs>
      </w:pPr>
      <w:hyperlink w:anchor="_Toc4117" w:history="1">
        <w:r>
          <w:rPr>
            <w:rFonts w:ascii="仿宋" w:eastAsia="仿宋" w:hAnsi="仿宋" w:cs="仿宋" w:hint="eastAsia"/>
            <w:lang w:eastAsia="zh-CN"/>
          </w:rPr>
          <w:t>(四)、推广与宣传活动</w:t>
        </w:r>
        <w:r>
          <w:tab/>
        </w:r>
        <w:r>
          <w:fldChar w:fldCharType="begin"/>
        </w:r>
        <w:r>
          <w:instrText xml:space="preserve"> PAGEREF _Toc4117 \h </w:instrText>
        </w:r>
        <w:r>
          <w:fldChar w:fldCharType="separate"/>
        </w:r>
        <w:r>
          <w:t>63</w:t>
        </w:r>
        <w:r>
          <w:fldChar w:fldCharType="end"/>
        </w:r>
      </w:hyperlink>
    </w:p>
    <w:p>
      <w:pPr>
        <w:pStyle w:val="TOC1"/>
        <w:tabs>
          <w:tab w:val="right" w:leader="dot" w:pos="8306"/>
        </w:tabs>
      </w:pPr>
      <w:hyperlink w:anchor="_Toc28818" w:history="1">
        <w:r>
          <w:rPr>
            <w:rFonts w:ascii="仿宋" w:eastAsia="仿宋" w:hAnsi="仿宋" w:cs="仿宋" w:hint="eastAsia"/>
            <w:lang w:eastAsia="zh-CN"/>
          </w:rPr>
          <w:t>十六、供应链管理</w:t>
        </w:r>
        <w:r>
          <w:tab/>
        </w:r>
        <w:r>
          <w:fldChar w:fldCharType="begin"/>
        </w:r>
        <w:r>
          <w:instrText xml:space="preserve"> PAGEREF _Toc28818 \h </w:instrText>
        </w:r>
        <w:r>
          <w:fldChar w:fldCharType="separate"/>
        </w:r>
        <w:r>
          <w:t>68</w:t>
        </w:r>
        <w:r>
          <w:fldChar w:fldCharType="end"/>
        </w:r>
      </w:hyperlink>
    </w:p>
    <w:p>
      <w:pPr>
        <w:pStyle w:val="TOC2"/>
        <w:tabs>
          <w:tab w:val="right" w:leader="dot" w:pos="8306"/>
        </w:tabs>
      </w:pPr>
      <w:hyperlink w:anchor="_Toc4852" w:history="1">
        <w:r>
          <w:rPr>
            <w:rFonts w:ascii="仿宋" w:eastAsia="仿宋" w:hAnsi="仿宋" w:cs="仿宋" w:hint="eastAsia"/>
            <w:lang w:eastAsia="zh-CN"/>
          </w:rPr>
          <w:t>(一)、供应链战略规划</w:t>
        </w:r>
        <w:r>
          <w:tab/>
        </w:r>
        <w:r>
          <w:fldChar w:fldCharType="begin"/>
        </w:r>
        <w:r>
          <w:instrText xml:space="preserve"> PAGEREF _Toc4852 \h </w:instrText>
        </w:r>
        <w:r>
          <w:fldChar w:fldCharType="separate"/>
        </w:r>
        <w:r>
          <w:t>68</w:t>
        </w:r>
        <w:r>
          <w:fldChar w:fldCharType="end"/>
        </w:r>
      </w:hyperlink>
    </w:p>
    <w:p>
      <w:pPr>
        <w:pStyle w:val="TOC2"/>
        <w:tabs>
          <w:tab w:val="right" w:leader="dot" w:pos="8306"/>
        </w:tabs>
      </w:pPr>
      <w:hyperlink w:anchor="_Toc27185" w:history="1">
        <w:r>
          <w:rPr>
            <w:rFonts w:ascii="仿宋" w:eastAsia="仿宋" w:hAnsi="仿宋" w:cs="仿宋" w:hint="eastAsia"/>
            <w:lang w:eastAsia="zh-CN"/>
          </w:rPr>
          <w:t>(二)、供应商选择与合作</w:t>
        </w:r>
        <w:r>
          <w:tab/>
        </w:r>
        <w:r>
          <w:fldChar w:fldCharType="begin"/>
        </w:r>
        <w:r>
          <w:instrText xml:space="preserve"> PAGEREF _Toc27185 \h </w:instrText>
        </w:r>
        <w:r>
          <w:fldChar w:fldCharType="separate"/>
        </w:r>
        <w:r>
          <w:t>70</w:t>
        </w:r>
        <w:r>
          <w:fldChar w:fldCharType="end"/>
        </w:r>
      </w:hyperlink>
    </w:p>
    <w:p>
      <w:pPr>
        <w:pStyle w:val="TOC2"/>
        <w:tabs>
          <w:tab w:val="right" w:leader="dot" w:pos="8306"/>
        </w:tabs>
      </w:pPr>
      <w:hyperlink w:anchor="_Toc19328" w:history="1">
        <w:r>
          <w:rPr>
            <w:rFonts w:ascii="仿宋" w:eastAsia="仿宋" w:hAnsi="仿宋" w:cs="仿宋" w:hint="eastAsia"/>
            <w:lang w:eastAsia="zh-CN"/>
          </w:rPr>
          <w:t>(三)、物流与库存管理</w:t>
        </w:r>
        <w:r>
          <w:tab/>
        </w:r>
        <w:r>
          <w:fldChar w:fldCharType="begin"/>
        </w:r>
        <w:r>
          <w:instrText xml:space="preserve"> PAGEREF _Toc19328 \h </w:instrText>
        </w:r>
        <w:r>
          <w:fldChar w:fldCharType="separate"/>
        </w:r>
        <w:r>
          <w:t>71</w:t>
        </w:r>
        <w:r>
          <w:fldChar w:fldCharType="end"/>
        </w:r>
      </w:hyperlink>
    </w:p>
    <w:p>
      <w:pPr>
        <w:pStyle w:val="TOC1"/>
        <w:tabs>
          <w:tab w:val="right" w:leader="dot" w:pos="8306"/>
        </w:tabs>
      </w:pPr>
      <w:hyperlink w:anchor="_Toc19436" w:history="1">
        <w:r>
          <w:rPr>
            <w:rFonts w:ascii="仿宋" w:eastAsia="仿宋" w:hAnsi="仿宋" w:cs="仿宋" w:hint="eastAsia"/>
            <w:lang w:eastAsia="zh-CN"/>
          </w:rPr>
          <w:t>十七、电动叉车项目实施保障措施</w:t>
        </w:r>
        <w:r>
          <w:tab/>
        </w:r>
        <w:r>
          <w:fldChar w:fldCharType="begin"/>
        </w:r>
        <w:r>
          <w:instrText xml:space="preserve"> PAGEREF _Toc19436 \h </w:instrText>
        </w:r>
        <w:r>
          <w:fldChar w:fldCharType="separate"/>
        </w:r>
        <w:r>
          <w:t>72</w:t>
        </w:r>
        <w:r>
          <w:fldChar w:fldCharType="end"/>
        </w:r>
      </w:hyperlink>
    </w:p>
    <w:p>
      <w:pPr>
        <w:pStyle w:val="TOC2"/>
        <w:tabs>
          <w:tab w:val="right" w:leader="dot" w:pos="8306"/>
        </w:tabs>
      </w:pPr>
      <w:hyperlink w:anchor="_Toc4429" w:history="1">
        <w:r>
          <w:rPr>
            <w:rFonts w:ascii="仿宋" w:eastAsia="仿宋" w:hAnsi="仿宋" w:cs="仿宋" w:hint="eastAsia"/>
            <w:lang w:eastAsia="zh-CN"/>
          </w:rPr>
          <w:t>(一)、电动叉车项目实施保障机制</w:t>
        </w:r>
        <w:r>
          <w:tab/>
        </w:r>
        <w:r>
          <w:fldChar w:fldCharType="begin"/>
        </w:r>
        <w:r>
          <w:instrText xml:space="preserve"> PAGEREF _Toc4429 \h </w:instrText>
        </w:r>
        <w:r>
          <w:fldChar w:fldCharType="separate"/>
        </w:r>
        <w:r>
          <w:t>72</w:t>
        </w:r>
        <w:r>
          <w:fldChar w:fldCharType="end"/>
        </w:r>
      </w:hyperlink>
    </w:p>
    <w:p>
      <w:pPr>
        <w:pStyle w:val="TOC2"/>
        <w:tabs>
          <w:tab w:val="right" w:leader="dot" w:pos="8306"/>
        </w:tabs>
      </w:pPr>
      <w:hyperlink w:anchor="_Toc4654" w:history="1">
        <w:r>
          <w:rPr>
            <w:rFonts w:ascii="仿宋" w:eastAsia="仿宋" w:hAnsi="仿宋" w:cs="仿宋" w:hint="eastAsia"/>
            <w:lang w:eastAsia="zh-CN"/>
          </w:rPr>
          <w:t>(二)、电动叉车项目法律合规要求</w:t>
        </w:r>
        <w:r>
          <w:tab/>
        </w:r>
        <w:r>
          <w:fldChar w:fldCharType="begin"/>
        </w:r>
        <w:r>
          <w:instrText xml:space="preserve"> PAGEREF _Toc4654 \h </w:instrText>
        </w:r>
        <w:r>
          <w:fldChar w:fldCharType="separate"/>
        </w:r>
        <w:r>
          <w:t>76</w:t>
        </w:r>
        <w:r>
          <w:fldChar w:fldCharType="end"/>
        </w:r>
      </w:hyperlink>
    </w:p>
    <w:p>
      <w:pPr>
        <w:pStyle w:val="TOC2"/>
        <w:tabs>
          <w:tab w:val="right" w:leader="dot" w:pos="8306"/>
        </w:tabs>
      </w:pPr>
      <w:hyperlink w:anchor="_Toc28082" w:history="1">
        <w:r>
          <w:rPr>
            <w:rFonts w:ascii="仿宋" w:eastAsia="仿宋" w:hAnsi="仿宋" w:cs="仿宋" w:hint="eastAsia"/>
            <w:lang w:eastAsia="zh-CN"/>
          </w:rPr>
          <w:t>(三)、电动叉车项目合同管理与法律事务</w:t>
        </w:r>
        <w:r>
          <w:tab/>
        </w:r>
        <w:r>
          <w:fldChar w:fldCharType="begin"/>
        </w:r>
        <w:r>
          <w:instrText xml:space="preserve"> PAGEREF _Toc28082 \h </w:instrText>
        </w:r>
        <w:r>
          <w:fldChar w:fldCharType="separate"/>
        </w:r>
        <w:r>
          <w:t>80</w:t>
        </w:r>
        <w:r>
          <w:fldChar w:fldCharType="end"/>
        </w:r>
      </w:hyperlink>
    </w:p>
    <w:p>
      <w:pPr>
        <w:pStyle w:val="TOC2"/>
        <w:tabs>
          <w:tab w:val="right" w:leader="dot" w:pos="8306"/>
        </w:tabs>
      </w:pPr>
      <w:hyperlink w:anchor="_Toc3356" w:history="1">
        <w:r>
          <w:rPr>
            <w:rFonts w:ascii="仿宋" w:eastAsia="仿宋" w:hAnsi="仿宋" w:cs="仿宋" w:hint="eastAsia"/>
            <w:lang w:eastAsia="zh-CN"/>
          </w:rPr>
          <w:t>(四)、电动叉车项目知识产权保护策略</w:t>
        </w:r>
        <w:r>
          <w:tab/>
        </w:r>
        <w:r>
          <w:fldChar w:fldCharType="begin"/>
        </w:r>
        <w:r>
          <w:instrText xml:space="preserve"> PAGEREF _Toc3356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36"/>
      <w:r>
        <w:rPr>
          <w:rFonts w:ascii="仿宋" w:eastAsia="仿宋" w:hAnsi="仿宋" w:cs="仿宋" w:hint="eastAsia"/>
          <w:sz w:val="28"/>
          <w:lang w:eastAsia="zh-CN"/>
        </w:rPr>
        <w:t>一、电动叉车项目危机管理</w:t>
      </w:r>
      <w:bookmarkEnd w:id="2"/>
    </w:p>
    <w:p>
      <w:pPr>
        <w:pStyle w:val="Heading2"/>
        <w:rPr>
          <w:rFonts w:ascii="仿宋" w:eastAsia="仿宋" w:hAnsi="仿宋" w:cs="仿宋" w:hint="eastAsia"/>
          <w:lang w:eastAsia="zh-CN"/>
        </w:rPr>
      </w:pPr>
      <w:bookmarkStart w:id="3" w:name="_Toc167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项目危机管理中，危机预警与识别是确保电动叉车项目稳健运行的核心步骤。通过建立全面的监测机制，电动叉车项目团队旨在及时发现和理解潜在的风险和危机因素，以便采取及时的预防和应对措施，确保电动叉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首先，通过深入的风险评估，电动叉车项目团队全面分析了整个电动叉车项目和各个阶段可能存在的威胁。这包括准确评估每个潜在风险的发生概率和可能影响的程度，为后续危机预警提供了有力支持。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叉车项目团队着重于明确定义电动叉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叉车项目进展的持续监控，团队能够及时发现潜在问题并作出迅速反应。电动叉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在这一阶段，团队的专业素养和反应速度将发挥至关重要的作用，以确保潜在危机能够在初期得到有效的处理，最大程度地减轻负面影响。通过危机预警与识别，电动叉车项目得以更有序、可控地推进。</w:t>
      </w:r>
    </w:p>
    <w:p>
      <w:pPr>
        <w:pStyle w:val="Heading2"/>
        <w:ind w:firstLine="560" w:firstLineChars="200"/>
        <w:rPr>
          <w:rFonts w:ascii="仿宋" w:eastAsia="仿宋" w:hAnsi="仿宋" w:cs="仿宋" w:hint="eastAsia"/>
          <w:sz w:val="28"/>
          <w:lang w:eastAsia="zh-CN"/>
        </w:rPr>
      </w:pPr>
      <w:bookmarkStart w:id="4" w:name="_Toc86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在危机发生时，电动叉车项目团队立即行动，成立了应急小组。该小组的任务是迅速制定并实施紧急应对措施，以最小化潜在损失。以下是采取的主要措施：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暂停电动叉车项目进度：为遏制危机蔓延，电动叉车项目暂时停止进行，以便全面评估当前状况。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资源重新分配：重新评估电动叉车项目资源的分配，确保最大限度地减小损失。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实时沟通：与关键利益相关者建立实时沟通机制，向他们传递电动叉车项目危机的实际状况，保障电动叉车项目核心利益。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在紧急应对的同时，电动叉车项目团队强调了团队协作和有效沟通的重要性。以下是团队协作的关键举措：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信息共享机制：建立了信息共享平台，确保团队成员能够及时获取电动叉车项目危机的实时信息。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领导者沟通：电动叉车项目领导者通过定期会议和即时沟通工具，指导团队应对危机，保持团队稳定运行。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随着危机得到初步控制，电动叉车项目团队转向制定恢复计划，以确保电动叉车项目能够从中迅速恢复。主要恢复计划包括：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修复受损的进度计划：重新评估电动叉车项目进度，制定修复计划，确保电动叉车项目尽快回归正常进程。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重新调整资源分配：优化资源分配，确保电动叉车项目在有限资源下高效运转。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风险管理机制加强：对电动叉车项目风险进行全面评估，制定更强化的风险管理策略，以预防未来可能的危机。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7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6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电动叉车项目的主要产品是XXXX，预计年产值为XXX万元。这一产品在市场中占据着重要的地位，其广泛的应用范围使得该电动叉车项目的市场前景非常广阔。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叉车项目的xxx产品作为重要的原材料之一，将在多个领域发挥关键作用。其在建筑、交通、能源等方面的广泛应用将为整个产业链提供强大的支持，形成产业协同效应。电动叉车项目的年产值XXX万XXX万XXX万万元不仅反映了其在市场上的巨大潜力，更预示着它对国民经济的积极贡献。这种关联度高、涉及面广的产业关系，使得该电动叉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12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总征地面积为XXXX平方米，相当于约XX.XX亩，其中净用地面积为XXXX平方米，红线范围内相当于约XX.XX亩。这一用地规模充分考虑了电动叉车项目的建设需求，保障了电动叉车项目在合适的空间内得以充分发展。电动叉车项目规划的总建筑面积为XXXX平方米，其中主体工程建设占XXXX平方米，计容建筑面积达XXXX平方米。预计建筑工程的投资将达到XXXX万元，为电动叉车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计划购置的设备共计XXXX台（套），设备购置费用为XXXX万元。这一设备购置计划充分考虑到电动叉车项目的生产需求和技术要求，确保了电动叉车项目在生产运营中具备先进的技术装备和高效的生产能力。设备的合理配置将为电动叉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计划总投资为XXXX万元，预计年实现营业收入为XXXX万元。这一产能规模的设定旨在确保电动叉车项目能够在投资与回报之间取得平衡，实现长期可持续的发展。电动叉车项目的总投资充分考虑到各个方面的需求，包括用地建设、设备购置等多个环节，以确保电动叉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78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2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技术管理特点体现在其创新导向。通过引入最先进的技术趋势和解决方案，电动叉车项目致力于提升科技含量、提高质量和效率水平。这意味着我们将采用最新的工具和方法，确保电动叉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叉车项目技术管理的显著特征。通过整合不同领域的技术资源，我们实现了跨学科的协同工作。这有助于优化技术架构，提高整体效能。此外，整合性策略还促进了不同技术团队之间的紧密沟通和高效合作，确保电动叉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叉车项目所采用的技术。通过不断优化技术方案，电动叉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叉车项目团队将在电动叉车项目初期识别可能的技术风险，并采取相应的预防和应对措施。通过建立健全的风险评估机制，电动叉车项目能够在实施过程中及时发现并解决潜在的技术问题，保障电动叉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叉车项目中，技术将成为电动叉车项目成功的有力支持。这一深度剖析揭示了技术管理在电动叉车项目实施中的关键作用，为电动叉车项目的技术基础奠定了坚实的基础。</w:t>
      </w:r>
    </w:p>
    <w:p>
      <w:pPr>
        <w:pStyle w:val="Heading2"/>
        <w:ind w:firstLine="560" w:firstLineChars="200"/>
        <w:rPr>
          <w:rFonts w:ascii="仿宋" w:eastAsia="仿宋" w:hAnsi="仿宋" w:cs="仿宋" w:hint="eastAsia"/>
          <w:sz w:val="28"/>
          <w:lang w:eastAsia="zh-CN"/>
        </w:rPr>
      </w:pPr>
      <w:bookmarkStart w:id="10" w:name="_Toc25733"/>
      <w:r>
        <w:rPr>
          <w:rFonts w:ascii="仿宋" w:eastAsia="仿宋" w:hAnsi="仿宋" w:cs="仿宋" w:hint="eastAsia"/>
          <w:sz w:val="28"/>
          <w:lang w:eastAsia="zh-CN"/>
        </w:rPr>
        <w:t>(二)、电动叉车项目工艺技术设计方案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叉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叉车项目将严格按照相关行业规范要求进行组织。通过有效控制产品质量，电动叉车项目将致力于为顾客提供优质的电动叉车项目产品和良好的服务。这体现了电动叉车项目对于生产活动合规性和质量标准的高度重视，为电动叉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叉车项目注重生态效益和清洁生产原则。电动叉车项目建设将紧密结合地方特色经济发展，与社会经济发展规划和区域环境保护规划方案相协调一致。通过与当地区域自然生态系统的结合，电动叉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叉车项目产品具有多样化的客户需求和个性化的特点。因此，电动叉车项目产品规格品种多样，且单批生产数量较小。为满足这一特点，电动叉车项目承办单位将建设先进的柔性制造生产线。通过广泛应用柔性制造技术，电动叉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电动叉车项目采用的技术具有较高的技术含量和自动化水平，处于国内先进水平。这一技术选用不仅体现了对生产效率、质量和环境友好性的高标准要求，同时为电动叉车项目的可持续发展奠定了坚实的基础。</w:t>
      </w:r>
    </w:p>
    <w:p>
      <w:pPr>
        <w:pStyle w:val="Heading2"/>
        <w:ind w:firstLine="560" w:firstLineChars="200"/>
        <w:rPr>
          <w:rFonts w:ascii="仿宋" w:eastAsia="仿宋" w:hAnsi="仿宋" w:cs="仿宋" w:hint="eastAsia"/>
          <w:sz w:val="28"/>
          <w:lang w:eastAsia="zh-CN"/>
        </w:rPr>
      </w:pPr>
      <w:bookmarkStart w:id="11" w:name="_Toc1343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为确保电动叉车项目的高效生产和技术实施，我们制定了一套精心设计的设备选型方案，以满足电动叉车项目生产、质量和环保的要求。该方案的主要特点如下：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叉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针对电动叉车项目产品的多样性和小批量生产的特点，我们将建设柔性制造生产线。通过在设备选型中考虑柔性制造技术，可以灵活应对不同产品规格和生产需求，实现生产线的高度灵活性和适应性。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14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7795"/>
      <w:r>
        <w:rPr>
          <w:rFonts w:ascii="仿宋" w:eastAsia="仿宋" w:hAnsi="仿宋" w:cs="仿宋" w:hint="eastAsia"/>
          <w:lang w:eastAsia="zh-CN"/>
        </w:rPr>
        <w:t>(一)、电动叉车行业分析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行业一直以来都是市场的关注焦点。行业内的发展趋势、竞争态势以及潜在机会都对电动叉车项目的推进产生深远的影响。通过深入研究行业的整体概貌，我们将更好地理解行业的核心特征，为电动叉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行业，技术一直是推动创新和发展的关键因素。我们将对当前技术趋势进行详尽分析，包括但不限于人工智能、大数据应用、先进制造技术等。这有助于电动叉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叉车项目成功的基础。我们将对主要竞争对手进行深入研究，包括其市场份额、产品特点、市场定位等。通过全面了解竞争对手的优势和劣势，电动叉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198"/>
      <w:r>
        <w:rPr>
          <w:rFonts w:ascii="仿宋" w:eastAsia="仿宋" w:hAnsi="仿宋" w:cs="仿宋" w:hint="eastAsia"/>
          <w:sz w:val="28"/>
          <w:lang w:eastAsia="zh-CN"/>
        </w:rPr>
        <w:t>(二)、电动叉车市场分析预测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通过对市场规模的深入调研，我们将预测电动叉车市场未来的增长趋势。这包括市场的整体规模、各细分领域的发展趋势等。电动叉车项目可以根据市场的扩张速度和潜在机会，制定更符合市场需求的发展策略。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叉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叉车项目实施过程中需要充分考虑的因素。我们将对市场风险进行全面评估，包括但不限于政策法规风险、市场竞争风险、技术变革风险等。通过对潜在风险的深入分析，电动叉车项目可以制定相应的风险缓解策略，降低不确定性对电动叉车项目的影响。</w:t>
      </w:r>
    </w:p>
    <w:p>
      <w:pPr>
        <w:pStyle w:val="Heading1"/>
        <w:ind w:firstLine="560" w:firstLineChars="200"/>
        <w:rPr>
          <w:rFonts w:ascii="仿宋" w:eastAsia="仿宋" w:hAnsi="仿宋" w:cs="仿宋" w:hint="eastAsia"/>
          <w:sz w:val="28"/>
          <w:lang w:eastAsia="zh-CN"/>
        </w:rPr>
      </w:pPr>
      <w:bookmarkStart w:id="15" w:name="_Toc28018"/>
      <w:r>
        <w:rPr>
          <w:rFonts w:ascii="仿宋" w:eastAsia="仿宋" w:hAnsi="仿宋" w:cs="仿宋" w:hint="eastAsia"/>
          <w:sz w:val="28"/>
          <w:lang w:eastAsia="zh-CN"/>
        </w:rPr>
        <w:t>五、电动叉车项目土建工程</w:t>
      </w:r>
      <w:bookmarkEnd w:id="15"/>
    </w:p>
    <w:p>
      <w:pPr>
        <w:pStyle w:val="Heading2"/>
        <w:rPr>
          <w:rFonts w:ascii="仿宋" w:eastAsia="仿宋" w:hAnsi="仿宋" w:cs="仿宋" w:hint="eastAsia"/>
          <w:lang w:eastAsia="zh-CN"/>
        </w:rPr>
      </w:pPr>
      <w:bookmarkStart w:id="16" w:name="_Toc675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在电动叉车项目的建筑工程设计中，我们将秉承一系列重要的设计原则，以确保电动叉车项目建筑在功能、美观、可持续性等方面达到最佳效果。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首要原则是确保建筑的功能性得到最大化的发挥。我们将充分理解电动叉车项目的实际需求，合理布局各个功能区域，保证建筑在满足业务需求的同时，提供高效的工作环境。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在建筑设计中，我们将综合考虑建设和运营成本。通过精细的经济效益分析，确保设计方案在高效利用资源的同时，对电动叉车项目的长期盈利能力有积极的贡献。</w:t>
      </w:r>
    </w:p>
    <w:p>
      <w:pPr>
        <w:pStyle w:val="Heading2"/>
        <w:ind w:firstLine="560" w:firstLineChars="200"/>
        <w:rPr>
          <w:rFonts w:ascii="仿宋" w:eastAsia="仿宋" w:hAnsi="仿宋" w:cs="仿宋" w:hint="eastAsia"/>
          <w:sz w:val="28"/>
          <w:lang w:eastAsia="zh-CN"/>
        </w:rPr>
      </w:pPr>
      <w:bookmarkStart w:id="17" w:name="_Toc1190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项目的土建工程设计中，我们将精准设定设计年限，结合电动叉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叉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82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动叉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叉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叉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6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本期工程电动叉车项目预计总建筑面积XXX平方米，其中：计容建筑面积XXX平方米，计划建筑工程投资XX万元，占电动叉车项目总投资的XX%。</w:t>
      </w:r>
    </w:p>
    <w:p>
      <w:pPr>
        <w:pStyle w:val="Heading1"/>
        <w:ind w:firstLine="560" w:firstLineChars="200"/>
        <w:rPr>
          <w:rFonts w:ascii="仿宋" w:eastAsia="仿宋" w:hAnsi="仿宋" w:cs="仿宋" w:hint="eastAsia"/>
          <w:sz w:val="28"/>
          <w:lang w:eastAsia="zh-CN"/>
        </w:rPr>
      </w:pPr>
      <w:bookmarkStart w:id="20" w:name="_Toc4693"/>
      <w:r>
        <w:rPr>
          <w:rFonts w:ascii="仿宋" w:eastAsia="仿宋" w:hAnsi="仿宋" w:cs="仿宋" w:hint="eastAsia"/>
          <w:sz w:val="28"/>
          <w:lang w:eastAsia="zh-CN"/>
        </w:rPr>
        <w:t>六、电动叉车项目建设背景及必要性分析</w:t>
      </w:r>
      <w:bookmarkEnd w:id="20"/>
    </w:p>
    <w:p>
      <w:pPr>
        <w:pStyle w:val="Heading2"/>
        <w:rPr>
          <w:rFonts w:ascii="仿宋" w:eastAsia="仿宋" w:hAnsi="仿宋" w:cs="仿宋" w:hint="eastAsia"/>
          <w:lang w:eastAsia="zh-CN"/>
        </w:rPr>
      </w:pPr>
      <w:bookmarkStart w:id="21" w:name="_Toc31582"/>
      <w:r>
        <w:rPr>
          <w:rFonts w:ascii="仿宋" w:eastAsia="仿宋" w:hAnsi="仿宋" w:cs="仿宋" w:hint="eastAsia"/>
          <w:lang w:eastAsia="zh-CN"/>
        </w:rPr>
        <w:t>(一)、电动叉车项目背景分析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叉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叉车项目在这个潮流中的定位。同时，我们将关注行业内涌现的新兴机遇，以便电动叉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叉车项目提供了强大的发展动力。我们将聚焦于行业内最新的技术发展趋势，包括但不限于人工智能、大数据分析、物联网等领域。通过深度的技术研究，我们将确保电动叉车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https://d.book118.com/657152153005006054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5045D"/>
    <w:rsid w:val="73850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52153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2024-03-03T08:45:00Z</dcterms:created>
  <dcterms:modified xsi:type="dcterms:W3CDTF">2024-03-03T08:46:03Z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CFA2C1E15BAF4A859C46D77A635F5C9A_11</vt:lpwstr>
  </property>
  <property fmtid="{D5CDD505-2E9C-101B-9397-08002B2CF9AE}" pid="3" name="KSOProductBuildVer">
    <vt:lpwstr>2052-12.1.0.16388</vt:lpwstr>
  </property>
</Properties>
</file>