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融资租赁项目计划设计方案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36" w:history="1">
        <w:r>
          <w:rPr>
            <w:rFonts w:ascii="仿宋" w:eastAsia="仿宋" w:hAnsi="仿宋" w:cs="仿宋" w:hint="eastAsia"/>
            <w:lang w:eastAsia="zh-CN"/>
          </w:rPr>
          <w:t>序言</w:t>
        </w:r>
        <w:r>
          <w:tab/>
        </w:r>
        <w:r>
          <w:fldChar w:fldCharType="begin"/>
        </w:r>
        <w:r>
          <w:instrText xml:space="preserve"> PAGEREF _Toc9636 \h </w:instrText>
        </w:r>
        <w:r>
          <w:fldChar w:fldCharType="separate"/>
        </w:r>
        <w:r>
          <w:t>3</w:t>
        </w:r>
        <w:r>
          <w:fldChar w:fldCharType="end"/>
        </w:r>
      </w:hyperlink>
    </w:p>
    <w:p>
      <w:pPr>
        <w:pStyle w:val="TOC1"/>
        <w:tabs>
          <w:tab w:val="right" w:leader="dot" w:pos="8306"/>
        </w:tabs>
      </w:pPr>
      <w:hyperlink w:anchor="_Toc18691" w:history="1">
        <w:r>
          <w:rPr>
            <w:rFonts w:ascii="仿宋" w:eastAsia="仿宋" w:hAnsi="仿宋" w:cs="仿宋" w:hint="eastAsia"/>
            <w:lang w:eastAsia="zh-CN"/>
          </w:rPr>
          <w:t>一、融资租赁项目可持续发展</w:t>
        </w:r>
        <w:r>
          <w:tab/>
        </w:r>
        <w:r>
          <w:fldChar w:fldCharType="begin"/>
        </w:r>
        <w:r>
          <w:instrText xml:space="preserve"> PAGEREF _Toc18691 \h </w:instrText>
        </w:r>
        <w:r>
          <w:fldChar w:fldCharType="separate"/>
        </w:r>
        <w:r>
          <w:t>3</w:t>
        </w:r>
        <w:r>
          <w:fldChar w:fldCharType="end"/>
        </w:r>
      </w:hyperlink>
    </w:p>
    <w:p>
      <w:pPr>
        <w:pStyle w:val="TOC2"/>
        <w:tabs>
          <w:tab w:val="right" w:leader="dot" w:pos="8306"/>
        </w:tabs>
      </w:pPr>
      <w:hyperlink w:anchor="_Toc8578" w:history="1">
        <w:r>
          <w:rPr>
            <w:rFonts w:ascii="仿宋" w:eastAsia="仿宋" w:hAnsi="仿宋" w:cs="仿宋" w:hint="eastAsia"/>
            <w:lang w:eastAsia="zh-CN"/>
          </w:rPr>
          <w:t>(一)、可持续战略与实践</w:t>
        </w:r>
        <w:r>
          <w:tab/>
        </w:r>
        <w:r>
          <w:fldChar w:fldCharType="begin"/>
        </w:r>
        <w:r>
          <w:instrText xml:space="preserve"> PAGEREF _Toc8578 \h </w:instrText>
        </w:r>
        <w:r>
          <w:fldChar w:fldCharType="separate"/>
        </w:r>
        <w:r>
          <w:t>3</w:t>
        </w:r>
        <w:r>
          <w:fldChar w:fldCharType="end"/>
        </w:r>
      </w:hyperlink>
    </w:p>
    <w:p>
      <w:pPr>
        <w:pStyle w:val="TOC2"/>
        <w:tabs>
          <w:tab w:val="right" w:leader="dot" w:pos="8306"/>
        </w:tabs>
      </w:pPr>
      <w:hyperlink w:anchor="_Toc19750" w:history="1">
        <w:r>
          <w:rPr>
            <w:rFonts w:ascii="仿宋" w:eastAsia="仿宋" w:hAnsi="仿宋" w:cs="仿宋" w:hint="eastAsia"/>
            <w:lang w:eastAsia="zh-CN"/>
          </w:rPr>
          <w:t>(二)、环保与社会责任</w:t>
        </w:r>
        <w:r>
          <w:tab/>
        </w:r>
        <w:r>
          <w:fldChar w:fldCharType="begin"/>
        </w:r>
        <w:r>
          <w:instrText xml:space="preserve"> PAGEREF _Toc19750 \h </w:instrText>
        </w:r>
        <w:r>
          <w:fldChar w:fldCharType="separate"/>
        </w:r>
        <w:r>
          <w:t>4</w:t>
        </w:r>
        <w:r>
          <w:fldChar w:fldCharType="end"/>
        </w:r>
      </w:hyperlink>
    </w:p>
    <w:p>
      <w:pPr>
        <w:pStyle w:val="TOC1"/>
        <w:tabs>
          <w:tab w:val="right" w:leader="dot" w:pos="8306"/>
        </w:tabs>
      </w:pPr>
      <w:hyperlink w:anchor="_Toc29704" w:history="1">
        <w:r>
          <w:rPr>
            <w:rFonts w:ascii="仿宋" w:eastAsia="仿宋" w:hAnsi="仿宋" w:cs="仿宋" w:hint="eastAsia"/>
            <w:lang w:eastAsia="zh-CN"/>
          </w:rPr>
          <w:t>二、融资租赁项目文档管理</w:t>
        </w:r>
        <w:r>
          <w:tab/>
        </w:r>
        <w:r>
          <w:fldChar w:fldCharType="begin"/>
        </w:r>
        <w:r>
          <w:instrText xml:space="preserve"> PAGEREF _Toc29704 \h </w:instrText>
        </w:r>
        <w:r>
          <w:fldChar w:fldCharType="separate"/>
        </w:r>
        <w:r>
          <w:t>4</w:t>
        </w:r>
        <w:r>
          <w:fldChar w:fldCharType="end"/>
        </w:r>
      </w:hyperlink>
    </w:p>
    <w:p>
      <w:pPr>
        <w:pStyle w:val="TOC2"/>
        <w:tabs>
          <w:tab w:val="right" w:leader="dot" w:pos="8306"/>
        </w:tabs>
      </w:pPr>
      <w:hyperlink w:anchor="_Toc26214" w:history="1">
        <w:r>
          <w:rPr>
            <w:rFonts w:ascii="仿宋" w:eastAsia="仿宋" w:hAnsi="仿宋" w:cs="仿宋" w:hint="eastAsia"/>
            <w:lang w:eastAsia="zh-CN"/>
          </w:rPr>
          <w:t>(一)、文档编制与审查</w:t>
        </w:r>
        <w:r>
          <w:tab/>
        </w:r>
        <w:r>
          <w:fldChar w:fldCharType="begin"/>
        </w:r>
        <w:r>
          <w:instrText xml:space="preserve"> PAGEREF _Toc26214 \h </w:instrText>
        </w:r>
        <w:r>
          <w:fldChar w:fldCharType="separate"/>
        </w:r>
        <w:r>
          <w:t>4</w:t>
        </w:r>
        <w:r>
          <w:fldChar w:fldCharType="end"/>
        </w:r>
      </w:hyperlink>
    </w:p>
    <w:p>
      <w:pPr>
        <w:pStyle w:val="TOC2"/>
        <w:tabs>
          <w:tab w:val="right" w:leader="dot" w:pos="8306"/>
        </w:tabs>
      </w:pPr>
      <w:hyperlink w:anchor="_Toc27885" w:history="1">
        <w:r>
          <w:rPr>
            <w:rFonts w:ascii="仿宋" w:eastAsia="仿宋" w:hAnsi="仿宋" w:cs="仿宋" w:hint="eastAsia"/>
            <w:lang w:eastAsia="zh-CN"/>
          </w:rPr>
          <w:t>(二)、文档发布与分发</w:t>
        </w:r>
        <w:r>
          <w:tab/>
        </w:r>
        <w:r>
          <w:fldChar w:fldCharType="begin"/>
        </w:r>
        <w:r>
          <w:instrText xml:space="preserve"> PAGEREF _Toc27885 \h </w:instrText>
        </w:r>
        <w:r>
          <w:fldChar w:fldCharType="separate"/>
        </w:r>
        <w:r>
          <w:t>6</w:t>
        </w:r>
        <w:r>
          <w:fldChar w:fldCharType="end"/>
        </w:r>
      </w:hyperlink>
    </w:p>
    <w:p>
      <w:pPr>
        <w:pStyle w:val="TOC2"/>
        <w:tabs>
          <w:tab w:val="right" w:leader="dot" w:pos="8306"/>
        </w:tabs>
      </w:pPr>
      <w:hyperlink w:anchor="_Toc18533" w:history="1">
        <w:r>
          <w:rPr>
            <w:rFonts w:ascii="仿宋" w:eastAsia="仿宋" w:hAnsi="仿宋" w:cs="仿宋" w:hint="eastAsia"/>
            <w:lang w:eastAsia="zh-CN"/>
          </w:rPr>
          <w:t>(三)、文档存档与归档</w:t>
        </w:r>
        <w:r>
          <w:tab/>
        </w:r>
        <w:r>
          <w:fldChar w:fldCharType="begin"/>
        </w:r>
        <w:r>
          <w:instrText xml:space="preserve"> PAGEREF _Toc18533 \h </w:instrText>
        </w:r>
        <w:r>
          <w:fldChar w:fldCharType="separate"/>
        </w:r>
        <w:r>
          <w:t>7</w:t>
        </w:r>
        <w:r>
          <w:fldChar w:fldCharType="end"/>
        </w:r>
      </w:hyperlink>
    </w:p>
    <w:p>
      <w:pPr>
        <w:pStyle w:val="TOC1"/>
        <w:tabs>
          <w:tab w:val="right" w:leader="dot" w:pos="8306"/>
        </w:tabs>
      </w:pPr>
      <w:hyperlink w:anchor="_Toc4361" w:history="1">
        <w:r>
          <w:rPr>
            <w:rFonts w:ascii="仿宋" w:eastAsia="仿宋" w:hAnsi="仿宋" w:cs="仿宋" w:hint="eastAsia"/>
            <w:lang w:eastAsia="zh-CN"/>
          </w:rPr>
          <w:t>三、融资租赁项目绩效评估</w:t>
        </w:r>
        <w:r>
          <w:tab/>
        </w:r>
        <w:r>
          <w:fldChar w:fldCharType="begin"/>
        </w:r>
        <w:r>
          <w:instrText xml:space="preserve"> PAGEREF _Toc4361 \h </w:instrText>
        </w:r>
        <w:r>
          <w:fldChar w:fldCharType="separate"/>
        </w:r>
        <w:r>
          <w:t>8</w:t>
        </w:r>
        <w:r>
          <w:fldChar w:fldCharType="end"/>
        </w:r>
      </w:hyperlink>
    </w:p>
    <w:p>
      <w:pPr>
        <w:pStyle w:val="TOC2"/>
        <w:tabs>
          <w:tab w:val="right" w:leader="dot" w:pos="8306"/>
        </w:tabs>
      </w:pPr>
      <w:hyperlink w:anchor="_Toc28011" w:history="1">
        <w:r>
          <w:rPr>
            <w:rFonts w:ascii="仿宋" w:eastAsia="仿宋" w:hAnsi="仿宋" w:cs="仿宋" w:hint="eastAsia"/>
            <w:lang w:eastAsia="zh-CN"/>
          </w:rPr>
          <w:t>(一)、绩效评估指标</w:t>
        </w:r>
        <w:r>
          <w:tab/>
        </w:r>
        <w:r>
          <w:fldChar w:fldCharType="begin"/>
        </w:r>
        <w:r>
          <w:instrText xml:space="preserve"> PAGEREF _Toc28011 \h </w:instrText>
        </w:r>
        <w:r>
          <w:fldChar w:fldCharType="separate"/>
        </w:r>
        <w:r>
          <w:t>8</w:t>
        </w:r>
        <w:r>
          <w:fldChar w:fldCharType="end"/>
        </w:r>
      </w:hyperlink>
    </w:p>
    <w:p>
      <w:pPr>
        <w:pStyle w:val="TOC2"/>
        <w:tabs>
          <w:tab w:val="right" w:leader="dot" w:pos="8306"/>
        </w:tabs>
      </w:pPr>
      <w:hyperlink w:anchor="_Toc7943" w:history="1">
        <w:r>
          <w:rPr>
            <w:rFonts w:ascii="仿宋" w:eastAsia="仿宋" w:hAnsi="仿宋" w:cs="仿宋" w:hint="eastAsia"/>
            <w:lang w:eastAsia="zh-CN"/>
          </w:rPr>
          <w:t>(二)、绩效评估方法</w:t>
        </w:r>
        <w:r>
          <w:tab/>
        </w:r>
        <w:r>
          <w:fldChar w:fldCharType="begin"/>
        </w:r>
        <w:r>
          <w:instrText xml:space="preserve"> PAGEREF _Toc7943 \h </w:instrText>
        </w:r>
        <w:r>
          <w:fldChar w:fldCharType="separate"/>
        </w:r>
        <w:r>
          <w:t>9</w:t>
        </w:r>
        <w:r>
          <w:fldChar w:fldCharType="end"/>
        </w:r>
      </w:hyperlink>
    </w:p>
    <w:p>
      <w:pPr>
        <w:pStyle w:val="TOC2"/>
        <w:tabs>
          <w:tab w:val="right" w:leader="dot" w:pos="8306"/>
        </w:tabs>
      </w:pPr>
      <w:hyperlink w:anchor="_Toc14550" w:history="1">
        <w:r>
          <w:rPr>
            <w:rFonts w:ascii="仿宋" w:eastAsia="仿宋" w:hAnsi="仿宋" w:cs="仿宋" w:hint="eastAsia"/>
            <w:lang w:eastAsia="zh-CN"/>
          </w:rPr>
          <w:t>(三)、绩效评估周期</w:t>
        </w:r>
        <w:r>
          <w:tab/>
        </w:r>
        <w:r>
          <w:fldChar w:fldCharType="begin"/>
        </w:r>
        <w:r>
          <w:instrText xml:space="preserve"> PAGEREF _Toc14550 \h </w:instrText>
        </w:r>
        <w:r>
          <w:fldChar w:fldCharType="separate"/>
        </w:r>
        <w:r>
          <w:t>10</w:t>
        </w:r>
        <w:r>
          <w:fldChar w:fldCharType="end"/>
        </w:r>
      </w:hyperlink>
    </w:p>
    <w:p>
      <w:pPr>
        <w:pStyle w:val="TOC1"/>
        <w:tabs>
          <w:tab w:val="right" w:leader="dot" w:pos="8306"/>
        </w:tabs>
      </w:pPr>
      <w:hyperlink w:anchor="_Toc5806" w:history="1">
        <w:r>
          <w:rPr>
            <w:rFonts w:ascii="仿宋" w:eastAsia="仿宋" w:hAnsi="仿宋" w:cs="仿宋" w:hint="eastAsia"/>
            <w:lang w:eastAsia="zh-CN"/>
          </w:rPr>
          <w:t>四、产品规划分析</w:t>
        </w:r>
        <w:r>
          <w:tab/>
        </w:r>
        <w:r>
          <w:fldChar w:fldCharType="begin"/>
        </w:r>
        <w:r>
          <w:instrText xml:space="preserve"> PAGEREF _Toc5806 \h </w:instrText>
        </w:r>
        <w:r>
          <w:fldChar w:fldCharType="separate"/>
        </w:r>
        <w:r>
          <w:t>11</w:t>
        </w:r>
        <w:r>
          <w:fldChar w:fldCharType="end"/>
        </w:r>
      </w:hyperlink>
    </w:p>
    <w:p>
      <w:pPr>
        <w:pStyle w:val="TOC2"/>
        <w:tabs>
          <w:tab w:val="right" w:leader="dot" w:pos="8306"/>
        </w:tabs>
      </w:pPr>
      <w:hyperlink w:anchor="_Toc5581" w:history="1">
        <w:r>
          <w:rPr>
            <w:rFonts w:ascii="仿宋" w:eastAsia="仿宋" w:hAnsi="仿宋" w:cs="仿宋" w:hint="eastAsia"/>
            <w:lang w:eastAsia="zh-CN"/>
          </w:rPr>
          <w:t>(一)、产品规划</w:t>
        </w:r>
        <w:r>
          <w:tab/>
        </w:r>
        <w:r>
          <w:fldChar w:fldCharType="begin"/>
        </w:r>
        <w:r>
          <w:instrText xml:space="preserve"> PAGEREF _Toc5581 \h </w:instrText>
        </w:r>
        <w:r>
          <w:fldChar w:fldCharType="separate"/>
        </w:r>
        <w:r>
          <w:t>11</w:t>
        </w:r>
        <w:r>
          <w:fldChar w:fldCharType="end"/>
        </w:r>
      </w:hyperlink>
    </w:p>
    <w:p>
      <w:pPr>
        <w:pStyle w:val="TOC2"/>
        <w:tabs>
          <w:tab w:val="right" w:leader="dot" w:pos="8306"/>
        </w:tabs>
      </w:pPr>
      <w:hyperlink w:anchor="_Toc16178" w:history="1">
        <w:r>
          <w:rPr>
            <w:rFonts w:ascii="仿宋" w:eastAsia="仿宋" w:hAnsi="仿宋" w:cs="仿宋" w:hint="eastAsia"/>
            <w:lang w:eastAsia="zh-CN"/>
          </w:rPr>
          <w:t>(二)、建设规模</w:t>
        </w:r>
        <w:r>
          <w:tab/>
        </w:r>
        <w:r>
          <w:fldChar w:fldCharType="begin"/>
        </w:r>
        <w:r>
          <w:instrText xml:space="preserve"> PAGEREF _Toc16178 \h </w:instrText>
        </w:r>
        <w:r>
          <w:fldChar w:fldCharType="separate"/>
        </w:r>
        <w:r>
          <w:t>12</w:t>
        </w:r>
        <w:r>
          <w:fldChar w:fldCharType="end"/>
        </w:r>
      </w:hyperlink>
    </w:p>
    <w:p>
      <w:pPr>
        <w:pStyle w:val="TOC1"/>
        <w:tabs>
          <w:tab w:val="right" w:leader="dot" w:pos="8306"/>
        </w:tabs>
      </w:pPr>
      <w:hyperlink w:anchor="_Toc15529" w:history="1">
        <w:r>
          <w:rPr>
            <w:rFonts w:ascii="仿宋" w:eastAsia="仿宋" w:hAnsi="仿宋" w:cs="仿宋" w:hint="eastAsia"/>
            <w:lang w:eastAsia="zh-CN"/>
          </w:rPr>
          <w:t>五、融资租赁项目危机管理</w:t>
        </w:r>
        <w:r>
          <w:tab/>
        </w:r>
        <w:r>
          <w:fldChar w:fldCharType="begin"/>
        </w:r>
        <w:r>
          <w:instrText xml:space="preserve"> PAGEREF _Toc15529 \h </w:instrText>
        </w:r>
        <w:r>
          <w:fldChar w:fldCharType="separate"/>
        </w:r>
        <w:r>
          <w:t>13</w:t>
        </w:r>
        <w:r>
          <w:fldChar w:fldCharType="end"/>
        </w:r>
      </w:hyperlink>
    </w:p>
    <w:p>
      <w:pPr>
        <w:pStyle w:val="TOC2"/>
        <w:tabs>
          <w:tab w:val="right" w:leader="dot" w:pos="8306"/>
        </w:tabs>
      </w:pPr>
      <w:hyperlink w:anchor="_Toc19838" w:history="1">
        <w:r>
          <w:rPr>
            <w:rFonts w:ascii="仿宋" w:eastAsia="仿宋" w:hAnsi="仿宋" w:cs="仿宋" w:hint="eastAsia"/>
            <w:lang w:eastAsia="zh-CN"/>
          </w:rPr>
          <w:t>(一)、危机预警与识别</w:t>
        </w:r>
        <w:r>
          <w:tab/>
        </w:r>
        <w:r>
          <w:fldChar w:fldCharType="begin"/>
        </w:r>
        <w:r>
          <w:instrText xml:space="preserve"> PAGEREF _Toc19838 \h </w:instrText>
        </w:r>
        <w:r>
          <w:fldChar w:fldCharType="separate"/>
        </w:r>
        <w:r>
          <w:t>13</w:t>
        </w:r>
        <w:r>
          <w:fldChar w:fldCharType="end"/>
        </w:r>
      </w:hyperlink>
    </w:p>
    <w:p>
      <w:pPr>
        <w:pStyle w:val="TOC2"/>
        <w:tabs>
          <w:tab w:val="right" w:leader="dot" w:pos="8306"/>
        </w:tabs>
      </w:pPr>
      <w:hyperlink w:anchor="_Toc23748" w:history="1">
        <w:r>
          <w:rPr>
            <w:rFonts w:ascii="仿宋" w:eastAsia="仿宋" w:hAnsi="仿宋" w:cs="仿宋" w:hint="eastAsia"/>
            <w:lang w:eastAsia="zh-CN"/>
          </w:rPr>
          <w:t>(二)、危机应对与恢复</w:t>
        </w:r>
        <w:r>
          <w:tab/>
        </w:r>
        <w:r>
          <w:fldChar w:fldCharType="begin"/>
        </w:r>
        <w:r>
          <w:instrText xml:space="preserve"> PAGEREF _Toc23748 \h </w:instrText>
        </w:r>
        <w:r>
          <w:fldChar w:fldCharType="separate"/>
        </w:r>
        <w:r>
          <w:t>14</w:t>
        </w:r>
        <w:r>
          <w:fldChar w:fldCharType="end"/>
        </w:r>
      </w:hyperlink>
    </w:p>
    <w:p>
      <w:pPr>
        <w:pStyle w:val="TOC1"/>
        <w:tabs>
          <w:tab w:val="right" w:leader="dot" w:pos="8306"/>
        </w:tabs>
      </w:pPr>
      <w:hyperlink w:anchor="_Toc4432" w:history="1">
        <w:r>
          <w:rPr>
            <w:rFonts w:ascii="仿宋" w:eastAsia="仿宋" w:hAnsi="仿宋" w:cs="仿宋" w:hint="eastAsia"/>
            <w:lang w:eastAsia="zh-CN"/>
          </w:rPr>
          <w:t>六、融资租赁项目概论</w:t>
        </w:r>
        <w:r>
          <w:tab/>
        </w:r>
        <w:r>
          <w:fldChar w:fldCharType="begin"/>
        </w:r>
        <w:r>
          <w:instrText xml:space="preserve"> PAGEREF _Toc4432 \h </w:instrText>
        </w:r>
        <w:r>
          <w:fldChar w:fldCharType="separate"/>
        </w:r>
        <w:r>
          <w:t>15</w:t>
        </w:r>
        <w:r>
          <w:fldChar w:fldCharType="end"/>
        </w:r>
      </w:hyperlink>
    </w:p>
    <w:p>
      <w:pPr>
        <w:pStyle w:val="TOC2"/>
        <w:tabs>
          <w:tab w:val="right" w:leader="dot" w:pos="8306"/>
        </w:tabs>
      </w:pPr>
      <w:hyperlink w:anchor="_Toc5506" w:history="1">
        <w:r>
          <w:rPr>
            <w:rFonts w:ascii="仿宋" w:eastAsia="仿宋" w:hAnsi="仿宋" w:cs="仿宋" w:hint="eastAsia"/>
            <w:lang w:eastAsia="zh-CN"/>
          </w:rPr>
          <w:t>(一)、融资租赁项目概况</w:t>
        </w:r>
        <w:r>
          <w:tab/>
        </w:r>
        <w:r>
          <w:fldChar w:fldCharType="begin"/>
        </w:r>
        <w:r>
          <w:instrText xml:space="preserve"> PAGEREF _Toc5506 \h </w:instrText>
        </w:r>
        <w:r>
          <w:fldChar w:fldCharType="separate"/>
        </w:r>
        <w:r>
          <w:t>15</w:t>
        </w:r>
        <w:r>
          <w:fldChar w:fldCharType="end"/>
        </w:r>
      </w:hyperlink>
    </w:p>
    <w:p>
      <w:pPr>
        <w:pStyle w:val="TOC2"/>
        <w:tabs>
          <w:tab w:val="right" w:leader="dot" w:pos="8306"/>
        </w:tabs>
      </w:pPr>
      <w:hyperlink w:anchor="_Toc2198" w:history="1">
        <w:r>
          <w:rPr>
            <w:rFonts w:ascii="仿宋" w:eastAsia="仿宋" w:hAnsi="仿宋" w:cs="仿宋" w:hint="eastAsia"/>
            <w:lang w:eastAsia="zh-CN"/>
          </w:rPr>
          <w:t>(二)、融资租赁项目目标</w:t>
        </w:r>
        <w:r>
          <w:tab/>
        </w:r>
        <w:r>
          <w:fldChar w:fldCharType="begin"/>
        </w:r>
        <w:r>
          <w:instrText xml:space="preserve"> PAGEREF _Toc2198 \h </w:instrText>
        </w:r>
        <w:r>
          <w:fldChar w:fldCharType="separate"/>
        </w:r>
        <w:r>
          <w:t>17</w:t>
        </w:r>
        <w:r>
          <w:fldChar w:fldCharType="end"/>
        </w:r>
      </w:hyperlink>
    </w:p>
    <w:p>
      <w:pPr>
        <w:pStyle w:val="TOC2"/>
        <w:tabs>
          <w:tab w:val="right" w:leader="dot" w:pos="8306"/>
        </w:tabs>
      </w:pPr>
      <w:hyperlink w:anchor="_Toc16590" w:history="1">
        <w:r>
          <w:rPr>
            <w:rFonts w:ascii="仿宋" w:eastAsia="仿宋" w:hAnsi="仿宋" w:cs="仿宋" w:hint="eastAsia"/>
            <w:lang w:eastAsia="zh-CN"/>
          </w:rPr>
          <w:t>(三)、融资租赁项目提出的理由</w:t>
        </w:r>
        <w:r>
          <w:tab/>
        </w:r>
        <w:r>
          <w:fldChar w:fldCharType="begin"/>
        </w:r>
        <w:r>
          <w:instrText xml:space="preserve"> PAGEREF _Toc16590 \h </w:instrText>
        </w:r>
        <w:r>
          <w:fldChar w:fldCharType="separate"/>
        </w:r>
        <w:r>
          <w:t>18</w:t>
        </w:r>
        <w:r>
          <w:fldChar w:fldCharType="end"/>
        </w:r>
      </w:hyperlink>
    </w:p>
    <w:p>
      <w:pPr>
        <w:pStyle w:val="TOC2"/>
        <w:tabs>
          <w:tab w:val="right" w:leader="dot" w:pos="8306"/>
        </w:tabs>
      </w:pPr>
      <w:hyperlink w:anchor="_Toc29307" w:history="1">
        <w:r>
          <w:rPr>
            <w:rFonts w:ascii="仿宋" w:eastAsia="仿宋" w:hAnsi="仿宋" w:cs="仿宋" w:hint="eastAsia"/>
            <w:lang w:eastAsia="zh-CN"/>
          </w:rPr>
          <w:t>(四)、融资租赁项目意义</w:t>
        </w:r>
        <w:r>
          <w:tab/>
        </w:r>
        <w:r>
          <w:fldChar w:fldCharType="begin"/>
        </w:r>
        <w:r>
          <w:instrText xml:space="preserve"> PAGEREF _Toc29307 \h </w:instrText>
        </w:r>
        <w:r>
          <w:fldChar w:fldCharType="separate"/>
        </w:r>
        <w:r>
          <w:t>20</w:t>
        </w:r>
        <w:r>
          <w:fldChar w:fldCharType="end"/>
        </w:r>
      </w:hyperlink>
    </w:p>
    <w:p>
      <w:pPr>
        <w:pStyle w:val="TOC2"/>
        <w:tabs>
          <w:tab w:val="right" w:leader="dot" w:pos="8306"/>
        </w:tabs>
      </w:pPr>
      <w:hyperlink w:anchor="_Toc25191" w:history="1">
        <w:r>
          <w:rPr>
            <w:rFonts w:ascii="仿宋" w:eastAsia="仿宋" w:hAnsi="仿宋" w:cs="仿宋" w:hint="eastAsia"/>
            <w:lang w:eastAsia="zh-CN"/>
          </w:rPr>
          <w:t>(五)、融资租赁项目背景</w:t>
        </w:r>
        <w:r>
          <w:tab/>
        </w:r>
        <w:r>
          <w:fldChar w:fldCharType="begin"/>
        </w:r>
        <w:r>
          <w:instrText xml:space="preserve"> PAGEREF _Toc25191 \h </w:instrText>
        </w:r>
        <w:r>
          <w:fldChar w:fldCharType="separate"/>
        </w:r>
        <w:r>
          <w:t>21</w:t>
        </w:r>
        <w:r>
          <w:fldChar w:fldCharType="end"/>
        </w:r>
      </w:hyperlink>
    </w:p>
    <w:p>
      <w:pPr>
        <w:pStyle w:val="TOC1"/>
        <w:tabs>
          <w:tab w:val="right" w:leader="dot" w:pos="8306"/>
        </w:tabs>
      </w:pPr>
      <w:hyperlink w:anchor="_Toc2042" w:history="1">
        <w:r>
          <w:rPr>
            <w:rFonts w:ascii="仿宋" w:eastAsia="仿宋" w:hAnsi="仿宋" w:cs="仿宋" w:hint="eastAsia"/>
            <w:lang w:eastAsia="zh-CN"/>
          </w:rPr>
          <w:t>七、生产安全保护</w:t>
        </w:r>
        <w:r>
          <w:tab/>
        </w:r>
        <w:r>
          <w:fldChar w:fldCharType="begin"/>
        </w:r>
        <w:r>
          <w:instrText xml:space="preserve"> PAGEREF _Toc2042 \h </w:instrText>
        </w:r>
        <w:r>
          <w:fldChar w:fldCharType="separate"/>
        </w:r>
        <w:r>
          <w:t>22</w:t>
        </w:r>
        <w:r>
          <w:fldChar w:fldCharType="end"/>
        </w:r>
      </w:hyperlink>
    </w:p>
    <w:p>
      <w:pPr>
        <w:pStyle w:val="TOC2"/>
        <w:tabs>
          <w:tab w:val="right" w:leader="dot" w:pos="8306"/>
        </w:tabs>
      </w:pPr>
      <w:hyperlink w:anchor="_Toc27311" w:history="1">
        <w:r>
          <w:rPr>
            <w:rFonts w:ascii="仿宋" w:eastAsia="仿宋" w:hAnsi="仿宋" w:cs="仿宋" w:hint="eastAsia"/>
            <w:lang w:eastAsia="zh-CN"/>
          </w:rPr>
          <w:t>(一)、消防安全</w:t>
        </w:r>
        <w:r>
          <w:tab/>
        </w:r>
        <w:r>
          <w:fldChar w:fldCharType="begin"/>
        </w:r>
        <w:r>
          <w:instrText xml:space="preserve"> PAGEREF _Toc27311 \h </w:instrText>
        </w:r>
        <w:r>
          <w:fldChar w:fldCharType="separate"/>
        </w:r>
        <w:r>
          <w:t>22</w:t>
        </w:r>
        <w:r>
          <w:fldChar w:fldCharType="end"/>
        </w:r>
      </w:hyperlink>
    </w:p>
    <w:p>
      <w:pPr>
        <w:pStyle w:val="TOC2"/>
        <w:tabs>
          <w:tab w:val="right" w:leader="dot" w:pos="8306"/>
        </w:tabs>
      </w:pPr>
      <w:hyperlink w:anchor="_Toc28150" w:history="1">
        <w:r>
          <w:rPr>
            <w:rFonts w:ascii="仿宋" w:eastAsia="仿宋" w:hAnsi="仿宋" w:cs="仿宋" w:hint="eastAsia"/>
            <w:lang w:eastAsia="zh-CN"/>
          </w:rPr>
          <w:t>(二)、防火防爆总图布置措施</w:t>
        </w:r>
        <w:r>
          <w:tab/>
        </w:r>
        <w:r>
          <w:fldChar w:fldCharType="begin"/>
        </w:r>
        <w:r>
          <w:instrText xml:space="preserve"> PAGEREF _Toc28150 \h </w:instrText>
        </w:r>
        <w:r>
          <w:fldChar w:fldCharType="separate"/>
        </w:r>
        <w:r>
          <w:t>23</w:t>
        </w:r>
        <w:r>
          <w:fldChar w:fldCharType="end"/>
        </w:r>
      </w:hyperlink>
    </w:p>
    <w:p>
      <w:pPr>
        <w:pStyle w:val="TOC2"/>
        <w:tabs>
          <w:tab w:val="right" w:leader="dot" w:pos="8306"/>
        </w:tabs>
      </w:pPr>
      <w:hyperlink w:anchor="_Toc12508" w:history="1">
        <w:r>
          <w:rPr>
            <w:rFonts w:ascii="仿宋" w:eastAsia="仿宋" w:hAnsi="仿宋" w:cs="仿宋" w:hint="eastAsia"/>
            <w:lang w:eastAsia="zh-CN"/>
          </w:rPr>
          <w:t>(三)、自然灾害防范措施</w:t>
        </w:r>
        <w:r>
          <w:tab/>
        </w:r>
        <w:r>
          <w:fldChar w:fldCharType="begin"/>
        </w:r>
        <w:r>
          <w:instrText xml:space="preserve"> PAGEREF _Toc12508 \h </w:instrText>
        </w:r>
        <w:r>
          <w:fldChar w:fldCharType="separate"/>
        </w:r>
        <w:r>
          <w:t>24</w:t>
        </w:r>
        <w:r>
          <w:fldChar w:fldCharType="end"/>
        </w:r>
      </w:hyperlink>
    </w:p>
    <w:p>
      <w:pPr>
        <w:pStyle w:val="TOC2"/>
        <w:tabs>
          <w:tab w:val="right" w:leader="dot" w:pos="8306"/>
        </w:tabs>
      </w:pPr>
      <w:hyperlink w:anchor="_Toc21801" w:history="1">
        <w:r>
          <w:rPr>
            <w:rFonts w:ascii="仿宋" w:eastAsia="仿宋" w:hAnsi="仿宋" w:cs="仿宋" w:hint="eastAsia"/>
            <w:lang w:eastAsia="zh-CN"/>
          </w:rPr>
          <w:t>(四)、安全色及安全标志使用要求</w:t>
        </w:r>
        <w:r>
          <w:tab/>
        </w:r>
        <w:r>
          <w:fldChar w:fldCharType="begin"/>
        </w:r>
        <w:r>
          <w:instrText xml:space="preserve"> PAGEREF _Toc21801 \h </w:instrText>
        </w:r>
        <w:r>
          <w:fldChar w:fldCharType="separate"/>
        </w:r>
        <w:r>
          <w:t>25</w:t>
        </w:r>
        <w:r>
          <w:fldChar w:fldCharType="end"/>
        </w:r>
      </w:hyperlink>
    </w:p>
    <w:p>
      <w:pPr>
        <w:pStyle w:val="TOC2"/>
        <w:tabs>
          <w:tab w:val="right" w:leader="dot" w:pos="8306"/>
        </w:tabs>
      </w:pPr>
      <w:hyperlink w:anchor="_Toc26550" w:history="1">
        <w:r>
          <w:rPr>
            <w:rFonts w:ascii="仿宋" w:eastAsia="仿宋" w:hAnsi="仿宋" w:cs="仿宋" w:hint="eastAsia"/>
            <w:lang w:eastAsia="zh-CN"/>
          </w:rPr>
          <w:t>(五)、防尘防毒措施</w:t>
        </w:r>
        <w:r>
          <w:tab/>
        </w:r>
        <w:r>
          <w:fldChar w:fldCharType="begin"/>
        </w:r>
        <w:r>
          <w:instrText xml:space="preserve"> PAGEREF _Toc26550 \h </w:instrText>
        </w:r>
        <w:r>
          <w:fldChar w:fldCharType="separate"/>
        </w:r>
        <w:r>
          <w:t>26</w:t>
        </w:r>
        <w:r>
          <w:fldChar w:fldCharType="end"/>
        </w:r>
      </w:hyperlink>
    </w:p>
    <w:p>
      <w:pPr>
        <w:pStyle w:val="TOC2"/>
        <w:tabs>
          <w:tab w:val="right" w:leader="dot" w:pos="8306"/>
        </w:tabs>
      </w:pPr>
      <w:hyperlink w:anchor="_Toc7779" w:history="1">
        <w:r>
          <w:rPr>
            <w:rFonts w:ascii="仿宋" w:eastAsia="仿宋" w:hAnsi="仿宋" w:cs="仿宋" w:hint="eastAsia"/>
            <w:lang w:eastAsia="zh-CN"/>
          </w:rPr>
          <w:t>(六)、防静电、触电防护及防雷措施</w:t>
        </w:r>
        <w:r>
          <w:tab/>
        </w:r>
        <w:r>
          <w:fldChar w:fldCharType="begin"/>
        </w:r>
        <w:r>
          <w:instrText xml:space="preserve"> PAGEREF _Toc7779 \h </w:instrText>
        </w:r>
        <w:r>
          <w:fldChar w:fldCharType="separate"/>
        </w:r>
        <w:r>
          <w:t>27</w:t>
        </w:r>
        <w:r>
          <w:fldChar w:fldCharType="end"/>
        </w:r>
      </w:hyperlink>
    </w:p>
    <w:p>
      <w:pPr>
        <w:pStyle w:val="TOC2"/>
        <w:tabs>
          <w:tab w:val="right" w:leader="dot" w:pos="8306"/>
        </w:tabs>
      </w:pPr>
      <w:hyperlink w:anchor="_Toc10572" w:history="1">
        <w:r>
          <w:rPr>
            <w:rFonts w:ascii="仿宋" w:eastAsia="仿宋" w:hAnsi="仿宋" w:cs="仿宋" w:hint="eastAsia"/>
            <w:lang w:eastAsia="zh-CN"/>
          </w:rPr>
          <w:t>(七)、机械设备安全保障措施</w:t>
        </w:r>
        <w:r>
          <w:tab/>
        </w:r>
        <w:r>
          <w:fldChar w:fldCharType="begin"/>
        </w:r>
        <w:r>
          <w:instrText xml:space="preserve"> PAGEREF _Toc10572 \h </w:instrText>
        </w:r>
        <w:r>
          <w:fldChar w:fldCharType="separate"/>
        </w:r>
        <w:r>
          <w:t>28</w:t>
        </w:r>
        <w:r>
          <w:fldChar w:fldCharType="end"/>
        </w:r>
      </w:hyperlink>
    </w:p>
    <w:p>
      <w:pPr>
        <w:pStyle w:val="TOC1"/>
        <w:tabs>
          <w:tab w:val="right" w:leader="dot" w:pos="8306"/>
        </w:tabs>
      </w:pPr>
      <w:hyperlink w:anchor="_Toc19956" w:history="1">
        <w:r>
          <w:rPr>
            <w:rFonts w:ascii="仿宋" w:eastAsia="仿宋" w:hAnsi="仿宋" w:cs="仿宋" w:hint="eastAsia"/>
            <w:lang w:eastAsia="zh-CN"/>
          </w:rPr>
          <w:t>八、融资租赁项目人力资源培养与发展</w:t>
        </w:r>
        <w:r>
          <w:tab/>
        </w:r>
        <w:r>
          <w:fldChar w:fldCharType="begin"/>
        </w:r>
        <w:r>
          <w:instrText xml:space="preserve"> PAGEREF _Toc19956 \h </w:instrText>
        </w:r>
        <w:r>
          <w:fldChar w:fldCharType="separate"/>
        </w:r>
        <w:r>
          <w:t>29</w:t>
        </w:r>
        <w:r>
          <w:fldChar w:fldCharType="end"/>
        </w:r>
      </w:hyperlink>
    </w:p>
    <w:p>
      <w:pPr>
        <w:pStyle w:val="TOC2"/>
        <w:tabs>
          <w:tab w:val="right" w:leader="dot" w:pos="8306"/>
        </w:tabs>
      </w:pPr>
      <w:hyperlink w:anchor="_Toc22851" w:history="1">
        <w:r>
          <w:rPr>
            <w:rFonts w:ascii="仿宋" w:eastAsia="仿宋" w:hAnsi="仿宋" w:cs="仿宋" w:hint="eastAsia"/>
            <w:lang w:eastAsia="zh-CN"/>
          </w:rPr>
          <w:t>(一)、人才需求与规划</w:t>
        </w:r>
        <w:r>
          <w:tab/>
        </w:r>
        <w:r>
          <w:fldChar w:fldCharType="begin"/>
        </w:r>
        <w:r>
          <w:instrText xml:space="preserve"> PAGEREF _Toc22851 \h </w:instrText>
        </w:r>
        <w:r>
          <w:fldChar w:fldCharType="separate"/>
        </w:r>
        <w:r>
          <w:t>29</w:t>
        </w:r>
        <w:r>
          <w:fldChar w:fldCharType="end"/>
        </w:r>
      </w:hyperlink>
    </w:p>
    <w:p>
      <w:pPr>
        <w:pStyle w:val="TOC2"/>
        <w:tabs>
          <w:tab w:val="right" w:leader="dot" w:pos="8306"/>
        </w:tabs>
      </w:pPr>
      <w:hyperlink w:anchor="_Toc12086" w:history="1">
        <w:r>
          <w:rPr>
            <w:rFonts w:ascii="仿宋" w:eastAsia="仿宋" w:hAnsi="仿宋" w:cs="仿宋" w:hint="eastAsia"/>
            <w:lang w:eastAsia="zh-CN"/>
          </w:rPr>
          <w:t>(二)、培训与发展计划</w:t>
        </w:r>
        <w:r>
          <w:tab/>
        </w:r>
        <w:r>
          <w:fldChar w:fldCharType="begin"/>
        </w:r>
        <w:r>
          <w:instrText xml:space="preserve"> PAGEREF _Toc12086 \h </w:instrText>
        </w:r>
        <w:r>
          <w:fldChar w:fldCharType="separate"/>
        </w:r>
        <w:r>
          <w:t>30</w:t>
        </w:r>
        <w:r>
          <w:fldChar w:fldCharType="end"/>
        </w:r>
      </w:hyperlink>
    </w:p>
    <w:p>
      <w:pPr>
        <w:pStyle w:val="TOC1"/>
        <w:tabs>
          <w:tab w:val="right" w:leader="dot" w:pos="8306"/>
        </w:tabs>
      </w:pPr>
      <w:hyperlink w:anchor="_Toc23211" w:history="1">
        <w:r>
          <w:rPr>
            <w:rFonts w:ascii="仿宋" w:eastAsia="仿宋" w:hAnsi="仿宋" w:cs="仿宋" w:hint="eastAsia"/>
            <w:lang w:eastAsia="zh-CN"/>
          </w:rPr>
          <w:t>九、融资租赁项目风险管理</w:t>
        </w:r>
        <w:r>
          <w:tab/>
        </w:r>
        <w:r>
          <w:fldChar w:fldCharType="begin"/>
        </w:r>
        <w:r>
          <w:instrText xml:space="preserve"> PAGEREF _Toc23211 \h </w:instrText>
        </w:r>
        <w:r>
          <w:fldChar w:fldCharType="separate"/>
        </w:r>
        <w:r>
          <w:t>31</w:t>
        </w:r>
        <w:r>
          <w:fldChar w:fldCharType="end"/>
        </w:r>
      </w:hyperlink>
    </w:p>
    <w:p>
      <w:pPr>
        <w:pStyle w:val="TOC2"/>
        <w:tabs>
          <w:tab w:val="right" w:leader="dot" w:pos="8306"/>
        </w:tabs>
      </w:pPr>
      <w:hyperlink w:anchor="_Toc20879" w:history="1">
        <w:r>
          <w:rPr>
            <w:rFonts w:ascii="仿宋" w:eastAsia="仿宋" w:hAnsi="仿宋" w:cs="仿宋" w:hint="eastAsia"/>
            <w:lang w:eastAsia="zh-CN"/>
          </w:rPr>
          <w:t>(一)、风险识别与评估</w:t>
        </w:r>
        <w:r>
          <w:tab/>
        </w:r>
        <w:r>
          <w:fldChar w:fldCharType="begin"/>
        </w:r>
        <w:r>
          <w:instrText xml:space="preserve"> PAGEREF _Toc20879 \h </w:instrText>
        </w:r>
        <w:r>
          <w:fldChar w:fldCharType="separate"/>
        </w:r>
        <w:r>
          <w:t>31</w:t>
        </w:r>
        <w:r>
          <w:fldChar w:fldCharType="end"/>
        </w:r>
      </w:hyperlink>
    </w:p>
    <w:p>
      <w:pPr>
        <w:pStyle w:val="TOC2"/>
        <w:tabs>
          <w:tab w:val="right" w:leader="dot" w:pos="8306"/>
        </w:tabs>
      </w:pPr>
      <w:hyperlink w:anchor="_Toc15750" w:history="1">
        <w:r>
          <w:rPr>
            <w:rFonts w:ascii="仿宋" w:eastAsia="仿宋" w:hAnsi="仿宋" w:cs="仿宋" w:hint="eastAsia"/>
            <w:lang w:eastAsia="zh-CN"/>
          </w:rPr>
          <w:t>(二)、风险应对策略</w:t>
        </w:r>
        <w:r>
          <w:tab/>
        </w:r>
        <w:r>
          <w:fldChar w:fldCharType="begin"/>
        </w:r>
        <w:r>
          <w:instrText xml:space="preserve"> PAGEREF _Toc15750 \h </w:instrText>
        </w:r>
        <w:r>
          <w:fldChar w:fldCharType="separate"/>
        </w:r>
        <w:r>
          <w:t>32</w:t>
        </w:r>
        <w:r>
          <w:fldChar w:fldCharType="end"/>
        </w:r>
      </w:hyperlink>
    </w:p>
    <w:p>
      <w:pPr>
        <w:pStyle w:val="TOC2"/>
        <w:tabs>
          <w:tab w:val="right" w:leader="dot" w:pos="8306"/>
        </w:tabs>
      </w:pPr>
      <w:hyperlink w:anchor="_Toc4713" w:history="1">
        <w:r>
          <w:rPr>
            <w:rFonts w:ascii="仿宋" w:eastAsia="仿宋" w:hAnsi="仿宋" w:cs="仿宋" w:hint="eastAsia"/>
            <w:lang w:eastAsia="zh-CN"/>
          </w:rPr>
          <w:t>(三)、风险监控与控制</w:t>
        </w:r>
        <w:r>
          <w:tab/>
        </w:r>
        <w:r>
          <w:fldChar w:fldCharType="begin"/>
        </w:r>
        <w:r>
          <w:instrText xml:space="preserve"> PAGEREF _Toc4713 \h </w:instrText>
        </w:r>
        <w:r>
          <w:fldChar w:fldCharType="separate"/>
        </w:r>
        <w:r>
          <w:t>34</w:t>
        </w:r>
        <w:r>
          <w:fldChar w:fldCharType="end"/>
        </w:r>
      </w:hyperlink>
    </w:p>
    <w:p>
      <w:pPr>
        <w:pStyle w:val="TOC1"/>
        <w:tabs>
          <w:tab w:val="right" w:leader="dot" w:pos="8306"/>
        </w:tabs>
      </w:pPr>
      <w:hyperlink w:anchor="_Toc26970" w:history="1">
        <w:r>
          <w:rPr>
            <w:rFonts w:ascii="仿宋" w:eastAsia="仿宋" w:hAnsi="仿宋" w:cs="仿宋" w:hint="eastAsia"/>
            <w:lang w:eastAsia="zh-CN"/>
          </w:rPr>
          <w:t>十、融资租赁项目环境影响分析</w:t>
        </w:r>
        <w:r>
          <w:tab/>
        </w:r>
        <w:r>
          <w:fldChar w:fldCharType="begin"/>
        </w:r>
        <w:r>
          <w:instrText xml:space="preserve"> PAGEREF _Toc26970 \h </w:instrText>
        </w:r>
        <w:r>
          <w:fldChar w:fldCharType="separate"/>
        </w:r>
        <w:r>
          <w:t>35</w:t>
        </w:r>
        <w:r>
          <w:fldChar w:fldCharType="end"/>
        </w:r>
      </w:hyperlink>
    </w:p>
    <w:p>
      <w:pPr>
        <w:pStyle w:val="TOC2"/>
        <w:tabs>
          <w:tab w:val="right" w:leader="dot" w:pos="8306"/>
        </w:tabs>
      </w:pPr>
      <w:hyperlink w:anchor="_Toc17385" w:history="1">
        <w:r>
          <w:rPr>
            <w:rFonts w:ascii="仿宋" w:eastAsia="仿宋" w:hAnsi="仿宋" w:cs="仿宋" w:hint="eastAsia"/>
            <w:lang w:eastAsia="zh-CN"/>
          </w:rPr>
          <w:t>(一)、建设区域环境质量现状</w:t>
        </w:r>
        <w:r>
          <w:tab/>
        </w:r>
        <w:r>
          <w:fldChar w:fldCharType="begin"/>
        </w:r>
        <w:r>
          <w:instrText xml:space="preserve"> PAGEREF _Toc17385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05" w:history="1">
        <w:r>
          <w:rPr>
            <w:rFonts w:ascii="仿宋" w:eastAsia="仿宋" w:hAnsi="仿宋" w:cs="仿宋" w:hint="eastAsia"/>
            <w:lang w:eastAsia="zh-CN"/>
          </w:rPr>
          <w:t>(二)、建设期环境保护</w:t>
        </w:r>
        <w:r>
          <w:tab/>
        </w:r>
        <w:r>
          <w:fldChar w:fldCharType="begin"/>
        </w:r>
        <w:r>
          <w:instrText xml:space="preserve"> PAGEREF _Toc13705 \h </w:instrText>
        </w:r>
        <w:r>
          <w:fldChar w:fldCharType="separate"/>
        </w:r>
        <w:r>
          <w:t>36</w:t>
        </w:r>
        <w:r>
          <w:fldChar w:fldCharType="end"/>
        </w:r>
      </w:hyperlink>
    </w:p>
    <w:p>
      <w:pPr>
        <w:pStyle w:val="TOC2"/>
        <w:tabs>
          <w:tab w:val="right" w:leader="dot" w:pos="8306"/>
        </w:tabs>
      </w:pPr>
      <w:hyperlink w:anchor="_Toc15986" w:history="1">
        <w:r>
          <w:rPr>
            <w:rFonts w:ascii="仿宋" w:eastAsia="仿宋" w:hAnsi="仿宋" w:cs="仿宋" w:hint="eastAsia"/>
            <w:lang w:eastAsia="zh-CN"/>
          </w:rPr>
          <w:t>(三)、运营期环境保护</w:t>
        </w:r>
        <w:r>
          <w:tab/>
        </w:r>
        <w:r>
          <w:fldChar w:fldCharType="begin"/>
        </w:r>
        <w:r>
          <w:instrText xml:space="preserve"> PAGEREF _Toc15986 \h </w:instrText>
        </w:r>
        <w:r>
          <w:fldChar w:fldCharType="separate"/>
        </w:r>
        <w:r>
          <w:t>37</w:t>
        </w:r>
        <w:r>
          <w:fldChar w:fldCharType="end"/>
        </w:r>
      </w:hyperlink>
    </w:p>
    <w:p>
      <w:pPr>
        <w:pStyle w:val="TOC2"/>
        <w:tabs>
          <w:tab w:val="right" w:leader="dot" w:pos="8306"/>
        </w:tabs>
      </w:pPr>
      <w:hyperlink w:anchor="_Toc9547" w:history="1">
        <w:r>
          <w:rPr>
            <w:rFonts w:ascii="仿宋" w:eastAsia="仿宋" w:hAnsi="仿宋" w:cs="仿宋" w:hint="eastAsia"/>
            <w:lang w:eastAsia="zh-CN"/>
          </w:rPr>
          <w:t>(四)、融资租赁项目建设对区域经济的影响</w:t>
        </w:r>
        <w:r>
          <w:tab/>
        </w:r>
        <w:r>
          <w:fldChar w:fldCharType="begin"/>
        </w:r>
        <w:r>
          <w:instrText xml:space="preserve"> PAGEREF _Toc9547 \h </w:instrText>
        </w:r>
        <w:r>
          <w:fldChar w:fldCharType="separate"/>
        </w:r>
        <w:r>
          <w:t>39</w:t>
        </w:r>
        <w:r>
          <w:fldChar w:fldCharType="end"/>
        </w:r>
      </w:hyperlink>
    </w:p>
    <w:p>
      <w:pPr>
        <w:pStyle w:val="TOC2"/>
        <w:tabs>
          <w:tab w:val="right" w:leader="dot" w:pos="8306"/>
        </w:tabs>
      </w:pPr>
      <w:hyperlink w:anchor="_Toc23353" w:history="1">
        <w:r>
          <w:rPr>
            <w:rFonts w:ascii="仿宋" w:eastAsia="仿宋" w:hAnsi="仿宋" w:cs="仿宋" w:hint="eastAsia"/>
            <w:lang w:eastAsia="zh-CN"/>
          </w:rPr>
          <w:t>(五)、废弃物处理</w:t>
        </w:r>
        <w:r>
          <w:tab/>
        </w:r>
        <w:r>
          <w:fldChar w:fldCharType="begin"/>
        </w:r>
        <w:r>
          <w:instrText xml:space="preserve"> PAGEREF _Toc23353 \h </w:instrText>
        </w:r>
        <w:r>
          <w:fldChar w:fldCharType="separate"/>
        </w:r>
        <w:r>
          <w:t>40</w:t>
        </w:r>
        <w:r>
          <w:fldChar w:fldCharType="end"/>
        </w:r>
      </w:hyperlink>
    </w:p>
    <w:p>
      <w:pPr>
        <w:pStyle w:val="TOC2"/>
        <w:tabs>
          <w:tab w:val="right" w:leader="dot" w:pos="8306"/>
        </w:tabs>
      </w:pPr>
      <w:hyperlink w:anchor="_Toc27761" w:history="1">
        <w:r>
          <w:rPr>
            <w:rFonts w:ascii="仿宋" w:eastAsia="仿宋" w:hAnsi="仿宋" w:cs="仿宋" w:hint="eastAsia"/>
            <w:lang w:eastAsia="zh-CN"/>
          </w:rPr>
          <w:t>(六)、特殊环境影响分析</w:t>
        </w:r>
        <w:r>
          <w:tab/>
        </w:r>
        <w:r>
          <w:fldChar w:fldCharType="begin"/>
        </w:r>
        <w:r>
          <w:instrText xml:space="preserve"> PAGEREF _Toc27761 \h </w:instrText>
        </w:r>
        <w:r>
          <w:fldChar w:fldCharType="separate"/>
        </w:r>
        <w:r>
          <w:t>42</w:t>
        </w:r>
        <w:r>
          <w:fldChar w:fldCharType="end"/>
        </w:r>
      </w:hyperlink>
    </w:p>
    <w:p>
      <w:pPr>
        <w:pStyle w:val="TOC2"/>
        <w:tabs>
          <w:tab w:val="right" w:leader="dot" w:pos="8306"/>
        </w:tabs>
      </w:pPr>
      <w:hyperlink w:anchor="_Toc2162" w:history="1">
        <w:r>
          <w:rPr>
            <w:rFonts w:ascii="仿宋" w:eastAsia="仿宋" w:hAnsi="仿宋" w:cs="仿宋" w:hint="eastAsia"/>
            <w:lang w:eastAsia="zh-CN"/>
          </w:rPr>
          <w:t>(七)、清洁生产</w:t>
        </w:r>
        <w:r>
          <w:tab/>
        </w:r>
        <w:r>
          <w:fldChar w:fldCharType="begin"/>
        </w:r>
        <w:r>
          <w:instrText xml:space="preserve"> PAGEREF _Toc2162 \h </w:instrText>
        </w:r>
        <w:r>
          <w:fldChar w:fldCharType="separate"/>
        </w:r>
        <w:r>
          <w:t>43</w:t>
        </w:r>
        <w:r>
          <w:fldChar w:fldCharType="end"/>
        </w:r>
      </w:hyperlink>
    </w:p>
    <w:p>
      <w:pPr>
        <w:pStyle w:val="TOC2"/>
        <w:tabs>
          <w:tab w:val="right" w:leader="dot" w:pos="8306"/>
        </w:tabs>
      </w:pPr>
      <w:hyperlink w:anchor="_Toc19301" w:history="1">
        <w:r>
          <w:rPr>
            <w:rFonts w:ascii="仿宋" w:eastAsia="仿宋" w:hAnsi="仿宋" w:cs="仿宋" w:hint="eastAsia"/>
            <w:lang w:eastAsia="zh-CN"/>
          </w:rPr>
          <w:t>(八)、环境保护综合评价</w:t>
        </w:r>
        <w:r>
          <w:tab/>
        </w:r>
        <w:r>
          <w:fldChar w:fldCharType="begin"/>
        </w:r>
        <w:r>
          <w:instrText xml:space="preserve"> PAGEREF _Toc19301 \h </w:instrText>
        </w:r>
        <w:r>
          <w:fldChar w:fldCharType="separate"/>
        </w:r>
        <w:r>
          <w:t>44</w:t>
        </w:r>
        <w:r>
          <w:fldChar w:fldCharType="end"/>
        </w:r>
      </w:hyperlink>
    </w:p>
    <w:p>
      <w:pPr>
        <w:pStyle w:val="TOC1"/>
        <w:tabs>
          <w:tab w:val="right" w:leader="dot" w:pos="8306"/>
        </w:tabs>
      </w:pPr>
      <w:hyperlink w:anchor="_Toc27609" w:history="1">
        <w:r>
          <w:rPr>
            <w:rFonts w:ascii="仿宋" w:eastAsia="仿宋" w:hAnsi="仿宋" w:cs="仿宋" w:hint="eastAsia"/>
            <w:lang w:eastAsia="zh-CN"/>
          </w:rPr>
          <w:t>十一、融资租赁项目社会影响</w:t>
        </w:r>
        <w:r>
          <w:tab/>
        </w:r>
        <w:r>
          <w:fldChar w:fldCharType="begin"/>
        </w:r>
        <w:r>
          <w:instrText xml:space="preserve"> PAGEREF _Toc27609 \h </w:instrText>
        </w:r>
        <w:r>
          <w:fldChar w:fldCharType="separate"/>
        </w:r>
        <w:r>
          <w:t>45</w:t>
        </w:r>
        <w:r>
          <w:fldChar w:fldCharType="end"/>
        </w:r>
      </w:hyperlink>
    </w:p>
    <w:p>
      <w:pPr>
        <w:pStyle w:val="TOC2"/>
        <w:tabs>
          <w:tab w:val="right" w:leader="dot" w:pos="8306"/>
        </w:tabs>
      </w:pPr>
      <w:hyperlink w:anchor="_Toc1025" w:history="1">
        <w:r>
          <w:rPr>
            <w:rFonts w:ascii="仿宋" w:eastAsia="仿宋" w:hAnsi="仿宋" w:cs="仿宋" w:hint="eastAsia"/>
            <w:lang w:eastAsia="zh-CN"/>
          </w:rPr>
          <w:t>(一)、社会责任与义务</w:t>
        </w:r>
        <w:r>
          <w:tab/>
        </w:r>
        <w:r>
          <w:fldChar w:fldCharType="begin"/>
        </w:r>
        <w:r>
          <w:instrText xml:space="preserve"> PAGEREF _Toc1025 \h </w:instrText>
        </w:r>
        <w:r>
          <w:fldChar w:fldCharType="separate"/>
        </w:r>
        <w:r>
          <w:t>45</w:t>
        </w:r>
        <w:r>
          <w:fldChar w:fldCharType="end"/>
        </w:r>
      </w:hyperlink>
    </w:p>
    <w:p>
      <w:pPr>
        <w:pStyle w:val="TOC2"/>
        <w:tabs>
          <w:tab w:val="right" w:leader="dot" w:pos="8306"/>
        </w:tabs>
      </w:pPr>
      <w:hyperlink w:anchor="_Toc28335" w:history="1">
        <w:r>
          <w:rPr>
            <w:rFonts w:ascii="仿宋" w:eastAsia="仿宋" w:hAnsi="仿宋" w:cs="仿宋" w:hint="eastAsia"/>
            <w:lang w:eastAsia="zh-CN"/>
          </w:rPr>
          <w:t>(二)、社会参与与沟通</w:t>
        </w:r>
        <w:r>
          <w:tab/>
        </w:r>
        <w:r>
          <w:fldChar w:fldCharType="begin"/>
        </w:r>
        <w:r>
          <w:instrText xml:space="preserve"> PAGEREF _Toc28335 \h </w:instrText>
        </w:r>
        <w:r>
          <w:fldChar w:fldCharType="separate"/>
        </w:r>
        <w:r>
          <w:t>46</w:t>
        </w:r>
        <w:r>
          <w:fldChar w:fldCharType="end"/>
        </w:r>
      </w:hyperlink>
    </w:p>
    <w:p>
      <w:pPr>
        <w:pStyle w:val="TOC1"/>
        <w:tabs>
          <w:tab w:val="right" w:leader="dot" w:pos="8306"/>
        </w:tabs>
      </w:pPr>
      <w:hyperlink w:anchor="_Toc30250" w:history="1">
        <w:r>
          <w:rPr>
            <w:rFonts w:ascii="仿宋" w:eastAsia="仿宋" w:hAnsi="仿宋" w:cs="仿宋" w:hint="eastAsia"/>
            <w:lang w:eastAsia="zh-CN"/>
          </w:rPr>
          <w:t>十二、融资租赁项目财务管理</w:t>
        </w:r>
        <w:r>
          <w:tab/>
        </w:r>
        <w:r>
          <w:fldChar w:fldCharType="begin"/>
        </w:r>
        <w:r>
          <w:instrText xml:space="preserve"> PAGEREF _Toc30250 \h </w:instrText>
        </w:r>
        <w:r>
          <w:fldChar w:fldCharType="separate"/>
        </w:r>
        <w:r>
          <w:t>47</w:t>
        </w:r>
        <w:r>
          <w:fldChar w:fldCharType="end"/>
        </w:r>
      </w:hyperlink>
    </w:p>
    <w:p>
      <w:pPr>
        <w:pStyle w:val="TOC2"/>
        <w:tabs>
          <w:tab w:val="right" w:leader="dot" w:pos="8306"/>
        </w:tabs>
      </w:pPr>
      <w:hyperlink w:anchor="_Toc9816" w:history="1">
        <w:r>
          <w:rPr>
            <w:rFonts w:ascii="仿宋" w:eastAsia="仿宋" w:hAnsi="仿宋" w:cs="仿宋" w:hint="eastAsia"/>
            <w:lang w:eastAsia="zh-CN"/>
          </w:rPr>
          <w:t>(一)、资金需求大</w:t>
        </w:r>
        <w:r>
          <w:tab/>
        </w:r>
        <w:r>
          <w:fldChar w:fldCharType="begin"/>
        </w:r>
        <w:r>
          <w:instrText xml:space="preserve"> PAGEREF _Toc9816 \h </w:instrText>
        </w:r>
        <w:r>
          <w:fldChar w:fldCharType="separate"/>
        </w:r>
        <w:r>
          <w:t>47</w:t>
        </w:r>
        <w:r>
          <w:fldChar w:fldCharType="end"/>
        </w:r>
      </w:hyperlink>
    </w:p>
    <w:p>
      <w:pPr>
        <w:pStyle w:val="TOC2"/>
        <w:tabs>
          <w:tab w:val="right" w:leader="dot" w:pos="8306"/>
        </w:tabs>
      </w:pPr>
      <w:hyperlink w:anchor="_Toc10847" w:history="1">
        <w:r>
          <w:rPr>
            <w:rFonts w:ascii="仿宋" w:eastAsia="仿宋" w:hAnsi="仿宋" w:cs="仿宋" w:hint="eastAsia"/>
            <w:lang w:eastAsia="zh-CN"/>
          </w:rPr>
          <w:t>(二)、研发周期长</w:t>
        </w:r>
        <w:r>
          <w:tab/>
        </w:r>
        <w:r>
          <w:fldChar w:fldCharType="begin"/>
        </w:r>
        <w:r>
          <w:instrText xml:space="preserve"> PAGEREF _Toc10847 \h </w:instrText>
        </w:r>
        <w:r>
          <w:fldChar w:fldCharType="separate"/>
        </w:r>
        <w:r>
          <w:t>48</w:t>
        </w:r>
        <w:r>
          <w:fldChar w:fldCharType="end"/>
        </w:r>
      </w:hyperlink>
    </w:p>
    <w:p>
      <w:pPr>
        <w:pStyle w:val="TOC2"/>
        <w:tabs>
          <w:tab w:val="right" w:leader="dot" w:pos="8306"/>
        </w:tabs>
      </w:pPr>
      <w:hyperlink w:anchor="_Toc26436" w:history="1">
        <w:r>
          <w:rPr>
            <w:rFonts w:ascii="仿宋" w:eastAsia="仿宋" w:hAnsi="仿宋" w:cs="仿宋" w:hint="eastAsia"/>
            <w:lang w:eastAsia="zh-CN"/>
          </w:rPr>
          <w:t>(三)、市场风险大</w:t>
        </w:r>
        <w:r>
          <w:tab/>
        </w:r>
        <w:r>
          <w:fldChar w:fldCharType="begin"/>
        </w:r>
        <w:r>
          <w:instrText xml:space="preserve"> PAGEREF _Toc26436 \h </w:instrText>
        </w:r>
        <w:r>
          <w:fldChar w:fldCharType="separate"/>
        </w:r>
        <w:r>
          <w:t>49</w:t>
        </w:r>
        <w:r>
          <w:fldChar w:fldCharType="end"/>
        </w:r>
      </w:hyperlink>
    </w:p>
    <w:p>
      <w:pPr>
        <w:pStyle w:val="TOC2"/>
        <w:tabs>
          <w:tab w:val="right" w:leader="dot" w:pos="8306"/>
        </w:tabs>
      </w:pPr>
      <w:hyperlink w:anchor="_Toc407" w:history="1">
        <w:r>
          <w:rPr>
            <w:rFonts w:ascii="仿宋" w:eastAsia="仿宋" w:hAnsi="仿宋" w:cs="仿宋" w:hint="eastAsia"/>
            <w:lang w:eastAsia="zh-CN"/>
          </w:rPr>
          <w:t>(四)、利润率高</w:t>
        </w:r>
        <w:r>
          <w:tab/>
        </w:r>
        <w:r>
          <w:fldChar w:fldCharType="begin"/>
        </w:r>
        <w:r>
          <w:instrText xml:space="preserve"> PAGEREF _Toc407 \h </w:instrText>
        </w:r>
        <w:r>
          <w:fldChar w:fldCharType="separate"/>
        </w:r>
        <w:r>
          <w:t>52</w:t>
        </w:r>
        <w:r>
          <w:fldChar w:fldCharType="end"/>
        </w:r>
      </w:hyperlink>
    </w:p>
    <w:p>
      <w:pPr>
        <w:pStyle w:val="TOC1"/>
        <w:tabs>
          <w:tab w:val="right" w:leader="dot" w:pos="8306"/>
        </w:tabs>
      </w:pPr>
      <w:hyperlink w:anchor="_Toc31691" w:history="1">
        <w:r>
          <w:rPr>
            <w:rFonts w:ascii="仿宋" w:eastAsia="仿宋" w:hAnsi="仿宋" w:cs="仿宋" w:hint="eastAsia"/>
            <w:lang w:eastAsia="zh-CN"/>
          </w:rPr>
          <w:t>十三、质量管理体系</w:t>
        </w:r>
        <w:r>
          <w:tab/>
        </w:r>
        <w:r>
          <w:fldChar w:fldCharType="begin"/>
        </w:r>
        <w:r>
          <w:instrText xml:space="preserve"> PAGEREF _Toc31691 \h </w:instrText>
        </w:r>
        <w:r>
          <w:fldChar w:fldCharType="separate"/>
        </w:r>
        <w:r>
          <w:t>54</w:t>
        </w:r>
        <w:r>
          <w:fldChar w:fldCharType="end"/>
        </w:r>
      </w:hyperlink>
    </w:p>
    <w:p>
      <w:pPr>
        <w:pStyle w:val="TOC2"/>
        <w:tabs>
          <w:tab w:val="right" w:leader="dot" w:pos="8306"/>
        </w:tabs>
      </w:pPr>
      <w:hyperlink w:anchor="_Toc15643" w:history="1">
        <w:r>
          <w:rPr>
            <w:rFonts w:ascii="仿宋" w:eastAsia="仿宋" w:hAnsi="仿宋" w:cs="仿宋" w:hint="eastAsia"/>
            <w:lang w:eastAsia="zh-CN"/>
          </w:rPr>
          <w:t>(一)、质量目标与方针</w:t>
        </w:r>
        <w:r>
          <w:tab/>
        </w:r>
        <w:r>
          <w:fldChar w:fldCharType="begin"/>
        </w:r>
        <w:r>
          <w:instrText xml:space="preserve"> PAGEREF _Toc15643 \h </w:instrText>
        </w:r>
        <w:r>
          <w:fldChar w:fldCharType="separate"/>
        </w:r>
        <w:r>
          <w:t>54</w:t>
        </w:r>
        <w:r>
          <w:fldChar w:fldCharType="end"/>
        </w:r>
      </w:hyperlink>
    </w:p>
    <w:p>
      <w:pPr>
        <w:pStyle w:val="TOC2"/>
        <w:tabs>
          <w:tab w:val="right" w:leader="dot" w:pos="8306"/>
        </w:tabs>
      </w:pPr>
      <w:hyperlink w:anchor="_Toc1815" w:history="1">
        <w:r>
          <w:rPr>
            <w:rFonts w:ascii="仿宋" w:eastAsia="仿宋" w:hAnsi="仿宋" w:cs="仿宋" w:hint="eastAsia"/>
            <w:lang w:eastAsia="zh-CN"/>
          </w:rPr>
          <w:t>(二)、质量管理责任</w:t>
        </w:r>
        <w:r>
          <w:tab/>
        </w:r>
        <w:r>
          <w:fldChar w:fldCharType="begin"/>
        </w:r>
        <w:r>
          <w:instrText xml:space="preserve"> PAGEREF _Toc1815 \h </w:instrText>
        </w:r>
        <w:r>
          <w:fldChar w:fldCharType="separate"/>
        </w:r>
        <w:r>
          <w:t>55</w:t>
        </w:r>
        <w:r>
          <w:fldChar w:fldCharType="end"/>
        </w:r>
      </w:hyperlink>
    </w:p>
    <w:p>
      <w:pPr>
        <w:pStyle w:val="TOC2"/>
        <w:tabs>
          <w:tab w:val="right" w:leader="dot" w:pos="8306"/>
        </w:tabs>
      </w:pPr>
      <w:hyperlink w:anchor="_Toc26187" w:history="1">
        <w:r>
          <w:rPr>
            <w:rFonts w:ascii="仿宋" w:eastAsia="仿宋" w:hAnsi="仿宋" w:cs="仿宋" w:hint="eastAsia"/>
            <w:lang w:eastAsia="zh-CN"/>
          </w:rPr>
          <w:t>(三)、质量管理体系文件</w:t>
        </w:r>
        <w:r>
          <w:tab/>
        </w:r>
        <w:r>
          <w:fldChar w:fldCharType="begin"/>
        </w:r>
        <w:r>
          <w:instrText xml:space="preserve"> PAGEREF _Toc26187 \h </w:instrText>
        </w:r>
        <w:r>
          <w:fldChar w:fldCharType="separate"/>
        </w:r>
        <w:r>
          <w:t>56</w:t>
        </w:r>
        <w:r>
          <w:fldChar w:fldCharType="end"/>
        </w:r>
      </w:hyperlink>
    </w:p>
    <w:p>
      <w:pPr>
        <w:pStyle w:val="TOC2"/>
        <w:tabs>
          <w:tab w:val="right" w:leader="dot" w:pos="8306"/>
        </w:tabs>
      </w:pPr>
      <w:hyperlink w:anchor="_Toc7267" w:history="1">
        <w:r>
          <w:rPr>
            <w:rFonts w:ascii="仿宋" w:eastAsia="仿宋" w:hAnsi="仿宋" w:cs="仿宋" w:hint="eastAsia"/>
            <w:lang w:eastAsia="zh-CN"/>
          </w:rPr>
          <w:t>(四)、质量培训与教育</w:t>
        </w:r>
        <w:r>
          <w:tab/>
        </w:r>
        <w:r>
          <w:fldChar w:fldCharType="begin"/>
        </w:r>
        <w:r>
          <w:instrText xml:space="preserve"> PAGEREF _Toc7267 \h </w:instrText>
        </w:r>
        <w:r>
          <w:fldChar w:fldCharType="separate"/>
        </w:r>
        <w:r>
          <w:t>58</w:t>
        </w:r>
        <w:r>
          <w:fldChar w:fldCharType="end"/>
        </w:r>
      </w:hyperlink>
    </w:p>
    <w:p>
      <w:pPr>
        <w:pStyle w:val="TOC2"/>
        <w:tabs>
          <w:tab w:val="right" w:leader="dot" w:pos="8306"/>
        </w:tabs>
      </w:pPr>
      <w:hyperlink w:anchor="_Toc7533" w:history="1">
        <w:r>
          <w:rPr>
            <w:rFonts w:ascii="仿宋" w:eastAsia="仿宋" w:hAnsi="仿宋" w:cs="仿宋" w:hint="eastAsia"/>
            <w:lang w:eastAsia="zh-CN"/>
          </w:rPr>
          <w:t>(五)、质量审核与评价</w:t>
        </w:r>
        <w:r>
          <w:tab/>
        </w:r>
        <w:r>
          <w:fldChar w:fldCharType="begin"/>
        </w:r>
        <w:r>
          <w:instrText xml:space="preserve"> PAGEREF _Toc7533 \h </w:instrText>
        </w:r>
        <w:r>
          <w:fldChar w:fldCharType="separate"/>
        </w:r>
        <w:r>
          <w:t>60</w:t>
        </w:r>
        <w:r>
          <w:fldChar w:fldCharType="end"/>
        </w:r>
      </w:hyperlink>
    </w:p>
    <w:p>
      <w:pPr>
        <w:pStyle w:val="TOC2"/>
        <w:tabs>
          <w:tab w:val="right" w:leader="dot" w:pos="8306"/>
        </w:tabs>
      </w:pPr>
      <w:hyperlink w:anchor="_Toc5388" w:history="1">
        <w:r>
          <w:rPr>
            <w:rFonts w:ascii="仿宋" w:eastAsia="仿宋" w:hAnsi="仿宋" w:cs="仿宋" w:hint="eastAsia"/>
            <w:lang w:eastAsia="zh-CN"/>
          </w:rPr>
          <w:t>(六)、不符合与纠正措施</w:t>
        </w:r>
        <w:r>
          <w:tab/>
        </w:r>
        <w:r>
          <w:fldChar w:fldCharType="begin"/>
        </w:r>
        <w:r>
          <w:instrText xml:space="preserve"> PAGEREF _Toc5388 \h </w:instrText>
        </w:r>
        <w:r>
          <w:fldChar w:fldCharType="separate"/>
        </w:r>
        <w:r>
          <w:t>61</w:t>
        </w:r>
        <w:r>
          <w:fldChar w:fldCharType="end"/>
        </w:r>
      </w:hyperlink>
    </w:p>
    <w:p>
      <w:pPr>
        <w:pStyle w:val="TOC1"/>
        <w:tabs>
          <w:tab w:val="right" w:leader="dot" w:pos="8306"/>
        </w:tabs>
      </w:pPr>
      <w:hyperlink w:anchor="_Toc20460" w:history="1">
        <w:r>
          <w:rPr>
            <w:rFonts w:ascii="仿宋" w:eastAsia="仿宋" w:hAnsi="仿宋" w:cs="仿宋" w:hint="eastAsia"/>
            <w:lang w:eastAsia="zh-CN"/>
          </w:rPr>
          <w:t>十四、供应链管理</w:t>
        </w:r>
        <w:r>
          <w:tab/>
        </w:r>
        <w:r>
          <w:fldChar w:fldCharType="begin"/>
        </w:r>
        <w:r>
          <w:instrText xml:space="preserve"> PAGEREF _Toc20460 \h </w:instrText>
        </w:r>
        <w:r>
          <w:fldChar w:fldCharType="separate"/>
        </w:r>
        <w:r>
          <w:t>62</w:t>
        </w:r>
        <w:r>
          <w:fldChar w:fldCharType="end"/>
        </w:r>
      </w:hyperlink>
    </w:p>
    <w:p>
      <w:pPr>
        <w:pStyle w:val="TOC2"/>
        <w:tabs>
          <w:tab w:val="right" w:leader="dot" w:pos="8306"/>
        </w:tabs>
      </w:pPr>
      <w:hyperlink w:anchor="_Toc17477" w:history="1">
        <w:r>
          <w:rPr>
            <w:rFonts w:ascii="仿宋" w:eastAsia="仿宋" w:hAnsi="仿宋" w:cs="仿宋" w:hint="eastAsia"/>
            <w:lang w:eastAsia="zh-CN"/>
          </w:rPr>
          <w:t>(一)、供应链战略规划</w:t>
        </w:r>
        <w:r>
          <w:tab/>
        </w:r>
        <w:r>
          <w:fldChar w:fldCharType="begin"/>
        </w:r>
        <w:r>
          <w:instrText xml:space="preserve"> PAGEREF _Toc17477 \h </w:instrText>
        </w:r>
        <w:r>
          <w:fldChar w:fldCharType="separate"/>
        </w:r>
        <w:r>
          <w:t>62</w:t>
        </w:r>
        <w:r>
          <w:fldChar w:fldCharType="end"/>
        </w:r>
      </w:hyperlink>
    </w:p>
    <w:p>
      <w:pPr>
        <w:pStyle w:val="TOC2"/>
        <w:tabs>
          <w:tab w:val="right" w:leader="dot" w:pos="8306"/>
        </w:tabs>
      </w:pPr>
      <w:hyperlink w:anchor="_Toc6590" w:history="1">
        <w:r>
          <w:rPr>
            <w:rFonts w:ascii="仿宋" w:eastAsia="仿宋" w:hAnsi="仿宋" w:cs="仿宋" w:hint="eastAsia"/>
            <w:lang w:eastAsia="zh-CN"/>
          </w:rPr>
          <w:t>(二)、供应商选择与合作</w:t>
        </w:r>
        <w:r>
          <w:tab/>
        </w:r>
        <w:r>
          <w:fldChar w:fldCharType="begin"/>
        </w:r>
        <w:r>
          <w:instrText xml:space="preserve"> PAGEREF _Toc6590 \h </w:instrText>
        </w:r>
        <w:r>
          <w:fldChar w:fldCharType="separate"/>
        </w:r>
        <w:r>
          <w:t>63</w:t>
        </w:r>
        <w:r>
          <w:fldChar w:fldCharType="end"/>
        </w:r>
      </w:hyperlink>
    </w:p>
    <w:p>
      <w:pPr>
        <w:pStyle w:val="TOC2"/>
        <w:tabs>
          <w:tab w:val="right" w:leader="dot" w:pos="8306"/>
        </w:tabs>
      </w:pPr>
      <w:hyperlink w:anchor="_Toc23928" w:history="1">
        <w:r>
          <w:rPr>
            <w:rFonts w:ascii="仿宋" w:eastAsia="仿宋" w:hAnsi="仿宋" w:cs="仿宋" w:hint="eastAsia"/>
            <w:lang w:eastAsia="zh-CN"/>
          </w:rPr>
          <w:t>(三)、物流与库存管理</w:t>
        </w:r>
        <w:r>
          <w:tab/>
        </w:r>
        <w:r>
          <w:fldChar w:fldCharType="begin"/>
        </w:r>
        <w:r>
          <w:instrText xml:space="preserve"> PAGEREF _Toc23928 \h </w:instrText>
        </w:r>
        <w:r>
          <w:fldChar w:fldCharType="separate"/>
        </w:r>
        <w:r>
          <w:t>65</w:t>
        </w:r>
        <w:r>
          <w:fldChar w:fldCharType="end"/>
        </w:r>
      </w:hyperlink>
    </w:p>
    <w:p>
      <w:pPr>
        <w:pStyle w:val="TOC1"/>
        <w:tabs>
          <w:tab w:val="right" w:leader="dot" w:pos="8306"/>
        </w:tabs>
      </w:pPr>
      <w:hyperlink w:anchor="_Toc29383" w:history="1">
        <w:r>
          <w:rPr>
            <w:rFonts w:ascii="仿宋" w:eastAsia="仿宋" w:hAnsi="仿宋" w:cs="仿宋" w:hint="eastAsia"/>
            <w:lang w:eastAsia="zh-CN"/>
          </w:rPr>
          <w:t>十五、融资租赁项目实施保障措施</w:t>
        </w:r>
        <w:r>
          <w:tab/>
        </w:r>
        <w:r>
          <w:fldChar w:fldCharType="begin"/>
        </w:r>
        <w:r>
          <w:instrText xml:space="preserve"> PAGEREF _Toc29383 \h </w:instrText>
        </w:r>
        <w:r>
          <w:fldChar w:fldCharType="separate"/>
        </w:r>
        <w:r>
          <w:t>66</w:t>
        </w:r>
        <w:r>
          <w:fldChar w:fldCharType="end"/>
        </w:r>
      </w:hyperlink>
    </w:p>
    <w:p>
      <w:pPr>
        <w:pStyle w:val="TOC2"/>
        <w:tabs>
          <w:tab w:val="right" w:leader="dot" w:pos="8306"/>
        </w:tabs>
      </w:pPr>
      <w:hyperlink w:anchor="_Toc19093" w:history="1">
        <w:r>
          <w:rPr>
            <w:rFonts w:ascii="仿宋" w:eastAsia="仿宋" w:hAnsi="仿宋" w:cs="仿宋" w:hint="eastAsia"/>
            <w:lang w:eastAsia="zh-CN"/>
          </w:rPr>
          <w:t>(一)、融资租赁项目实施保障机制</w:t>
        </w:r>
        <w:r>
          <w:tab/>
        </w:r>
        <w:r>
          <w:fldChar w:fldCharType="begin"/>
        </w:r>
        <w:r>
          <w:instrText xml:space="preserve"> PAGEREF _Toc19093 \h </w:instrText>
        </w:r>
        <w:r>
          <w:fldChar w:fldCharType="separate"/>
        </w:r>
        <w:r>
          <w:t>66</w:t>
        </w:r>
        <w:r>
          <w:fldChar w:fldCharType="end"/>
        </w:r>
      </w:hyperlink>
    </w:p>
    <w:p>
      <w:pPr>
        <w:pStyle w:val="TOC2"/>
        <w:tabs>
          <w:tab w:val="right" w:leader="dot" w:pos="8306"/>
        </w:tabs>
      </w:pPr>
      <w:hyperlink w:anchor="_Toc4202" w:history="1">
        <w:r>
          <w:rPr>
            <w:rFonts w:ascii="仿宋" w:eastAsia="仿宋" w:hAnsi="仿宋" w:cs="仿宋" w:hint="eastAsia"/>
            <w:lang w:eastAsia="zh-CN"/>
          </w:rPr>
          <w:t>(二)、融资租赁项目法律合规要求</w:t>
        </w:r>
        <w:r>
          <w:tab/>
        </w:r>
        <w:r>
          <w:fldChar w:fldCharType="begin"/>
        </w:r>
        <w:r>
          <w:instrText xml:space="preserve"> PAGEREF _Toc4202 \h </w:instrText>
        </w:r>
        <w:r>
          <w:fldChar w:fldCharType="separate"/>
        </w:r>
        <w:r>
          <w:t>69</w:t>
        </w:r>
        <w:r>
          <w:fldChar w:fldCharType="end"/>
        </w:r>
      </w:hyperlink>
    </w:p>
    <w:p>
      <w:pPr>
        <w:pStyle w:val="TOC2"/>
        <w:tabs>
          <w:tab w:val="right" w:leader="dot" w:pos="8306"/>
        </w:tabs>
      </w:pPr>
      <w:hyperlink w:anchor="_Toc23001" w:history="1">
        <w:r>
          <w:rPr>
            <w:rFonts w:ascii="仿宋" w:eastAsia="仿宋" w:hAnsi="仿宋" w:cs="仿宋" w:hint="eastAsia"/>
            <w:lang w:eastAsia="zh-CN"/>
          </w:rPr>
          <w:t>(三)、融资租赁项目合同管理与法律事务</w:t>
        </w:r>
        <w:r>
          <w:tab/>
        </w:r>
        <w:r>
          <w:fldChar w:fldCharType="begin"/>
        </w:r>
        <w:r>
          <w:instrText xml:space="preserve"> PAGEREF _Toc23001 \h </w:instrText>
        </w:r>
        <w:r>
          <w:fldChar w:fldCharType="separate"/>
        </w:r>
        <w:r>
          <w:t>74</w:t>
        </w:r>
        <w:r>
          <w:fldChar w:fldCharType="end"/>
        </w:r>
      </w:hyperlink>
    </w:p>
    <w:p>
      <w:pPr>
        <w:pStyle w:val="TOC2"/>
        <w:tabs>
          <w:tab w:val="right" w:leader="dot" w:pos="8306"/>
        </w:tabs>
      </w:pPr>
      <w:hyperlink w:anchor="_Toc25782" w:history="1">
        <w:r>
          <w:rPr>
            <w:rFonts w:ascii="仿宋" w:eastAsia="仿宋" w:hAnsi="仿宋" w:cs="仿宋" w:hint="eastAsia"/>
            <w:lang w:eastAsia="zh-CN"/>
          </w:rPr>
          <w:t>(四)、融资租赁项目知识产权保护策略</w:t>
        </w:r>
        <w:r>
          <w:tab/>
        </w:r>
        <w:r>
          <w:fldChar w:fldCharType="begin"/>
        </w:r>
        <w:r>
          <w:instrText xml:space="preserve"> PAGEREF _Toc25782 \h </w:instrText>
        </w:r>
        <w:r>
          <w:fldChar w:fldCharType="separate"/>
        </w:r>
        <w:r>
          <w:t>80</w:t>
        </w:r>
        <w:r>
          <w:fldChar w:fldCharType="end"/>
        </w:r>
      </w:hyperlink>
    </w:p>
    <w:p>
      <w:pPr>
        <w:pStyle w:val="TOC1"/>
        <w:tabs>
          <w:tab w:val="right" w:leader="dot" w:pos="8306"/>
        </w:tabs>
      </w:pPr>
      <w:hyperlink w:anchor="_Toc9940" w:history="1">
        <w:r>
          <w:rPr>
            <w:rFonts w:ascii="仿宋" w:eastAsia="仿宋" w:hAnsi="仿宋" w:cs="仿宋" w:hint="eastAsia"/>
            <w:lang w:eastAsia="zh-CN"/>
          </w:rPr>
          <w:t>十六、营销与推广策略</w:t>
        </w:r>
        <w:r>
          <w:tab/>
        </w:r>
        <w:r>
          <w:fldChar w:fldCharType="begin"/>
        </w:r>
        <w:r>
          <w:instrText xml:space="preserve"> PAGEREF _Toc9940 \h </w:instrText>
        </w:r>
        <w:r>
          <w:fldChar w:fldCharType="separate"/>
        </w:r>
        <w:r>
          <w:t>82</w:t>
        </w:r>
        <w:r>
          <w:fldChar w:fldCharType="end"/>
        </w:r>
      </w:hyperlink>
    </w:p>
    <w:p>
      <w:pPr>
        <w:pStyle w:val="TOC2"/>
        <w:tabs>
          <w:tab w:val="right" w:leader="dot" w:pos="8306"/>
        </w:tabs>
      </w:pPr>
      <w:hyperlink w:anchor="_Toc12229" w:history="1">
        <w:r>
          <w:rPr>
            <w:rFonts w:ascii="仿宋" w:eastAsia="仿宋" w:hAnsi="仿宋" w:cs="仿宋" w:hint="eastAsia"/>
            <w:lang w:eastAsia="zh-CN"/>
          </w:rPr>
          <w:t>(一)、产品/服务定位与特点</w:t>
        </w:r>
        <w:r>
          <w:tab/>
        </w:r>
        <w:r>
          <w:fldChar w:fldCharType="begin"/>
        </w:r>
        <w:r>
          <w:instrText xml:space="preserve"> PAGEREF _Toc12229 \h </w:instrText>
        </w:r>
        <w:r>
          <w:fldChar w:fldCharType="separate"/>
        </w:r>
        <w:r>
          <w:t>82</w:t>
        </w:r>
        <w:r>
          <w:fldChar w:fldCharType="end"/>
        </w:r>
      </w:hyperlink>
    </w:p>
    <w:p>
      <w:pPr>
        <w:pStyle w:val="TOC2"/>
        <w:tabs>
          <w:tab w:val="right" w:leader="dot" w:pos="8306"/>
        </w:tabs>
      </w:pPr>
      <w:hyperlink w:anchor="_Toc196" w:history="1">
        <w:r>
          <w:rPr>
            <w:rFonts w:ascii="仿宋" w:eastAsia="仿宋" w:hAnsi="仿宋" w:cs="仿宋" w:hint="eastAsia"/>
            <w:lang w:eastAsia="zh-CN"/>
          </w:rPr>
          <w:t>(二)、市场定位与竞争分析</w:t>
        </w:r>
        <w:r>
          <w:tab/>
        </w:r>
        <w:r>
          <w:fldChar w:fldCharType="begin"/>
        </w:r>
        <w:r>
          <w:instrText xml:space="preserve"> PAGEREF _Toc196 \h </w:instrText>
        </w:r>
        <w:r>
          <w:fldChar w:fldCharType="separate"/>
        </w:r>
        <w:r>
          <w:t>84</w:t>
        </w:r>
        <w:r>
          <w:fldChar w:fldCharType="end"/>
        </w:r>
      </w:hyperlink>
    </w:p>
    <w:p>
      <w:pPr>
        <w:pStyle w:val="TOC2"/>
        <w:tabs>
          <w:tab w:val="right" w:leader="dot" w:pos="8306"/>
        </w:tabs>
      </w:pPr>
      <w:hyperlink w:anchor="_Toc32071" w:history="1">
        <w:r>
          <w:rPr>
            <w:rFonts w:ascii="仿宋" w:eastAsia="仿宋" w:hAnsi="仿宋" w:cs="仿宋" w:hint="eastAsia"/>
            <w:lang w:eastAsia="zh-CN"/>
          </w:rPr>
          <w:t>(三)、营销渠道与策略</w:t>
        </w:r>
        <w:r>
          <w:tab/>
        </w:r>
        <w:r>
          <w:fldChar w:fldCharType="begin"/>
        </w:r>
        <w:r>
          <w:instrText xml:space="preserve"> PAGEREF _Toc32071 \h </w:instrText>
        </w:r>
        <w:r>
          <w:fldChar w:fldCharType="separate"/>
        </w:r>
        <w:r>
          <w:t>85</w:t>
        </w:r>
        <w:r>
          <w:fldChar w:fldCharType="end"/>
        </w:r>
      </w:hyperlink>
    </w:p>
    <w:p>
      <w:pPr>
        <w:pStyle w:val="TOC2"/>
        <w:tabs>
          <w:tab w:val="right" w:leader="dot" w:pos="8306"/>
        </w:tabs>
      </w:pPr>
      <w:hyperlink w:anchor="_Toc24685" w:history="1">
        <w:r>
          <w:rPr>
            <w:rFonts w:ascii="仿宋" w:eastAsia="仿宋" w:hAnsi="仿宋" w:cs="仿宋" w:hint="eastAsia"/>
            <w:lang w:eastAsia="zh-CN"/>
          </w:rPr>
          <w:t>(四)、推广与宣传活动</w:t>
        </w:r>
        <w:r>
          <w:tab/>
        </w:r>
        <w:r>
          <w:fldChar w:fldCharType="begin"/>
        </w:r>
        <w:r>
          <w:instrText xml:space="preserve"> PAGEREF _Toc24685 \h </w:instrText>
        </w:r>
        <w:r>
          <w:fldChar w:fldCharType="separate"/>
        </w:r>
        <w:r>
          <w:t>86</w:t>
        </w:r>
        <w:r>
          <w:fldChar w:fldCharType="end"/>
        </w:r>
      </w:hyperlink>
    </w:p>
    <w:p>
      <w:pPr>
        <w:pStyle w:val="TOC1"/>
        <w:tabs>
          <w:tab w:val="right" w:leader="dot" w:pos="8306"/>
        </w:tabs>
      </w:pPr>
      <w:hyperlink w:anchor="_Toc30556" w:history="1">
        <w:r>
          <w:rPr>
            <w:rFonts w:ascii="仿宋" w:eastAsia="仿宋" w:hAnsi="仿宋" w:cs="仿宋" w:hint="eastAsia"/>
            <w:lang w:eastAsia="zh-CN"/>
          </w:rPr>
          <w:t>十七、融资租赁项目变更管理</w:t>
        </w:r>
        <w:r>
          <w:tab/>
        </w:r>
        <w:r>
          <w:fldChar w:fldCharType="begin"/>
        </w:r>
        <w:r>
          <w:instrText xml:space="preserve"> PAGEREF _Toc30556 \h </w:instrText>
        </w:r>
        <w:r>
          <w:fldChar w:fldCharType="separate"/>
        </w:r>
        <w:r>
          <w:t>91</w:t>
        </w:r>
        <w:r>
          <w:fldChar w:fldCharType="end"/>
        </w:r>
      </w:hyperlink>
    </w:p>
    <w:p>
      <w:pPr>
        <w:pStyle w:val="TOC2"/>
        <w:tabs>
          <w:tab w:val="right" w:leader="dot" w:pos="8306"/>
        </w:tabs>
      </w:pPr>
      <w:hyperlink w:anchor="_Toc21022" w:history="1">
        <w:r>
          <w:rPr>
            <w:rFonts w:ascii="仿宋" w:eastAsia="仿宋" w:hAnsi="仿宋" w:cs="仿宋" w:hint="eastAsia"/>
            <w:lang w:eastAsia="zh-CN"/>
          </w:rPr>
          <w:t>(一)、变更申请与评估</w:t>
        </w:r>
        <w:r>
          <w:tab/>
        </w:r>
        <w:r>
          <w:fldChar w:fldCharType="begin"/>
        </w:r>
        <w:r>
          <w:instrText xml:space="preserve"> PAGEREF _Toc21022 \h </w:instrText>
        </w:r>
        <w:r>
          <w:fldChar w:fldCharType="separate"/>
        </w:r>
        <w:r>
          <w:t>91</w:t>
        </w:r>
        <w:r>
          <w:fldChar w:fldCharType="end"/>
        </w:r>
      </w:hyperlink>
    </w:p>
    <w:p>
      <w:pPr>
        <w:pStyle w:val="TOC2"/>
        <w:tabs>
          <w:tab w:val="right" w:leader="dot" w:pos="8306"/>
        </w:tabs>
      </w:pPr>
      <w:hyperlink w:anchor="_Toc282" w:history="1">
        <w:r>
          <w:rPr>
            <w:rFonts w:ascii="仿宋" w:eastAsia="仿宋" w:hAnsi="仿宋" w:cs="仿宋" w:hint="eastAsia"/>
            <w:lang w:eastAsia="zh-CN"/>
          </w:rPr>
          <w:t>(二)、变更实施与控制</w:t>
        </w:r>
        <w:r>
          <w:tab/>
        </w:r>
        <w:r>
          <w:fldChar w:fldCharType="begin"/>
        </w:r>
        <w:r>
          <w:instrText xml:space="preserve"> PAGEREF _Toc282 \h </w:instrText>
        </w:r>
        <w:r>
          <w:fldChar w:fldCharType="separate"/>
        </w:r>
        <w:r>
          <w:t>92</w:t>
        </w:r>
        <w:r>
          <w:fldChar w:fldCharType="end"/>
        </w:r>
      </w:hyperlink>
    </w:p>
    <w:p>
      <w:pPr>
        <w:pStyle w:val="TOC1"/>
        <w:tabs>
          <w:tab w:val="right" w:leader="dot" w:pos="8306"/>
        </w:tabs>
      </w:pPr>
      <w:hyperlink w:anchor="_Toc7306" w:history="1">
        <w:r>
          <w:rPr>
            <w:rFonts w:ascii="仿宋" w:eastAsia="仿宋" w:hAnsi="仿宋" w:cs="仿宋" w:hint="eastAsia"/>
            <w:lang w:eastAsia="zh-CN"/>
          </w:rPr>
          <w:t>十八、融资租赁项目工程方案分析</w:t>
        </w:r>
        <w:r>
          <w:tab/>
        </w:r>
        <w:r>
          <w:fldChar w:fldCharType="begin"/>
        </w:r>
        <w:r>
          <w:instrText xml:space="preserve"> PAGEREF _Toc7306 \h </w:instrText>
        </w:r>
        <w:r>
          <w:fldChar w:fldCharType="separate"/>
        </w:r>
        <w:r>
          <w:t>92</w:t>
        </w:r>
        <w:r>
          <w:fldChar w:fldCharType="end"/>
        </w:r>
      </w:hyperlink>
    </w:p>
    <w:p>
      <w:pPr>
        <w:pStyle w:val="TOC2"/>
        <w:tabs>
          <w:tab w:val="right" w:leader="dot" w:pos="8306"/>
        </w:tabs>
      </w:pPr>
      <w:hyperlink w:anchor="_Toc24189" w:history="1">
        <w:r>
          <w:rPr>
            <w:rFonts w:ascii="仿宋" w:eastAsia="仿宋" w:hAnsi="仿宋" w:cs="仿宋" w:hint="eastAsia"/>
            <w:lang w:eastAsia="zh-CN"/>
          </w:rPr>
          <w:t>(一)、建筑工程设计原则</w:t>
        </w:r>
        <w:r>
          <w:tab/>
        </w:r>
        <w:r>
          <w:fldChar w:fldCharType="begin"/>
        </w:r>
        <w:r>
          <w:instrText xml:space="preserve"> PAGEREF _Toc24189 \h </w:instrText>
        </w:r>
        <w:r>
          <w:fldChar w:fldCharType="separate"/>
        </w:r>
        <w:r>
          <w:t>92</w:t>
        </w:r>
        <w:r>
          <w:fldChar w:fldCharType="end"/>
        </w:r>
      </w:hyperlink>
    </w:p>
    <w:p>
      <w:pPr>
        <w:pStyle w:val="TOC2"/>
        <w:tabs>
          <w:tab w:val="right" w:leader="dot" w:pos="8306"/>
        </w:tabs>
      </w:pPr>
      <w:hyperlink w:anchor="_Toc29583" w:history="1">
        <w:r>
          <w:rPr>
            <w:rFonts w:ascii="仿宋" w:eastAsia="仿宋" w:hAnsi="仿宋" w:cs="仿宋" w:hint="eastAsia"/>
            <w:lang w:eastAsia="zh-CN"/>
          </w:rPr>
          <w:t>(二)、土建工程建设指标</w:t>
        </w:r>
        <w:r>
          <w:tab/>
        </w:r>
        <w:r>
          <w:fldChar w:fldCharType="begin"/>
        </w:r>
        <w:r>
          <w:instrText xml:space="preserve"> PAGEREF _Toc29583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91"/>
      <w:r>
        <w:rPr>
          <w:rFonts w:ascii="仿宋" w:eastAsia="仿宋" w:hAnsi="仿宋" w:cs="仿宋" w:hint="eastAsia"/>
          <w:sz w:val="28"/>
          <w:lang w:eastAsia="zh-CN"/>
        </w:rPr>
        <w:t>一、融资租赁项目可持续发展</w:t>
      </w:r>
      <w:bookmarkEnd w:id="2"/>
    </w:p>
    <w:p>
      <w:pPr>
        <w:pStyle w:val="Heading2"/>
        <w:rPr>
          <w:rFonts w:ascii="仿宋" w:eastAsia="仿宋" w:hAnsi="仿宋" w:cs="仿宋" w:hint="eastAsia"/>
          <w:lang w:eastAsia="zh-CN"/>
        </w:rPr>
      </w:pPr>
      <w:bookmarkStart w:id="3" w:name="_Toc857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中，融资租赁项目团队着眼于未来，明确了可持续发展的战略方向。制定的具体可持续发展目标包括降低资源使用、采用环保技术、最大化社会效益等。这一步骤不仅有助于融资租赁项目在环保和社会责任方面达到最高标准，也为未来提供了明确的指引，确保融资租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可持续实践的融入融资租赁项目管理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融资租赁项目管理周期。从融资租赁项目规划开始，融资租赁项目团队就考虑了环境和社会的因素。在执行阶段，融资租赁项目团队积极推动绿色技术的应用，优化资源利用。此外，关注员工的社会责任，通过培训和沟通活动提高员工对可持续发展的认知，使他们能够在日常工作中践行可持续实践。这些举措不仅为融资租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75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扎根于融资租赁项目的可持续发展理念，我们深信环保与社会责任是融资租赁项目成功的关键支柱。在融资租赁项目的每一步，我们都致力于通过创新和实践，履行对环境和社会的坚定责任。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团队通过引入先进的环保技术、建立高效的废物处理系统以及推动能源节约措施，积极履行环保责任。定期的环保监测和评估确保融资租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不仅致力于自身可持续发展，还注重对社会的回馈。通过支持社区融资租赁项目、参与慈善事业、提供培训机会等方式，融资租赁项目积极履行社会责任。与当地社区建立积极互动，关注员工的工作与生活平衡，以及员工的身心健康，是融资租赁项目在社会责任层面的关键举措。这样的实践不仅增强了融资租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704"/>
      <w:r>
        <w:rPr>
          <w:rFonts w:ascii="仿宋" w:eastAsia="仿宋" w:hAnsi="仿宋" w:cs="仿宋" w:hint="eastAsia"/>
          <w:sz w:val="28"/>
          <w:lang w:eastAsia="zh-CN"/>
        </w:rPr>
        <w:t>二、融资租赁项目文档管理</w:t>
      </w:r>
      <w:bookmarkEnd w:id="5"/>
    </w:p>
    <w:p>
      <w:pPr>
        <w:pStyle w:val="Heading2"/>
        <w:rPr>
          <w:rFonts w:ascii="仿宋" w:eastAsia="仿宋" w:hAnsi="仿宋" w:cs="仿宋" w:hint="eastAsia"/>
          <w:lang w:eastAsia="zh-CN"/>
        </w:rPr>
      </w:pPr>
      <w:bookmarkStart w:id="6" w:name="_Toc2621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融资租赁项目高度重视文档的质量和准确性，以支持融资租赁项目的各项活动和决策。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文档的编制始于融资租赁项目计划的初期，我们制定了详细的文档编制计划，明确了每个文档的内容、格式和编写责任人。在融资租赁项目启动阶段，我们首先编制了融资租赁项目章程，明确定义了融资租赁项目的目标、范围、风险等关键要素。随后，融资租赁项目团队根据计划陆续编制了需求文档、设计文档、测试文档等各类文档，确保融资租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融资租赁项目管理中的重要环节，旨在确保融资租赁项目文档符合质量标准和融资租赁项目需求。在融资租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除了内部审查，我们还进行了外部审查，邀请融资租赁项目相关利益方和专业领域的专家对文档进行独立审查。这有助于获取更全面、客观的反馈，确保融资租赁项目文档不仅符合内部标准，也满足外部需求。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融资租赁项目在文档编制与审查方面建立了严格的管理机制，通过规范的流程和多维度的审查，确保融资租赁项目文档的质量、准确性和可靠性，为融资租赁项目的顺利推进提供了有力支持。</w:t>
      </w:r>
    </w:p>
    <w:p>
      <w:pPr>
        <w:pStyle w:val="Heading2"/>
        <w:ind w:firstLine="560" w:firstLineChars="200"/>
        <w:rPr>
          <w:rFonts w:ascii="仿宋" w:eastAsia="仿宋" w:hAnsi="仿宋" w:cs="仿宋" w:hint="eastAsia"/>
          <w:sz w:val="28"/>
          <w:lang w:eastAsia="zh-CN"/>
        </w:rPr>
      </w:pPr>
      <w:bookmarkStart w:id="7" w:name="_Toc2788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我们通过多渠道发布文档，包括电子邮件、融资租赁项目管理平台、内部网站等，以满足不同团队成员的偏好和需求。多渠道发布确保了信息的全面覆盖。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我们采用了精细的权限控制，确保只有授权人员可以访问敏感信息。这种安全措施保护了融资租赁项目文档的机密性，防止了未经授权的信息泄露。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53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文档存档与归档是融资租赁项目生命周期中一个至关重要的环节，直接关系到融资租赁项目信息的长期保存和历史记录的完整性。在融资租赁项目中，我们实施了一系列有效的文档存档与归档管理策略：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361"/>
      <w:r>
        <w:rPr>
          <w:rFonts w:ascii="仿宋" w:eastAsia="仿宋" w:hAnsi="仿宋" w:cs="仿宋" w:hint="eastAsia"/>
          <w:sz w:val="28"/>
          <w:lang w:eastAsia="zh-CN"/>
        </w:rPr>
        <w:t>三、融资租赁项目绩效评估</w:t>
      </w:r>
      <w:bookmarkEnd w:id="9"/>
    </w:p>
    <w:p>
      <w:pPr>
        <w:pStyle w:val="Heading2"/>
        <w:rPr>
          <w:rFonts w:ascii="仿宋" w:eastAsia="仿宋" w:hAnsi="仿宋" w:cs="仿宋" w:hint="eastAsia"/>
          <w:lang w:eastAsia="zh-CN"/>
        </w:rPr>
      </w:pPr>
      <w:bookmarkStart w:id="10" w:name="_Toc2801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中，我们设计了一套全面的绩效评估指标，以确保融资租赁项目的可控和成功交付。这些指标跨足融资租赁项目目标、成本、进度和质量等多个维度，为我们提供了全面洞察融资租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目标达成率是我们关注的首要指标。我们设定了明确的目标，并通过定期监测和评估，迅速发现并应对潜在的目标偏差。这为融资租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成本绩效是另一个核心关注点。通过实际成本与预算成本的对比分析，我们深入了解成本差异的原因，及时调整资源分配，保持融资租赁项目在经济效益方面的合理水平。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融资租赁项目进度作为关键的绩效指标之一，得到了精心的关注。我们制定了详细的融资租赁项目进度计划，并设立了进度符合度指标，确保实际进度与计划进度保持一致。这使我们能够快速发现和解决潜在的进度问题，保持融资租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融资租赁项目绩效的不可或缺的一环。我们引入了一系列的质量标准和客户满意度指标，以确保融资租赁项目交付的成果在质量上达到或超越预期水平。通过持续监测这些指标，我们努力提升融资租赁项目整体质量水平，为融资租赁项目的成功交付提供有力保障。通过这些科学且全面的绩效评估，我们能够更好地引导融资租赁项目的持续改进，确保融资租赁项目目标的顺利达成。</w:t>
      </w:r>
    </w:p>
    <w:p>
      <w:pPr>
        <w:pStyle w:val="Heading2"/>
        <w:ind w:firstLine="560" w:firstLineChars="200"/>
        <w:rPr>
          <w:rFonts w:ascii="仿宋" w:eastAsia="仿宋" w:hAnsi="仿宋" w:cs="仿宋" w:hint="eastAsia"/>
          <w:sz w:val="28"/>
          <w:lang w:eastAsia="zh-CN"/>
        </w:rPr>
      </w:pPr>
      <w:bookmarkStart w:id="11" w:name="_Toc794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绩效评估是融资租赁项目中的关键环节，为确保融资租赁项目达到预期目标，我们采用了多层次、多维度的绩效评估方法。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融资租赁项目的战略目标对齐，确保每个决策和行动都与融资租赁项目整体目标保持一致。团队会定期召开战略对齐会议，审视当前工作与融资租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融资租赁项目进度、质量、成本和风险等方面。这些指标通过数据收集和分析，为融资租赁项目管理团队提供了客观的评估依据。例如，我们通过融资租赁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绩效评估不仅仅停留在融资租赁项目内部，还考虑了融资租赁项目对外部环境的影响。我们定期进行干系人满意度调查，以了解各利益相关方对融资租赁项目的期望和满意度，并及时做出调整。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这种多层次、多角度的绩效评估方法，使得我们能够全面了解融资租赁项目的运行状态，及时做出调整，确保融资租赁项目在不断变化的环境中保持稳健前行。</w:t>
      </w:r>
    </w:p>
    <w:p>
      <w:pPr>
        <w:pStyle w:val="Heading2"/>
        <w:ind w:firstLine="560" w:firstLineChars="200"/>
        <w:rPr>
          <w:rFonts w:ascii="仿宋" w:eastAsia="仿宋" w:hAnsi="仿宋" w:cs="仿宋" w:hint="eastAsia"/>
          <w:sz w:val="28"/>
          <w:lang w:eastAsia="zh-CN"/>
        </w:rPr>
      </w:pPr>
      <w:bookmarkStart w:id="12" w:name="_Toc1455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为了确保融资租赁项目的有效管理和不断优化，我们采用了精心设计的绩效评估周期。这个周期旨在实现灵活、实时和全面的评估，以适应融资租赁项目执行中的各种挑战。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融资租赁项目的不同需求，分为短期、中期和长期。短期评估关注每个迭代或工作周期，以及时发现和解决当前任务中的问题。中期评估涵盖几个迭代，深入了解整体融资租赁项目的趋势和性能。长期评估则着眼于整个融资租赁项目阶段，确保融资租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融资租赁项目管理工具和协作平台，团队成员能够随时更新和分享融资租赁项目数据。这种实时性的反馈机制使我们能够及时察觉潜在问题，快速调整，保持融资租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融资租赁项目的决策制定密不可分。每个周期的融资租赁项目回顾会议成为集体总结经验、识别问题深层次原因并找到创新解决方案的平台。这种定期的反思与调整机制使融资租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580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558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融资租赁项目的主要产品是XXXX，预计年产值为XXX万元。这一产品在市场中占据着重要的地位，其广泛的应用范围使得该融资租赁项目的市场前景非常广阔。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融资租赁项目的xxx产品作为重要的原材料之一，将在多个领域发挥关键作用。其在建筑、交通、能源等方面的广泛应用将为整个产业链提供强大的支持，形成产业协同效应。融资租赁项目的年产值XXX万XXX万XXX万万元不仅反映了其在市场上的巨大潜力，更预示着它对国民经济的积极贡献。这种关联度高、涉及面广的产业关系，使得该融资租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6178"/>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总征地面积为XXXX平方米，相当于约XX.XX亩，其中净用地面积为XXXX平方米，红线范围内相当于约XX.XX亩。这一用地规模充分考虑了融资租赁项目的建设需求，保障了融资租赁项目在合适的空间内得以充分发展。融资租赁项目规划的总建筑面积为XXXX平方米，其中主体工程建设占XXXX平方米，计容建筑面积达XXXX平方米。预计建筑工程的投资将达到XXXX万元，为融资租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计划购置的设备共计XXXX台（套），设备购置费用为XXXX万元。这一设备购置计划充分考虑到融资租赁项目的生产需求和技术要求，确保了融资租赁项目在生产运营中具备先进的技术装备和高效的生产能力。设备的合理配置将为融资租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计划总投资为XXXX万元，预计年实现营业收入为XXXX万元。这一产能规模的设定旨在确保融资租赁项目能够在投资与回报之间取得平衡，实现长期可持续的发展。融资租赁项目的总投资充分考虑到各个方面的需求，包括用地建设、设备购置等多个环节，以确保融资租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5529"/>
      <w:r>
        <w:rPr>
          <w:rFonts w:ascii="仿宋" w:eastAsia="仿宋" w:hAnsi="仿宋" w:cs="仿宋" w:hint="eastAsia"/>
          <w:sz w:val="28"/>
          <w:lang w:eastAsia="zh-CN"/>
        </w:rPr>
        <w:t>五、融资租赁项目危机管理</w:t>
      </w:r>
      <w:bookmarkEnd w:id="16"/>
    </w:p>
    <w:p>
      <w:pPr>
        <w:pStyle w:val="Heading2"/>
        <w:rPr>
          <w:rFonts w:ascii="仿宋" w:eastAsia="仿宋" w:hAnsi="仿宋" w:cs="仿宋" w:hint="eastAsia"/>
          <w:lang w:eastAsia="zh-CN"/>
        </w:rPr>
      </w:pPr>
      <w:bookmarkStart w:id="17" w:name="_Toc1983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危机管理中，危机预警与识别是确保融资租赁项目稳健运行的核心步骤。通过建立全面的监测机制，融资租赁项目团队旨在及时发现和理解潜在的风险和危机因素，以便采取及时的预防和应对措施，确保融资租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首先，通过深入的风险评估，融资租赁项目团队全面分析了整个融资租赁项目和各个阶段可能存在的威胁。这包括准确评估每个潜在风险的发生概率和可能影响的程度，为后续危机预警提供了有力支持。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融资租赁项目团队着重于明确定义融资租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融资租赁项目进展的持续监控，团队能够及时发现潜在问题并作出迅速反应。融资租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在这一阶段，团队的专业素养和反应速度将发挥至关重要的作用，以确保潜在危机能够在初期得到有效的处理，最大程度地减轻负面影响。通过危机预警与识别，融资租赁项目得以更有序、可控地推进。</w:t>
      </w:r>
    </w:p>
    <w:p>
      <w:pPr>
        <w:pStyle w:val="Heading2"/>
        <w:ind w:firstLine="560" w:firstLineChars="200"/>
        <w:rPr>
          <w:rFonts w:ascii="仿宋" w:eastAsia="仿宋" w:hAnsi="仿宋" w:cs="仿宋" w:hint="eastAsia"/>
          <w:sz w:val="28"/>
          <w:lang w:eastAsia="zh-CN"/>
        </w:rPr>
      </w:pPr>
      <w:bookmarkStart w:id="18" w:name="_Toc2374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在危机发生时，融资租赁项目团队立即行动，成立了应急小组。该小组的任务是迅速制定并实施紧急应对措施，以最小化潜在损失。以下是采取的主要措施：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暂停融资租赁项目进度：为遏制危机蔓延，融资租赁项目暂时停止进行，以便全面评估当前状况。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资源重新分配：重新评估融资租赁项目资源的分配，确保最大限度地减小损失。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实时沟通：与关键利益相关者建立实时沟通机制，向他们传递融资租赁项目危机的实际状况，保障融资租赁项目核心利益。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在紧急应对的同时，融资租赁项目团队强调了团队协作和有效沟通的重要性。以下是团队协作的关键举措：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信息共享机制：建立了信息共享平台，确保团队成员能够及时获取融资租赁项目危机的实时信息。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领导者沟通：融资租赁项目领导者通过定期会议和即时沟通工具，指导团队应对危机，保持团队稳定运行。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随着危机得到初步控制，融资租赁项目团队转向制定恢复计划，以确保融资租赁项目能够从中迅速恢复。主要恢复计划包括：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修复受损的进度计划：重新评估融资租赁项目进度，制定修复计划，确保融资租赁项目尽快回归正常进程。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重新调整资源分配：优化资源分配，确保融资租赁项目在有限资源下高效运转。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风险管理机制加强：对融资租赁项目风险进行全面评估，制定更强化的风险管理策略，以预防未来可能的危机。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4432"/>
      <w:r>
        <w:rPr>
          <w:rFonts w:ascii="仿宋" w:eastAsia="仿宋" w:hAnsi="仿宋" w:cs="仿宋" w:hint="eastAsia"/>
          <w:sz w:val="28"/>
          <w:lang w:eastAsia="zh-CN"/>
        </w:rPr>
        <w:t>六、融资租赁项目概论</w:t>
      </w:r>
      <w:bookmarkEnd w:id="19"/>
    </w:p>
    <w:p>
      <w:pPr>
        <w:pStyle w:val="Heading2"/>
        <w:rPr>
          <w:rFonts w:ascii="仿宋" w:eastAsia="仿宋" w:hAnsi="仿宋" w:cs="仿宋" w:hint="eastAsia"/>
          <w:lang w:eastAsia="zh-CN"/>
        </w:rPr>
      </w:pPr>
      <w:bookmarkStart w:id="20" w:name="_Toc5506"/>
      <w:r>
        <w:rPr>
          <w:rFonts w:ascii="仿宋" w:eastAsia="仿宋" w:hAnsi="仿宋" w:cs="仿宋" w:hint="eastAsia"/>
          <w:lang w:eastAsia="zh-CN"/>
        </w:rPr>
        <w:t>(一)、融资租赁项目概况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融资租赁项目的起源追溯至对市场的深入洞察。市场的不断演变与变革为融资租赁项目提供了难得的机遇。当前市场存在的需求缺口和变革的大环境共同构成了融资租赁项目的背景。这个融资租赁项目旨在充分利用市场机遇，填补行业中尚未满足的需求，为客户提供全新的解决方案。市场的变革和需求的增长使得这个融资租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融资租赁项目名称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正式命名为融资租赁。这个名称不仅仅是一个标识，更代表了融资租赁项目的核心理念和愿景。它蕴含着融资租赁项目所要解决问题的关键字，具有强烈的表达和辨识度，为融资租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融资租赁项目目标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核心目标是提供一种全新、高效的解决方案，满足客户日益增长的需求。融资租赁项目追求的不仅仅是满足市场需求，更是在市场中获得卓越的竞争优势。通过不断提升产品或服务的质量和创新水平，融资租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融资租赁项目范围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全面涵盖了产品研发、制造、市场推广和售后服务，确保从产品设计到最终用户体验的全方位关注。这一全面的融资租赁项目范围是为了确保融资租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融资租赁项目时间表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融资租赁项目计划在未来18个月内完成，包括研发、测试、市场试点和正式推出等不同阶段。这个时间表的合理设计是为了确保融资租赁项目各个阶段的顺利推进，以便按时交付高质量的成果。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融资租赁项目预算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https://d.book118.com/657160160005006042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271BF6"/>
    <w:rsid w:val="2E271B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160160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2024-02-06T05:55:00Z</dcterms:created>
  <dcterms:modified xsi:type="dcterms:W3CDTF">2024-02-06T05:55:29Z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D3B45946506C4DE79F94354DEAFC5021_11</vt:lpwstr>
  </property>
  <property fmtid="{D5CDD505-2E9C-101B-9397-08002B2CF9AE}" pid="3" name="KSOProductBuildVer">
    <vt:lpwstr>2052-12.1.0.16250</vt:lpwstr>
  </property>
</Properties>
</file>