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585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发动机曲轴项目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8704025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一、发动机曲轴项目建设背景及必要性分析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发动机曲轴项目可行性研究报告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(二)、发动机曲轴项目技术工艺分析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、发动机曲轴项目技术流程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、发动机曲轴项目选址说明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一)、发动机曲轴项目选址原则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发动机曲轴项目选址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)、发动机曲轴项目风险分析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、发动机曲轴项目风险对策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、发动机曲轴项目进度安排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二)、发动机曲轴项目实施保障措施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35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20225208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、发动机曲轴项目实施保障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35500155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一、招聘与人才发展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(一)、人才需求分析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四)、绩效考核与激励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项目商业计划书旨在全面介绍和规划一个创新性的发动机曲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轴</w:t>
      </w:r>
      <w:r>
        <w:rPr>
          <w:rFonts w:ascii="FangSong" w:eastAsia="FangSong" w:hAnsi="FangSong" w:cs="FangSong"/>
          <w:spacing w:val="-8"/>
          <w:sz w:val="28"/>
          <w:szCs w:val="28"/>
        </w:rPr>
        <w:t>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以满足需求。该方案的目的是为了提供发动机曲轴项目的全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本方案的学习交流，希望能为相关人员提供一个深入了解项目的平台，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以</w:t>
      </w:r>
      <w:r>
        <w:rPr>
          <w:rFonts w:ascii="FangSong" w:eastAsia="FangSong" w:hAnsi="FangSong" w:cs="FangSong"/>
          <w:spacing w:val="-12"/>
          <w:sz w:val="28"/>
          <w:szCs w:val="28"/>
        </w:rPr>
        <w:t>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用作学习交流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一、发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动机曲轴项目建设背景及必要性分析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right="7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106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23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</w:p>
    <w:p>
      <w:pPr>
        <w:sectPr>
          <w:type w:val="nextPage"/>
          <w:pgSz w:w="11906" w:h="16839"/>
          <w:pgMar w:top="1431" w:right="1623" w:bottom="0" w:left="1785" w:header="0" w:footer="0" w:gutter="0"/>
          <w:pgNumType w:start="6"/>
          <w:cols w:space="708"/>
          <w:titlePg w:val="0"/>
        </w:sectPr>
      </w:pPr>
    </w:p>
    <w:p>
      <w:pPr>
        <w:spacing w:before="184" w:line="411" w:lineRule="auto"/>
        <w:ind w:left="48" w:right="14" w:hanging="17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before="1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3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二、发动机曲轴项目可行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在发</w:t>
      </w:r>
      <w:r>
        <w:rPr>
          <w:rFonts w:ascii="FangSong" w:eastAsia="FangSong" w:hAnsi="FangSong" w:cs="FangSong"/>
          <w:spacing w:val="-15"/>
          <w:sz w:val="28"/>
          <w:szCs w:val="28"/>
        </w:rPr>
        <w:t>动</w:t>
      </w:r>
      <w:r>
        <w:rPr>
          <w:rFonts w:ascii="FangSong" w:eastAsia="FangSong" w:hAnsi="FangSong" w:cs="FangSong"/>
          <w:spacing w:val="-8"/>
          <w:sz w:val="28"/>
          <w:szCs w:val="28"/>
        </w:rPr>
        <w:t>机曲轴行业，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3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5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</w:t>
      </w:r>
      <w:r>
        <w:rPr>
          <w:rFonts w:ascii="FangSong" w:eastAsia="FangSong" w:hAnsi="FangSong" w:cs="FangSong"/>
          <w:spacing w:val="-2"/>
          <w:sz w:val="28"/>
          <w:szCs w:val="28"/>
        </w:rPr>
        <w:t>成为消费者首选的发动机曲轴产品。</w:t>
      </w:r>
    </w:p>
    <w:p>
      <w:pPr>
        <w:spacing w:before="247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发动机曲轴项目总投资</w:t>
      </w:r>
    </w:p>
    <w:p>
      <w:pPr>
        <w:spacing w:before="291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我们的建</w:t>
      </w:r>
      <w:r>
        <w:rPr>
          <w:rFonts w:ascii="FangSong" w:eastAsia="FangSong" w:hAnsi="FangSong" w:cs="FangSong"/>
          <w:spacing w:val="-2"/>
          <w:sz w:val="28"/>
          <w:szCs w:val="28"/>
        </w:rPr>
        <w:t>设规模旨在实现一个全面、可持续的发动机曲轴项目。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发动机曲轴项目总投资将主要用于以下几个方面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1" w:line="411" w:lineRule="auto"/>
        <w:ind w:left="35" w:right="102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动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曲轴项目的顺利进行。</w:t>
      </w:r>
    </w:p>
    <w:p>
      <w:pPr>
        <w:spacing w:before="1" w:line="411" w:lineRule="auto"/>
        <w:ind w:left="81" w:right="102" w:firstLine="6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一部分资金将用于技术研发，以确保发动机曲轴项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目引领行业发展潮流，保持技术创新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发动机曲轴项目规</w:t>
      </w:r>
      <w:r>
        <w:rPr>
          <w:rFonts w:ascii="FangSong" w:eastAsia="FangSong" w:hAnsi="FangSong" w:cs="FangSong"/>
          <w:sz w:val="28"/>
          <w:szCs w:val="28"/>
        </w:rPr>
        <w:t>模与产能</w:t>
      </w:r>
    </w:p>
    <w:p>
      <w:pPr>
        <w:spacing w:before="288" w:line="312" w:lineRule="auto"/>
        <w:ind w:left="37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我们计划在发动机曲轴项目建设后的第一年实现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的年产量水平。</w:t>
      </w:r>
    </w:p>
    <w:p>
      <w:pPr>
        <w:spacing w:before="4" w:line="371" w:lineRule="auto"/>
        <w:ind w:left="34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发动机曲轴项目规模：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发动机曲轴项目将建设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</w:t>
      </w:r>
      <w:r>
        <w:rPr>
          <w:rFonts w:ascii="FangSong" w:eastAsia="FangSong" w:hAnsi="FangSong" w:cs="FangSong"/>
          <w:spacing w:val="-12"/>
          <w:sz w:val="28"/>
          <w:szCs w:val="28"/>
        </w:rPr>
        <w:t>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产厂房、办公区域、仓储设施等。这将确保发动机曲轴项目能够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>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预期的产能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219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环保标准：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</w:rPr>
        <w:t>包括废水</w:t>
      </w:r>
      <w:r>
        <w:rPr>
          <w:rFonts w:ascii="FangSong" w:eastAsia="FangSong" w:hAnsi="FangSong" w:cs="FangSong"/>
          <w:spacing w:val="-3"/>
          <w:sz w:val="28"/>
          <w:szCs w:val="28"/>
        </w:rPr>
        <w:t>处</w:t>
      </w:r>
      <w:r>
        <w:rPr>
          <w:rFonts w:ascii="FangSong" w:eastAsia="FangSong" w:hAnsi="FangSong" w:cs="FangSong"/>
          <w:spacing w:val="-2"/>
          <w:sz w:val="28"/>
          <w:szCs w:val="28"/>
        </w:rPr>
        <w:t>理、废气处理等，以确保发动机曲轴项目的环保性。</w:t>
      </w:r>
    </w:p>
    <w:p>
      <w:pPr>
        <w:spacing w:before="291" w:line="411" w:lineRule="auto"/>
        <w:ind w:left="61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发动机曲轴项目总投资与</w:t>
      </w:r>
      <w:r>
        <w:rPr>
          <w:rFonts w:ascii="FangSong" w:eastAsia="FangSong" w:hAnsi="FangSong" w:cs="FangSong"/>
          <w:sz w:val="28"/>
          <w:szCs w:val="28"/>
        </w:rPr>
        <w:t>用地规模</w:t>
      </w:r>
    </w:p>
    <w:p>
      <w:pPr>
        <w:spacing w:before="292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该发动</w:t>
      </w:r>
      <w:r>
        <w:rPr>
          <w:rFonts w:ascii="FangSong" w:eastAsia="FangSong" w:hAnsi="FangSong" w:cs="FangSong"/>
          <w:spacing w:val="-5"/>
          <w:sz w:val="28"/>
          <w:szCs w:val="28"/>
        </w:rPr>
        <w:t>机</w:t>
      </w:r>
      <w:r>
        <w:rPr>
          <w:rFonts w:ascii="FangSong" w:eastAsia="FangSong" w:hAnsi="FangSong" w:cs="FangSong"/>
          <w:spacing w:val="-3"/>
          <w:sz w:val="28"/>
          <w:szCs w:val="28"/>
        </w:rPr>
        <w:t>曲轴项目总征地面积为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亩)。发动机曲轴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项目</w:t>
      </w:r>
      <w:r>
        <w:rPr>
          <w:rFonts w:ascii="FangSong" w:eastAsia="FangSong" w:hAnsi="FangSong" w:cs="FangSong"/>
          <w:spacing w:val="-13"/>
          <w:sz w:val="28"/>
          <w:szCs w:val="28"/>
        </w:rPr>
        <w:t>规</w:t>
      </w:r>
      <w:r>
        <w:rPr>
          <w:rFonts w:ascii="FangSong" w:eastAsia="FangSong" w:hAnsi="FangSong" w:cs="FangSong"/>
          <w:spacing w:val="-10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</w:t>
      </w:r>
      <w:r>
        <w:rPr>
          <w:rFonts w:ascii="FangSong" w:eastAsia="FangSong" w:hAnsi="FangSong" w:cs="FangSong"/>
          <w:spacing w:val="-9"/>
          <w:sz w:val="28"/>
          <w:szCs w:val="28"/>
        </w:rPr>
        <w:t>方米，计容建筑面积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发动机曲轴项目计划购置设备共计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台(</w:t>
      </w:r>
      <w:r>
        <w:rPr>
          <w:rFonts w:ascii="FangSong" w:eastAsia="FangSong" w:hAnsi="FangSong" w:cs="FangSong"/>
          <w:spacing w:val="-1"/>
          <w:sz w:val="28"/>
          <w:szCs w:val="28"/>
        </w:rPr>
        <w:t>套)，设备购置费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元。这些设备将在发动机曲轴项目运营中发挥关键作用，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效</w:t>
      </w:r>
      <w:r>
        <w:rPr>
          <w:rFonts w:ascii="FangSong" w:eastAsia="FangSong" w:hAnsi="FangSong" w:cs="FangSong"/>
          <w:spacing w:val="-6"/>
          <w:sz w:val="28"/>
          <w:szCs w:val="28"/>
        </w:rPr>
        <w:t>率和产品质量。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4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发</w:t>
      </w:r>
      <w:r>
        <w:rPr>
          <w:rFonts w:ascii="FangSong" w:eastAsia="FangSong" w:hAnsi="FangSong" w:cs="FangSong"/>
          <w:spacing w:val="-4"/>
          <w:sz w:val="28"/>
          <w:szCs w:val="28"/>
        </w:rPr>
        <w:t>动机曲轴项目计划总投资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程投资和设备</w:t>
      </w:r>
      <w:r>
        <w:rPr>
          <w:rFonts w:ascii="FangSong" w:eastAsia="FangSong" w:hAnsi="FangSong" w:cs="FangSong"/>
          <w:spacing w:val="-4"/>
          <w:sz w:val="28"/>
          <w:szCs w:val="28"/>
        </w:rPr>
        <w:t>购</w:t>
      </w:r>
      <w:r>
        <w:rPr>
          <w:rFonts w:ascii="FangSong" w:eastAsia="FangSong" w:hAnsi="FangSong" w:cs="FangSong"/>
          <w:spacing w:val="-3"/>
          <w:sz w:val="28"/>
          <w:szCs w:val="28"/>
        </w:rPr>
        <w:t>置费等多个方面的支出。预计年实现营业收入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元</w:t>
      </w:r>
      <w:r>
        <w:rPr>
          <w:rFonts w:ascii="FangSong" w:eastAsia="FangSong" w:hAnsi="FangSong" w:cs="FangSong"/>
          <w:spacing w:val="-2"/>
          <w:sz w:val="28"/>
          <w:szCs w:val="28"/>
        </w:rPr>
        <w:t>，这将为发动机曲轴项目未来的发展提供可观的经济回报。</w:t>
      </w:r>
    </w:p>
    <w:p>
      <w:pPr>
        <w:spacing w:before="1" w:line="416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244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发动机曲轴行业作为一个充满活力的领域，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8"/>
          <w:sz w:val="28"/>
          <w:szCs w:val="28"/>
        </w:rPr>
        <w:t>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得该行业成为科技进步、市场需求不断演变的前沿阵地。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发动机曲轴行业在技术上取得了显著的突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带</w:t>
      </w:r>
      <w:r>
        <w:rPr>
          <w:rFonts w:ascii="FangSong" w:eastAsia="FangSong" w:hAnsi="FangSong" w:cs="FangSong"/>
          <w:spacing w:val="-8"/>
          <w:sz w:val="28"/>
          <w:szCs w:val="28"/>
        </w:rPr>
        <w:t>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2" w:line="224" w:lineRule="auto"/>
        <w:ind w:left="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向</w:t>
      </w:r>
      <w:r>
        <w:rPr>
          <w:rFonts w:ascii="FangSong" w:eastAsia="FangSong" w:hAnsi="FangSong" w:cs="FangSong"/>
          <w:spacing w:val="-12"/>
          <w:sz w:val="28"/>
          <w:szCs w:val="28"/>
        </w:rPr>
        <w:t>迅速发展。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**发动机曲轴行业**是一片充满活力的领域，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</w:t>
      </w:r>
      <w:r>
        <w:rPr>
          <w:rFonts w:ascii="FangSong" w:eastAsia="FangSong" w:hAnsi="FangSong" w:cs="FangSong"/>
          <w:spacing w:val="-3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和服务。根据最新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统计数据，该行业在过去几年保持了平稳增长，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为国家经济的健</w:t>
      </w:r>
      <w:r>
        <w:rPr>
          <w:rFonts w:ascii="FangSong" w:eastAsia="FangSong" w:hAnsi="FangSong" w:cs="FangSong"/>
          <w:spacing w:val="-5"/>
          <w:sz w:val="28"/>
          <w:szCs w:val="28"/>
        </w:rPr>
        <w:t>康</w:t>
      </w:r>
      <w:r>
        <w:rPr>
          <w:rFonts w:ascii="FangSong" w:eastAsia="FangSong" w:hAnsi="FangSong" w:cs="FangSong"/>
          <w:spacing w:val="-3"/>
          <w:sz w:val="28"/>
          <w:szCs w:val="28"/>
        </w:rPr>
        <w:t>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4"/>
          <w:sz w:val="28"/>
          <w:szCs w:val="28"/>
        </w:rPr>
        <w:t>于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5" w:right="3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发动机曲轴行业市场规模庞大，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要受益于消费者对高品质产品和创新服务的不断追求。市场规模的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>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大也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ectPr>
          <w:pgSz w:w="11906" w:h="16839"/>
          <w:pgMar w:top="1431" w:right="1763" w:bottom="0" w:left="1785" w:header="0" w:footer="0" w:gutter="0"/>
          <w:pgNumType w:start="13"/>
          <w:cols w:space="708"/>
        </w:sectPr>
      </w:pPr>
    </w:p>
    <w:p>
      <w:pPr>
        <w:spacing w:before="185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发动机曲轴行业在技术上取得了显著的突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效</w:t>
      </w:r>
      <w:r>
        <w:rPr>
          <w:rFonts w:ascii="FangSong" w:eastAsia="FangSong" w:hAnsi="FangSong" w:cs="FangSong"/>
          <w:spacing w:val="-13"/>
          <w:sz w:val="28"/>
          <w:szCs w:val="28"/>
        </w:rPr>
        <w:t>率，也拓展了产品和服务的边界，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right="7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2" w:right="20" w:firstLine="564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发动机曲轴项目技术工艺分析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2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1" w:line="416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提供优质产品和服务。保障工艺流程能够满足发动机曲</w:t>
      </w:r>
    </w:p>
    <w:p>
      <w:pPr>
        <w:sectPr>
          <w:pgSz w:w="11906" w:h="16839"/>
          <w:pgMar w:top="1431" w:right="1743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4" w:right="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轴</w:t>
      </w:r>
      <w:r>
        <w:rPr>
          <w:rFonts w:ascii="FangSong" w:eastAsia="FangSong" w:hAnsi="FangSong" w:cs="FangSong"/>
          <w:spacing w:val="-12"/>
          <w:sz w:val="28"/>
          <w:szCs w:val="28"/>
        </w:rPr>
        <w:t>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</w:t>
      </w:r>
      <w:r>
        <w:rPr>
          <w:rFonts w:ascii="FangSong" w:eastAsia="FangSong" w:hAnsi="FangSong" w:cs="FangSong"/>
          <w:spacing w:val="-6"/>
          <w:sz w:val="28"/>
          <w:szCs w:val="28"/>
        </w:rPr>
        <w:t>操</w:t>
      </w:r>
      <w:r>
        <w:rPr>
          <w:rFonts w:ascii="FangSong" w:eastAsia="FangSong" w:hAnsi="FangSong" w:cs="FangSong"/>
          <w:spacing w:val="-4"/>
          <w:sz w:val="28"/>
          <w:szCs w:val="28"/>
        </w:rPr>
        <w:t>作，提高产品合格率。</w:t>
      </w:r>
    </w:p>
    <w:p>
      <w:pPr>
        <w:spacing w:before="1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5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5.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发动机曲轴项目建设贯彻“三同时”的原则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发动机曲轴项目拟采用国内成熟的生产工艺，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术人</w:t>
      </w:r>
      <w:r>
        <w:rPr>
          <w:rFonts w:ascii="FangSong" w:eastAsia="FangSong" w:hAnsi="FangSong" w:cs="FangSong"/>
          <w:spacing w:val="-11"/>
          <w:sz w:val="28"/>
          <w:szCs w:val="28"/>
        </w:rPr>
        <w:t>员</w:t>
      </w:r>
      <w:r>
        <w:rPr>
          <w:rFonts w:ascii="FangSong" w:eastAsia="FangSong" w:hAnsi="FangSong" w:cs="FangSong"/>
          <w:spacing w:val="-9"/>
          <w:sz w:val="28"/>
          <w:szCs w:val="28"/>
        </w:rPr>
        <w:t>和研发技术人员共同制定。所采用的技术具有能耗低、高质量、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环保性的特点，所生产的产品已经在国内外市场获得认可。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7" w:line="414" w:lineRule="auto"/>
        <w:ind w:left="32" w:right="4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发动机曲轴项目的</w:t>
      </w:r>
      <w:r>
        <w:rPr>
          <w:rFonts w:ascii="FangSong" w:eastAsia="FangSong" w:hAnsi="FangSong" w:cs="FangSong"/>
          <w:spacing w:val="-2"/>
          <w:sz w:val="28"/>
          <w:szCs w:val="28"/>
        </w:rPr>
        <w:t>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以确保发动机曲轴项目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在技术开发和生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技术应用上达到现代化生产水平。这种综合的技术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支持将</w:t>
      </w:r>
      <w:r>
        <w:rPr>
          <w:rFonts w:ascii="FangSong" w:eastAsia="FangSong" w:hAnsi="FangSong" w:cs="FangSong"/>
          <w:spacing w:val="-2"/>
          <w:sz w:val="28"/>
          <w:szCs w:val="28"/>
        </w:rPr>
        <w:t>确保发动机曲轴项目的可持续发展和高效运营。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(三)、发动机曲轴项目技术流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ectPr>
          <w:pgSz w:w="11906" w:h="16839"/>
          <w:pgMar w:top="1431" w:right="1704" w:bottom="0" w:left="1785" w:header="0" w:footer="0" w:gutter="0"/>
          <w:pgNumType w:start="16"/>
          <w:cols w:space="708"/>
        </w:sectPr>
      </w:pPr>
    </w:p>
    <w:p>
      <w:pPr>
        <w:spacing w:before="183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在发动机曲轴项</w:t>
      </w:r>
      <w:r>
        <w:rPr>
          <w:rFonts w:ascii="FangSong" w:eastAsia="FangSong" w:hAnsi="FangSong" w:cs="FangSong"/>
          <w:spacing w:val="-2"/>
          <w:sz w:val="28"/>
          <w:szCs w:val="28"/>
        </w:rPr>
        <w:t>目运营中，进行技术持续改进。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</w:t>
      </w:r>
      <w:r>
        <w:rPr>
          <w:rFonts w:ascii="FangSong" w:eastAsia="FangSong" w:hAnsi="FangSong" w:cs="FangSong"/>
          <w:spacing w:val="-2"/>
          <w:sz w:val="28"/>
          <w:szCs w:val="28"/>
        </w:rPr>
        <w:t>据分析工具监测和分析发动机曲轴项目各环节数据。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" w:line="415" w:lineRule="auto"/>
        <w:ind w:left="81" w:right="102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共同构建了高效、稳定的发动机曲轴项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目技术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施框架，确保发动机曲轴项目顺利推进。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保选用的设备能够满足发动机曲轴项目的技术要求，例如：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90" w:line="411" w:lineRule="auto"/>
        <w:ind w:left="733" w:right="46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选设备与发动机曲轴项目工艺流程相匹配，例如：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备的生产能力是否符合发动机曲轴项目的产能需求。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90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ectPr>
          <w:pgSz w:w="11906" w:h="16839"/>
          <w:pgMar w:top="1431" w:right="1603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五、发动机曲轴项目选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址说明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)、发动机曲轴项目选址原则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5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发动机曲轴项目选址必须与城乡建设总体规划保持一致，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动机曲轴项目的发展与当地城市规划和政府规划相契合。通过与规</w:t>
      </w:r>
      <w:r>
        <w:rPr>
          <w:rFonts w:ascii="FangSong" w:eastAsia="FangSong" w:hAnsi="FangSong" w:cs="FangSong"/>
          <w:sz w:val="28"/>
          <w:szCs w:val="28"/>
        </w:rPr>
        <w:t>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一</w:t>
      </w:r>
      <w:r>
        <w:rPr>
          <w:rFonts w:ascii="FangSong" w:eastAsia="FangSong" w:hAnsi="FangSong" w:cs="FangSong"/>
          <w:spacing w:val="-12"/>
          <w:sz w:val="28"/>
          <w:szCs w:val="28"/>
        </w:rPr>
        <w:t>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发动机曲轴项目有望更好地融入城市发展大局，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为城市功能提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升和社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越的交通条件是发动机曲轴项目成功的关键因素之一。选址地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应</w:t>
      </w:r>
      <w:r>
        <w:rPr>
          <w:rFonts w:ascii="FangSong" w:eastAsia="FangSong" w:hAnsi="FangSong" w:cs="FangSong"/>
          <w:spacing w:val="-12"/>
          <w:sz w:val="28"/>
          <w:szCs w:val="28"/>
        </w:rPr>
        <w:t>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为员工提供方便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通勤途径。这有助于提高整体生产效率并降低物流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0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考</w:t>
      </w:r>
      <w:r>
        <w:rPr>
          <w:rFonts w:ascii="FangSong" w:eastAsia="FangSong" w:hAnsi="FangSong" w:cs="FangSong"/>
          <w:spacing w:val="-2"/>
          <w:sz w:val="28"/>
          <w:szCs w:val="28"/>
        </w:rPr>
        <w:t>虑到发动机曲轴项目建设阶段，选址地的施工条件至关重要。</w:t>
      </w:r>
    </w:p>
    <w:p>
      <w:pPr>
        <w:sectPr>
          <w:pgSz w:w="11906" w:h="16839"/>
          <w:pgMar w:top="1431" w:right="1743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4" w:right="14" w:hanging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发动机曲轴项目建设的顺利进行。这有助于提高工程效率，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发动</w:t>
      </w:r>
      <w:r>
        <w:rPr>
          <w:rFonts w:ascii="FangSong" w:eastAsia="FangSong" w:hAnsi="FangSong" w:cs="FangSong"/>
          <w:spacing w:val="-5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曲轴项目选址应与当地大气污染防治、水资源利用以及自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然生态环境保护政策相一致。我们将致力于在发动机曲轴项目建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确保发动机曲轴项目的可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pacing w:val="-3"/>
          <w:sz w:val="28"/>
          <w:szCs w:val="28"/>
        </w:rPr>
        <w:t>续发展，并履行环境保护的社会责任。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我们将有效平衡发动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曲轴项目的需求与用地法规的要求，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纷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在发</w:t>
      </w:r>
      <w:r>
        <w:rPr>
          <w:rFonts w:ascii="FangSong" w:eastAsia="FangSong" w:hAnsi="FangSong" w:cs="FangSong"/>
          <w:spacing w:val="-2"/>
          <w:sz w:val="28"/>
          <w:szCs w:val="28"/>
        </w:rPr>
        <w:t>动机曲轴项目的实施过程中获得更多的理解和支持。</w:t>
      </w:r>
    </w:p>
    <w:p>
      <w:pPr>
        <w:spacing w:before="3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保发动机曲轴项目的长期成功和对社会的积极贡献。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、发动机曲轴项目选址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选择发动机曲轴项目的地理位置时，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3"/>
          <w:sz w:val="28"/>
          <w:szCs w:val="28"/>
        </w:rPr>
        <w:t>经济技术开发区的理想位置。选址的一些关键因素和考虑：</w:t>
      </w:r>
    </w:p>
    <w:p>
      <w:pPr>
        <w:spacing w:before="288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</w:t>
      </w:r>
      <w:r>
        <w:rPr>
          <w:rFonts w:ascii="FangSong" w:eastAsia="FangSong" w:hAnsi="FangSong" w:cs="FangSong"/>
          <w:spacing w:val="-3"/>
          <w:sz w:val="28"/>
          <w:szCs w:val="28"/>
        </w:rPr>
        <w:t>分销，为发动机曲轴项目的顺利推进提供了有力支持。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优惠等方面的支持。这将显著减轻发动机曲轴项目的财务压力，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为发动机曲轴项目提供了丰富的合作机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会，有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境的保护。选址处有利于建设绿色、环保型的发动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机曲轴项目，与当地的生态环境相协调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术开发区被视为未来经济发展的重要增长点。发动机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曲</w:t>
      </w:r>
      <w:r>
        <w:rPr>
          <w:rFonts w:ascii="FangSong" w:eastAsia="FangSong" w:hAnsi="FangSong" w:cs="FangSong"/>
          <w:spacing w:val="-12"/>
          <w:sz w:val="28"/>
          <w:szCs w:val="28"/>
        </w:rPr>
        <w:t>轴项目选址于此，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为发动机曲轴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长远的未来奠定坚实基础。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2" w:line="416" w:lineRule="auto"/>
        <w:ind w:left="42" w:right="140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合作，确保发动机曲轴项目的建设与运营与当地发展规划相协调，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发动机曲轴项目的成功提供全方位的支持。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发动机曲轴项目的成功实施不仅依赖于选址的地理位置，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发展机遇的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发动机曲轴项目的建设提供了必要的基础支持，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营</w:t>
      </w:r>
      <w:r>
        <w:rPr>
          <w:rFonts w:ascii="FangSong" w:eastAsia="FangSong" w:hAnsi="FangSong" w:cs="FangSong"/>
          <w:spacing w:val="-7"/>
          <w:sz w:val="28"/>
          <w:szCs w:val="28"/>
        </w:rPr>
        <w:t>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1" w:lineRule="auto"/>
        <w:ind w:left="35" w:right="140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确保发动机曲轴项目选址符合当地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的用地规划要求。这有</w:t>
      </w:r>
      <w:r>
        <w:rPr>
          <w:rFonts w:ascii="FangSong" w:eastAsia="FangSong" w:hAnsi="FangSong" w:cs="FangSong"/>
          <w:spacing w:val="-2"/>
          <w:sz w:val="28"/>
          <w:szCs w:val="28"/>
        </w:rPr>
        <w:t>助于发动机曲轴项目在合规范围内进行建设，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并最大限度地发挥土地的效益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动机曲轴项目的用工提供了充足的保障，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</w:t>
      </w:r>
      <w:r>
        <w:rPr>
          <w:rFonts w:ascii="FangSong" w:eastAsia="FangSong" w:hAnsi="FangSong" w:cs="FangSong"/>
          <w:spacing w:val="-6"/>
          <w:sz w:val="28"/>
          <w:szCs w:val="28"/>
        </w:rPr>
        <w:t>能的专业人才。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6" w:line="416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括税收、用地等方面的优惠政策。这为发动机曲轴项目创造了更加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9"/>
          <w:sz w:val="28"/>
          <w:szCs w:val="28"/>
        </w:rPr>
        <w:t>宽</w:t>
      </w:r>
      <w:r>
        <w:rPr>
          <w:rFonts w:ascii="FangSong" w:eastAsia="FangSong" w:hAnsi="FangSong" w:cs="FangSong"/>
          <w:spacing w:val="-6"/>
          <w:sz w:val="28"/>
          <w:szCs w:val="28"/>
        </w:rPr>
        <w:t>松的经济环境。</w:t>
      </w:r>
    </w:p>
    <w:p>
      <w:pPr>
        <w:spacing w:before="288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发动机曲轴项目的过程中，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确保发动机曲轴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不</w:t>
      </w:r>
      <w:r>
        <w:rPr>
          <w:rFonts w:ascii="FangSong" w:eastAsia="FangSong" w:hAnsi="FangSong" w:cs="FangSong"/>
          <w:spacing w:val="-2"/>
          <w:sz w:val="28"/>
          <w:szCs w:val="28"/>
        </w:rPr>
        <w:t>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2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发动机曲轴项目所在区域的安全设施完备，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安全系统。这为发动机曲轴项目的安全运行提供了可靠的支持，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小了安全风险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动机曲轴项目提供了明确的建设方向，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确保用地符合工业发动机曲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轴</w:t>
      </w:r>
      <w:r>
        <w:rPr>
          <w:rFonts w:ascii="FangSong" w:eastAsia="FangSong" w:hAnsi="FangSong" w:cs="FangSong"/>
          <w:spacing w:val="-5"/>
          <w:sz w:val="28"/>
          <w:szCs w:val="28"/>
        </w:rPr>
        <w:t>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发动机曲轴项目所在地区容积率和建筑密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度都有具体的控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指标。我们将确保发动机曲轴项目建设在合理的容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积</w:t>
      </w:r>
      <w:r>
        <w:rPr>
          <w:rFonts w:ascii="FangSong" w:eastAsia="FangSong" w:hAnsi="FangSong" w:cs="FangSong"/>
          <w:spacing w:val="-12"/>
          <w:sz w:val="28"/>
          <w:szCs w:val="28"/>
        </w:rPr>
        <w:t>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提高发动机曲轴项目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6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2" w:right="176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2" w:right="17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途划分是用地控制的核心之一。根据发动机曲轴项目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保持发动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机曲</w:t>
      </w:r>
      <w:r>
        <w:rPr>
          <w:rFonts w:ascii="FangSong" w:eastAsia="FangSong" w:hAnsi="FangSong" w:cs="FangSong"/>
          <w:spacing w:val="-5"/>
          <w:sz w:val="28"/>
          <w:szCs w:val="28"/>
        </w:rPr>
        <w:t>轴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限。</w:t>
      </w: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们将严格按照规定的利用年限进行发动机曲轴项目建设和运营，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在发</w:t>
      </w:r>
      <w:r>
        <w:rPr>
          <w:rFonts w:ascii="FangSong" w:eastAsia="FangSong" w:hAnsi="FangSong" w:cs="FangSong"/>
          <w:spacing w:val="-9"/>
          <w:sz w:val="28"/>
          <w:szCs w:val="28"/>
        </w:rPr>
        <w:t>动</w:t>
      </w:r>
      <w:r>
        <w:rPr>
          <w:rFonts w:ascii="FangSong" w:eastAsia="FangSong" w:hAnsi="FangSong" w:cs="FangSong"/>
          <w:spacing w:val="-7"/>
          <w:sz w:val="28"/>
          <w:szCs w:val="28"/>
        </w:rPr>
        <w:t>机曲轴项目建设完成后，我们将积极参与土地的复垦工作，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减小发动机曲轴项目对周边土地的影响。</w:t>
      </w:r>
    </w:p>
    <w:p>
      <w:pPr>
        <w:spacing w:before="2" w:line="415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我们将确保发动机曲轴项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416" w:lineRule="auto"/>
        <w:ind w:left="33" w:right="17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。这为发动机曲轴项目提供了便捷的物流通道，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</w:t>
      </w:r>
    </w:p>
    <w:p>
      <w:pPr>
        <w:sectPr>
          <w:pgSz w:w="11906" w:h="16839"/>
          <w:pgMar w:top="1431" w:right="1623" w:bottom="0" w:left="1785" w:header="0" w:footer="0" w:gutter="0"/>
          <w:pgNumType w:start="25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4"/>
          <w:sz w:val="28"/>
          <w:szCs w:val="28"/>
        </w:rPr>
        <w:t>和成品销</w:t>
      </w:r>
      <w:r>
        <w:rPr>
          <w:rFonts w:ascii="FangSong" w:eastAsia="FangSong" w:hAnsi="FangSong" w:cs="FangSong"/>
          <w:spacing w:val="-2"/>
          <w:sz w:val="28"/>
          <w:szCs w:val="28"/>
        </w:rPr>
        <w:t>售，提高了发动机曲轴项目的市场竞争力。</w:t>
      </w:r>
    </w:p>
    <w:p>
      <w:pPr>
        <w:spacing w:before="290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自然条件适宜。发动机曲轴项目建设将充分利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6"/>
          <w:sz w:val="28"/>
          <w:szCs w:val="28"/>
        </w:rPr>
        <w:t>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循自然保护</w:t>
      </w:r>
      <w:r>
        <w:rPr>
          <w:rFonts w:ascii="FangSong" w:eastAsia="FangSong" w:hAnsi="FangSong" w:cs="FangSong"/>
          <w:spacing w:val="-2"/>
          <w:sz w:val="28"/>
          <w:szCs w:val="28"/>
        </w:rPr>
        <w:t>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设施。发动机曲轴项目将充分利用这些配套设施，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的额</w:t>
      </w:r>
      <w:r>
        <w:rPr>
          <w:rFonts w:ascii="FangSong" w:eastAsia="FangSong" w:hAnsi="FangSong" w:cs="FangSong"/>
          <w:spacing w:val="-3"/>
          <w:sz w:val="28"/>
          <w:szCs w:val="28"/>
        </w:rPr>
        <w:t>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动机曲轴项目的稳定运营。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总体要求中还包括对环境的保护要求。发动机曲轴项目将遵循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当地环保法规，采取先</w:t>
      </w:r>
      <w:r>
        <w:rPr>
          <w:rFonts w:ascii="FangSong" w:eastAsia="FangSong" w:hAnsi="FangSong" w:cs="FangSong"/>
          <w:spacing w:val="-2"/>
          <w:sz w:val="28"/>
          <w:szCs w:val="28"/>
        </w:rPr>
        <w:t>进的环境保护技术，减少对周边环境的影响，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致力于建设绿</w:t>
      </w:r>
      <w:r>
        <w:rPr>
          <w:rFonts w:ascii="FangSong" w:eastAsia="FangSong" w:hAnsi="FangSong" w:cs="FangSong"/>
          <w:spacing w:val="-3"/>
          <w:sz w:val="28"/>
          <w:szCs w:val="28"/>
        </w:rPr>
        <w:t>色</w:t>
      </w:r>
      <w:r>
        <w:rPr>
          <w:rFonts w:ascii="FangSong" w:eastAsia="FangSong" w:hAnsi="FangSong" w:cs="FangSong"/>
          <w:spacing w:val="-2"/>
          <w:sz w:val="28"/>
          <w:szCs w:val="28"/>
        </w:rPr>
        <w:t>、可持续的工业发动机曲轴项目。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43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发动机曲轴项目将积极融入当地社区，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与周边居民建立和谐的关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系。</w:t>
      </w:r>
      <w:r>
        <w:rPr>
          <w:rFonts w:ascii="FangSong" w:eastAsia="FangSong" w:hAnsi="FangSong" w:cs="FangSong"/>
          <w:spacing w:val="-8"/>
          <w:sz w:val="28"/>
          <w:szCs w:val="28"/>
        </w:rPr>
        <w:t>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促进发动机曲轴项目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与</w:t>
      </w:r>
      <w:r>
        <w:rPr>
          <w:rFonts w:ascii="FangSong" w:eastAsia="FangSong" w:hAnsi="FangSong" w:cs="FangSong"/>
          <w:spacing w:val="-6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地社区的互利共赢。</w:t>
      </w:r>
    </w:p>
    <w:p>
      <w:pPr>
        <w:spacing w:before="1"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发动机曲轴项目将在选址的基础上</w:t>
      </w:r>
      <w:r>
        <w:rPr>
          <w:rFonts w:ascii="FangSong" w:eastAsia="FangSong" w:hAnsi="FangSong" w:cs="FangSong"/>
          <w:spacing w:val="-5"/>
          <w:sz w:val="28"/>
          <w:szCs w:val="28"/>
        </w:rPr>
        <w:t>更</w:t>
      </w:r>
    </w:p>
    <w:p>
      <w:pPr>
        <w:sectPr>
          <w:pgSz w:w="11906" w:h="16839"/>
          <w:pgMar w:top="1431" w:right="1763" w:bottom="0" w:left="1785" w:header="0" w:footer="0" w:gutter="0"/>
          <w:pgNumType w:start="26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好地与周边环境相融合，确保建设和运营的可持续性和</w:t>
      </w:r>
      <w:r>
        <w:rPr>
          <w:rFonts w:ascii="FangSong" w:eastAsia="FangSong" w:hAnsi="FangSong" w:cs="FangSong"/>
          <w:spacing w:val="-1"/>
          <w:sz w:val="28"/>
          <w:szCs w:val="28"/>
        </w:rPr>
        <w:t>社会接受度。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在发</w:t>
      </w:r>
      <w:r>
        <w:rPr>
          <w:rFonts w:ascii="FangSong" w:eastAsia="FangSong" w:hAnsi="FangSong" w:cs="FangSong"/>
          <w:spacing w:val="-15"/>
          <w:sz w:val="28"/>
          <w:szCs w:val="28"/>
        </w:rPr>
        <w:t>动</w:t>
      </w:r>
      <w:r>
        <w:rPr>
          <w:rFonts w:ascii="FangSong" w:eastAsia="FangSong" w:hAnsi="FangSong" w:cs="FangSong"/>
          <w:spacing w:val="-8"/>
          <w:sz w:val="28"/>
          <w:szCs w:val="28"/>
        </w:rPr>
        <w:t>机曲轴项目选址的初步规划中，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境的影响。</w:t>
      </w:r>
    </w:p>
    <w:p>
      <w:pPr>
        <w:spacing w:before="1" w:line="411" w:lineRule="auto"/>
        <w:ind w:left="37" w:right="9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我们计划通过多功能空间规划来优化土地利用。在发动机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曲</w:t>
      </w:r>
      <w:r>
        <w:rPr>
          <w:rFonts w:ascii="FangSong" w:eastAsia="FangSong" w:hAnsi="FangSong" w:cs="FangSong"/>
          <w:spacing w:val="-21"/>
          <w:sz w:val="28"/>
          <w:szCs w:val="28"/>
        </w:rPr>
        <w:t>轴</w:t>
      </w:r>
      <w:r>
        <w:rPr>
          <w:rFonts w:ascii="FangSong" w:eastAsia="FangSong" w:hAnsi="FangSong" w:cs="FangSong"/>
          <w:spacing w:val="-17"/>
          <w:sz w:val="28"/>
          <w:szCs w:val="28"/>
        </w:rPr>
        <w:t>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高建筑的垂直利用率。这一措施有助于减小发动机曲轴项目的占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积，为未来的扩建和发展预留更多的空间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5" w:right="18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发动机曲轴项目还将注重环境友好设计，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还有助于提高发动机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曲轴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目的整体可持续性，符合现代绿色建筑的发展趋势。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共设施也是我们的设计理念之一。在发动机曲轴项目内部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https://d.book118.com/657162106036006053</w:t>
        </w:r>
      </w:hyperlink>
    </w:p>
    <w:p/>
    <w:sectPr>
      <w:pgSz w:w="11906" w:h="16839"/>
      <w:pgMar w:top="1431" w:right="1610" w:bottom="0" w:left="1785" w:header="0" w:footer="0" w:gutter="0"/>
      <w:pgNumType w:start="2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5716210603600605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2024-03-14T07:52:12Z</vt:filetime>
  </property>
  <property fmtid="{D5CDD505-2E9C-101B-9397-08002B2CF9AE}" pid="3" name="CRO">
    <vt:lpwstr>wqlLaW5nc29mdCBQREYgdG8gV1BTIDgw</vt:lpwstr>
  </property>
</Properties>
</file>