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59" w:history="1">
        <w:r>
          <w:rPr>
            <w:rFonts w:ascii="仿宋" w:eastAsia="仿宋" w:hAnsi="仿宋" w:cs="仿宋" w:hint="eastAsia"/>
            <w:lang w:eastAsia="zh-CN"/>
          </w:rPr>
          <w:t>序言</w:t>
        </w:r>
        <w:r>
          <w:tab/>
        </w:r>
        <w:r>
          <w:fldChar w:fldCharType="begin"/>
        </w:r>
        <w:r>
          <w:instrText xml:space="preserve"> PAGEREF _Toc19559 \h </w:instrText>
        </w:r>
        <w:r>
          <w:fldChar w:fldCharType="separate"/>
        </w:r>
        <w:r>
          <w:t>3</w:t>
        </w:r>
        <w:r>
          <w:fldChar w:fldCharType="end"/>
        </w:r>
      </w:hyperlink>
    </w:p>
    <w:p>
      <w:pPr>
        <w:pStyle w:val="TOC1"/>
        <w:tabs>
          <w:tab w:val="right" w:leader="dot" w:pos="8306"/>
        </w:tabs>
      </w:pPr>
      <w:hyperlink w:anchor="_Toc7018" w:history="1">
        <w:r>
          <w:rPr>
            <w:rFonts w:ascii="仿宋" w:eastAsia="仿宋" w:hAnsi="仿宋" w:cs="仿宋" w:hint="eastAsia"/>
            <w:lang w:eastAsia="zh-CN"/>
          </w:rPr>
          <w:t>一、财务管理与成本控制</w:t>
        </w:r>
        <w:r>
          <w:tab/>
        </w:r>
        <w:r>
          <w:fldChar w:fldCharType="begin"/>
        </w:r>
        <w:r>
          <w:instrText xml:space="preserve"> PAGEREF _Toc7018 \h </w:instrText>
        </w:r>
        <w:r>
          <w:fldChar w:fldCharType="separate"/>
        </w:r>
        <w:r>
          <w:t>3</w:t>
        </w:r>
        <w:r>
          <w:fldChar w:fldCharType="end"/>
        </w:r>
      </w:hyperlink>
    </w:p>
    <w:p>
      <w:pPr>
        <w:pStyle w:val="TOC2"/>
        <w:tabs>
          <w:tab w:val="right" w:leader="dot" w:pos="8306"/>
        </w:tabs>
      </w:pPr>
      <w:hyperlink w:anchor="_Toc9049" w:history="1">
        <w:r>
          <w:rPr>
            <w:rFonts w:ascii="仿宋" w:eastAsia="仿宋" w:hAnsi="仿宋" w:cs="仿宋" w:hint="eastAsia"/>
            <w:lang w:eastAsia="zh-CN"/>
          </w:rPr>
          <w:t>(一)、财务管理体系建设</w:t>
        </w:r>
        <w:r>
          <w:tab/>
        </w:r>
        <w:r>
          <w:fldChar w:fldCharType="begin"/>
        </w:r>
        <w:r>
          <w:instrText xml:space="preserve"> PAGEREF _Toc9049 \h </w:instrText>
        </w:r>
        <w:r>
          <w:fldChar w:fldCharType="separate"/>
        </w:r>
        <w:r>
          <w:t>3</w:t>
        </w:r>
        <w:r>
          <w:fldChar w:fldCharType="end"/>
        </w:r>
      </w:hyperlink>
    </w:p>
    <w:p>
      <w:pPr>
        <w:pStyle w:val="TOC2"/>
        <w:tabs>
          <w:tab w:val="right" w:leader="dot" w:pos="8306"/>
        </w:tabs>
      </w:pPr>
      <w:hyperlink w:anchor="_Toc29974" w:history="1">
        <w:r>
          <w:rPr>
            <w:rFonts w:ascii="仿宋" w:eastAsia="仿宋" w:hAnsi="仿宋" w:cs="仿宋" w:hint="eastAsia"/>
            <w:lang w:eastAsia="zh-CN"/>
          </w:rPr>
          <w:t>(二)、成本控制措施</w:t>
        </w:r>
        <w:r>
          <w:tab/>
        </w:r>
        <w:r>
          <w:fldChar w:fldCharType="begin"/>
        </w:r>
        <w:r>
          <w:instrText xml:space="preserve"> PAGEREF _Toc29974 \h </w:instrText>
        </w:r>
        <w:r>
          <w:fldChar w:fldCharType="separate"/>
        </w:r>
        <w:r>
          <w:t>4</w:t>
        </w:r>
        <w:r>
          <w:fldChar w:fldCharType="end"/>
        </w:r>
      </w:hyperlink>
    </w:p>
    <w:p>
      <w:pPr>
        <w:pStyle w:val="TOC1"/>
        <w:tabs>
          <w:tab w:val="right" w:leader="dot" w:pos="8306"/>
        </w:tabs>
      </w:pPr>
      <w:hyperlink w:anchor="_Toc10738" w:history="1">
        <w:r>
          <w:rPr>
            <w:rFonts w:ascii="仿宋" w:eastAsia="仿宋" w:hAnsi="仿宋" w:cs="仿宋" w:hint="eastAsia"/>
            <w:lang w:eastAsia="zh-CN"/>
          </w:rPr>
          <w:t>二、经济影响分析</w:t>
        </w:r>
        <w:r>
          <w:tab/>
        </w:r>
        <w:r>
          <w:fldChar w:fldCharType="begin"/>
        </w:r>
        <w:r>
          <w:instrText xml:space="preserve"> PAGEREF _Toc10738 \h </w:instrText>
        </w:r>
        <w:r>
          <w:fldChar w:fldCharType="separate"/>
        </w:r>
        <w:r>
          <w:t>5</w:t>
        </w:r>
        <w:r>
          <w:fldChar w:fldCharType="end"/>
        </w:r>
      </w:hyperlink>
    </w:p>
    <w:p>
      <w:pPr>
        <w:pStyle w:val="TOC2"/>
        <w:tabs>
          <w:tab w:val="right" w:leader="dot" w:pos="8306"/>
        </w:tabs>
      </w:pPr>
      <w:hyperlink w:anchor="_Toc6422" w:history="1">
        <w:r>
          <w:rPr>
            <w:rFonts w:ascii="仿宋" w:eastAsia="仿宋" w:hAnsi="仿宋" w:cs="仿宋" w:hint="eastAsia"/>
            <w:lang w:eastAsia="zh-CN"/>
          </w:rPr>
          <w:t>(一)、经济费用效益或费用效果分析</w:t>
        </w:r>
        <w:r>
          <w:tab/>
        </w:r>
        <w:r>
          <w:fldChar w:fldCharType="begin"/>
        </w:r>
        <w:r>
          <w:instrText xml:space="preserve"> PAGEREF _Toc6422 \h </w:instrText>
        </w:r>
        <w:r>
          <w:fldChar w:fldCharType="separate"/>
        </w:r>
        <w:r>
          <w:t>5</w:t>
        </w:r>
        <w:r>
          <w:fldChar w:fldCharType="end"/>
        </w:r>
      </w:hyperlink>
    </w:p>
    <w:p>
      <w:pPr>
        <w:pStyle w:val="TOC2"/>
        <w:tabs>
          <w:tab w:val="right" w:leader="dot" w:pos="8306"/>
        </w:tabs>
      </w:pPr>
      <w:hyperlink w:anchor="_Toc16048" w:history="1">
        <w:r>
          <w:rPr>
            <w:rFonts w:ascii="仿宋" w:eastAsia="仿宋" w:hAnsi="仿宋" w:cs="仿宋" w:hint="eastAsia"/>
            <w:lang w:eastAsia="zh-CN"/>
          </w:rPr>
          <w:t>(二)、行业影响分析</w:t>
        </w:r>
        <w:r>
          <w:tab/>
        </w:r>
        <w:r>
          <w:fldChar w:fldCharType="begin"/>
        </w:r>
        <w:r>
          <w:instrText xml:space="preserve"> PAGEREF _Toc16048 \h </w:instrText>
        </w:r>
        <w:r>
          <w:fldChar w:fldCharType="separate"/>
        </w:r>
        <w:r>
          <w:t>8</w:t>
        </w:r>
        <w:r>
          <w:fldChar w:fldCharType="end"/>
        </w:r>
      </w:hyperlink>
    </w:p>
    <w:p>
      <w:pPr>
        <w:pStyle w:val="TOC2"/>
        <w:tabs>
          <w:tab w:val="right" w:leader="dot" w:pos="8306"/>
        </w:tabs>
      </w:pPr>
      <w:hyperlink w:anchor="_Toc24645" w:history="1">
        <w:r>
          <w:rPr>
            <w:rFonts w:ascii="仿宋" w:eastAsia="仿宋" w:hAnsi="仿宋" w:cs="仿宋" w:hint="eastAsia"/>
            <w:lang w:eastAsia="zh-CN"/>
          </w:rPr>
          <w:t>(三)、区域经济影响分析</w:t>
        </w:r>
        <w:r>
          <w:tab/>
        </w:r>
        <w:r>
          <w:fldChar w:fldCharType="begin"/>
        </w:r>
        <w:r>
          <w:instrText xml:space="preserve"> PAGEREF _Toc24645 \h </w:instrText>
        </w:r>
        <w:r>
          <w:fldChar w:fldCharType="separate"/>
        </w:r>
        <w:r>
          <w:t>9</w:t>
        </w:r>
        <w:r>
          <w:fldChar w:fldCharType="end"/>
        </w:r>
      </w:hyperlink>
    </w:p>
    <w:p>
      <w:pPr>
        <w:pStyle w:val="TOC2"/>
        <w:tabs>
          <w:tab w:val="right" w:leader="dot" w:pos="8306"/>
        </w:tabs>
      </w:pPr>
      <w:hyperlink w:anchor="_Toc16906" w:history="1">
        <w:r>
          <w:rPr>
            <w:rFonts w:ascii="仿宋" w:eastAsia="仿宋" w:hAnsi="仿宋" w:cs="仿宋" w:hint="eastAsia"/>
            <w:lang w:eastAsia="zh-CN"/>
          </w:rPr>
          <w:t>(四)、宏观经济影响分析</w:t>
        </w:r>
        <w:r>
          <w:tab/>
        </w:r>
        <w:r>
          <w:fldChar w:fldCharType="begin"/>
        </w:r>
        <w:r>
          <w:instrText xml:space="preserve"> PAGEREF _Toc16906 \h </w:instrText>
        </w:r>
        <w:r>
          <w:fldChar w:fldCharType="separate"/>
        </w:r>
        <w:r>
          <w:t>10</w:t>
        </w:r>
        <w:r>
          <w:fldChar w:fldCharType="end"/>
        </w:r>
      </w:hyperlink>
    </w:p>
    <w:p>
      <w:pPr>
        <w:pStyle w:val="TOC1"/>
        <w:tabs>
          <w:tab w:val="right" w:leader="dot" w:pos="8306"/>
        </w:tabs>
      </w:pPr>
      <w:hyperlink w:anchor="_Toc4125" w:history="1">
        <w:r>
          <w:rPr>
            <w:rFonts w:ascii="仿宋" w:eastAsia="仿宋" w:hAnsi="仿宋" w:cs="仿宋" w:hint="eastAsia"/>
            <w:lang w:eastAsia="zh-CN"/>
          </w:rPr>
          <w:t>三、发展规划、产业政策和行业准入分析</w:t>
        </w:r>
        <w:r>
          <w:tab/>
        </w:r>
        <w:r>
          <w:fldChar w:fldCharType="begin"/>
        </w:r>
        <w:r>
          <w:instrText xml:space="preserve"> PAGEREF _Toc4125 \h </w:instrText>
        </w:r>
        <w:r>
          <w:fldChar w:fldCharType="separate"/>
        </w:r>
        <w:r>
          <w:t>12</w:t>
        </w:r>
        <w:r>
          <w:fldChar w:fldCharType="end"/>
        </w:r>
      </w:hyperlink>
    </w:p>
    <w:p>
      <w:pPr>
        <w:pStyle w:val="TOC2"/>
        <w:tabs>
          <w:tab w:val="right" w:leader="dot" w:pos="8306"/>
        </w:tabs>
      </w:pPr>
      <w:hyperlink w:anchor="_Toc14063" w:history="1">
        <w:r>
          <w:rPr>
            <w:rFonts w:ascii="仿宋" w:eastAsia="仿宋" w:hAnsi="仿宋" w:cs="仿宋" w:hint="eastAsia"/>
            <w:lang w:eastAsia="zh-CN"/>
          </w:rPr>
          <w:t>(一)、发展规划分析</w:t>
        </w:r>
        <w:r>
          <w:tab/>
        </w:r>
        <w:r>
          <w:fldChar w:fldCharType="begin"/>
        </w:r>
        <w:r>
          <w:instrText xml:space="preserve"> PAGEREF _Toc14063 \h </w:instrText>
        </w:r>
        <w:r>
          <w:fldChar w:fldCharType="separate"/>
        </w:r>
        <w:r>
          <w:t>12</w:t>
        </w:r>
        <w:r>
          <w:fldChar w:fldCharType="end"/>
        </w:r>
      </w:hyperlink>
    </w:p>
    <w:p>
      <w:pPr>
        <w:pStyle w:val="TOC2"/>
        <w:tabs>
          <w:tab w:val="right" w:leader="dot" w:pos="8306"/>
        </w:tabs>
      </w:pPr>
      <w:hyperlink w:anchor="_Toc3524" w:history="1">
        <w:r>
          <w:rPr>
            <w:rFonts w:ascii="仿宋" w:eastAsia="仿宋" w:hAnsi="仿宋" w:cs="仿宋" w:hint="eastAsia"/>
            <w:lang w:eastAsia="zh-CN"/>
          </w:rPr>
          <w:t>(二)、产业政策分析</w:t>
        </w:r>
        <w:r>
          <w:tab/>
        </w:r>
        <w:r>
          <w:fldChar w:fldCharType="begin"/>
        </w:r>
        <w:r>
          <w:instrText xml:space="preserve"> PAGEREF _Toc3524 \h </w:instrText>
        </w:r>
        <w:r>
          <w:fldChar w:fldCharType="separate"/>
        </w:r>
        <w:r>
          <w:t>13</w:t>
        </w:r>
        <w:r>
          <w:fldChar w:fldCharType="end"/>
        </w:r>
      </w:hyperlink>
    </w:p>
    <w:p>
      <w:pPr>
        <w:pStyle w:val="TOC2"/>
        <w:tabs>
          <w:tab w:val="right" w:leader="dot" w:pos="8306"/>
        </w:tabs>
      </w:pPr>
      <w:hyperlink w:anchor="_Toc27673" w:history="1">
        <w:r>
          <w:rPr>
            <w:rFonts w:ascii="仿宋" w:eastAsia="仿宋" w:hAnsi="仿宋" w:cs="仿宋" w:hint="eastAsia"/>
            <w:lang w:eastAsia="zh-CN"/>
          </w:rPr>
          <w:t>(三)、行业准入分析</w:t>
        </w:r>
        <w:r>
          <w:tab/>
        </w:r>
        <w:r>
          <w:fldChar w:fldCharType="begin"/>
        </w:r>
        <w:r>
          <w:instrText xml:space="preserve"> PAGEREF _Toc27673 \h </w:instrText>
        </w:r>
        <w:r>
          <w:fldChar w:fldCharType="separate"/>
        </w:r>
        <w:r>
          <w:t>15</w:t>
        </w:r>
        <w:r>
          <w:fldChar w:fldCharType="end"/>
        </w:r>
      </w:hyperlink>
    </w:p>
    <w:p>
      <w:pPr>
        <w:pStyle w:val="TOC1"/>
        <w:tabs>
          <w:tab w:val="right" w:leader="dot" w:pos="8306"/>
        </w:tabs>
      </w:pPr>
      <w:hyperlink w:anchor="_Toc6798" w:history="1">
        <w:r>
          <w:rPr>
            <w:rFonts w:ascii="仿宋" w:eastAsia="仿宋" w:hAnsi="仿宋" w:cs="仿宋" w:hint="eastAsia"/>
            <w:lang w:eastAsia="zh-CN"/>
          </w:rPr>
          <w:t>四、建设风险评估分析</w:t>
        </w:r>
        <w:r>
          <w:tab/>
        </w:r>
        <w:r>
          <w:fldChar w:fldCharType="begin"/>
        </w:r>
        <w:r>
          <w:instrText xml:space="preserve"> PAGEREF _Toc6798 \h </w:instrText>
        </w:r>
        <w:r>
          <w:fldChar w:fldCharType="separate"/>
        </w:r>
        <w:r>
          <w:t>16</w:t>
        </w:r>
        <w:r>
          <w:fldChar w:fldCharType="end"/>
        </w:r>
      </w:hyperlink>
    </w:p>
    <w:p>
      <w:pPr>
        <w:pStyle w:val="TOC2"/>
        <w:tabs>
          <w:tab w:val="right" w:leader="dot" w:pos="8306"/>
        </w:tabs>
      </w:pPr>
      <w:hyperlink w:anchor="_Toc7425" w:history="1">
        <w:r>
          <w:rPr>
            <w:rFonts w:ascii="仿宋" w:eastAsia="仿宋" w:hAnsi="仿宋" w:cs="仿宋" w:hint="eastAsia"/>
            <w:lang w:eastAsia="zh-CN"/>
          </w:rPr>
          <w:t>(一)、政策风险分析</w:t>
        </w:r>
        <w:r>
          <w:tab/>
        </w:r>
        <w:r>
          <w:fldChar w:fldCharType="begin"/>
        </w:r>
        <w:r>
          <w:instrText xml:space="preserve"> PAGEREF _Toc7425 \h </w:instrText>
        </w:r>
        <w:r>
          <w:fldChar w:fldCharType="separate"/>
        </w:r>
        <w:r>
          <w:t>16</w:t>
        </w:r>
        <w:r>
          <w:fldChar w:fldCharType="end"/>
        </w:r>
      </w:hyperlink>
    </w:p>
    <w:p>
      <w:pPr>
        <w:pStyle w:val="TOC2"/>
        <w:tabs>
          <w:tab w:val="right" w:leader="dot" w:pos="8306"/>
        </w:tabs>
      </w:pPr>
      <w:hyperlink w:anchor="_Toc28066" w:history="1">
        <w:r>
          <w:rPr>
            <w:rFonts w:ascii="仿宋" w:eastAsia="仿宋" w:hAnsi="仿宋" w:cs="仿宋" w:hint="eastAsia"/>
            <w:lang w:eastAsia="zh-CN"/>
          </w:rPr>
          <w:t>(二)、社会风险分析</w:t>
        </w:r>
        <w:r>
          <w:tab/>
        </w:r>
        <w:r>
          <w:fldChar w:fldCharType="begin"/>
        </w:r>
        <w:r>
          <w:instrText xml:space="preserve"> PAGEREF _Toc28066 \h </w:instrText>
        </w:r>
        <w:r>
          <w:fldChar w:fldCharType="separate"/>
        </w:r>
        <w:r>
          <w:t>17</w:t>
        </w:r>
        <w:r>
          <w:fldChar w:fldCharType="end"/>
        </w:r>
      </w:hyperlink>
    </w:p>
    <w:p>
      <w:pPr>
        <w:pStyle w:val="TOC2"/>
        <w:tabs>
          <w:tab w:val="right" w:leader="dot" w:pos="8306"/>
        </w:tabs>
      </w:pPr>
      <w:hyperlink w:anchor="_Toc12159" w:history="1">
        <w:r>
          <w:rPr>
            <w:rFonts w:ascii="仿宋" w:eastAsia="仿宋" w:hAnsi="仿宋" w:cs="仿宋" w:hint="eastAsia"/>
            <w:lang w:eastAsia="zh-CN"/>
          </w:rPr>
          <w:t>(三)、市场风险分析</w:t>
        </w:r>
        <w:r>
          <w:tab/>
        </w:r>
        <w:r>
          <w:fldChar w:fldCharType="begin"/>
        </w:r>
        <w:r>
          <w:instrText xml:space="preserve"> PAGEREF _Toc12159 \h </w:instrText>
        </w:r>
        <w:r>
          <w:fldChar w:fldCharType="separate"/>
        </w:r>
        <w:r>
          <w:t>19</w:t>
        </w:r>
        <w:r>
          <w:fldChar w:fldCharType="end"/>
        </w:r>
      </w:hyperlink>
    </w:p>
    <w:p>
      <w:pPr>
        <w:pStyle w:val="TOC2"/>
        <w:tabs>
          <w:tab w:val="right" w:leader="dot" w:pos="8306"/>
        </w:tabs>
      </w:pPr>
      <w:hyperlink w:anchor="_Toc23453" w:history="1">
        <w:r>
          <w:rPr>
            <w:rFonts w:ascii="仿宋" w:eastAsia="仿宋" w:hAnsi="仿宋" w:cs="仿宋" w:hint="eastAsia"/>
            <w:lang w:eastAsia="zh-CN"/>
          </w:rPr>
          <w:t>(四)、资金风险分析</w:t>
        </w:r>
        <w:r>
          <w:tab/>
        </w:r>
        <w:r>
          <w:fldChar w:fldCharType="begin"/>
        </w:r>
        <w:r>
          <w:instrText xml:space="preserve"> PAGEREF _Toc23453 \h </w:instrText>
        </w:r>
        <w:r>
          <w:fldChar w:fldCharType="separate"/>
        </w:r>
        <w:r>
          <w:t>20</w:t>
        </w:r>
        <w:r>
          <w:fldChar w:fldCharType="end"/>
        </w:r>
      </w:hyperlink>
    </w:p>
    <w:p>
      <w:pPr>
        <w:pStyle w:val="TOC2"/>
        <w:tabs>
          <w:tab w:val="right" w:leader="dot" w:pos="8306"/>
        </w:tabs>
      </w:pPr>
      <w:hyperlink w:anchor="_Toc6998" w:history="1">
        <w:r>
          <w:rPr>
            <w:rFonts w:ascii="仿宋" w:eastAsia="仿宋" w:hAnsi="仿宋" w:cs="仿宋" w:hint="eastAsia"/>
            <w:lang w:eastAsia="zh-CN"/>
          </w:rPr>
          <w:t>(五)、技术风险分析</w:t>
        </w:r>
        <w:r>
          <w:tab/>
        </w:r>
        <w:r>
          <w:fldChar w:fldCharType="begin"/>
        </w:r>
        <w:r>
          <w:instrText xml:space="preserve"> PAGEREF _Toc6998 \h </w:instrText>
        </w:r>
        <w:r>
          <w:fldChar w:fldCharType="separate"/>
        </w:r>
        <w:r>
          <w:t>21</w:t>
        </w:r>
        <w:r>
          <w:fldChar w:fldCharType="end"/>
        </w:r>
      </w:hyperlink>
    </w:p>
    <w:p>
      <w:pPr>
        <w:pStyle w:val="TOC2"/>
        <w:tabs>
          <w:tab w:val="right" w:leader="dot" w:pos="8306"/>
        </w:tabs>
      </w:pPr>
      <w:hyperlink w:anchor="_Toc1124" w:history="1">
        <w:r>
          <w:rPr>
            <w:rFonts w:ascii="仿宋" w:eastAsia="仿宋" w:hAnsi="仿宋" w:cs="仿宋" w:hint="eastAsia"/>
            <w:lang w:eastAsia="zh-CN"/>
          </w:rPr>
          <w:t>(六)、财务风险分析</w:t>
        </w:r>
        <w:r>
          <w:tab/>
        </w:r>
        <w:r>
          <w:fldChar w:fldCharType="begin"/>
        </w:r>
        <w:r>
          <w:instrText xml:space="preserve"> PAGEREF _Toc1124 \h </w:instrText>
        </w:r>
        <w:r>
          <w:fldChar w:fldCharType="separate"/>
        </w:r>
        <w:r>
          <w:t>22</w:t>
        </w:r>
        <w:r>
          <w:fldChar w:fldCharType="end"/>
        </w:r>
      </w:hyperlink>
    </w:p>
    <w:p>
      <w:pPr>
        <w:pStyle w:val="TOC2"/>
        <w:tabs>
          <w:tab w:val="right" w:leader="dot" w:pos="8306"/>
        </w:tabs>
      </w:pPr>
      <w:hyperlink w:anchor="_Toc13119" w:history="1">
        <w:r>
          <w:rPr>
            <w:rFonts w:ascii="仿宋" w:eastAsia="仿宋" w:hAnsi="仿宋" w:cs="仿宋" w:hint="eastAsia"/>
            <w:lang w:eastAsia="zh-CN"/>
          </w:rPr>
          <w:t>(七)、管理风险分析</w:t>
        </w:r>
        <w:r>
          <w:tab/>
        </w:r>
        <w:r>
          <w:fldChar w:fldCharType="begin"/>
        </w:r>
        <w:r>
          <w:instrText xml:space="preserve"> PAGEREF _Toc13119 \h </w:instrText>
        </w:r>
        <w:r>
          <w:fldChar w:fldCharType="separate"/>
        </w:r>
        <w:r>
          <w:t>24</w:t>
        </w:r>
        <w:r>
          <w:fldChar w:fldCharType="end"/>
        </w:r>
      </w:hyperlink>
    </w:p>
    <w:p>
      <w:pPr>
        <w:pStyle w:val="TOC2"/>
        <w:tabs>
          <w:tab w:val="right" w:leader="dot" w:pos="8306"/>
        </w:tabs>
      </w:pPr>
      <w:hyperlink w:anchor="_Toc141" w:history="1">
        <w:r>
          <w:rPr>
            <w:rFonts w:ascii="仿宋" w:eastAsia="仿宋" w:hAnsi="仿宋" w:cs="仿宋" w:hint="eastAsia"/>
            <w:lang w:eastAsia="zh-CN"/>
          </w:rPr>
          <w:t>(八)、其它风险分析</w:t>
        </w:r>
        <w:r>
          <w:tab/>
        </w:r>
        <w:r>
          <w:fldChar w:fldCharType="begin"/>
        </w:r>
        <w:r>
          <w:instrText xml:space="preserve"> PAGEREF _Toc141 \h </w:instrText>
        </w:r>
        <w:r>
          <w:fldChar w:fldCharType="separate"/>
        </w:r>
        <w:r>
          <w:t>25</w:t>
        </w:r>
        <w:r>
          <w:fldChar w:fldCharType="end"/>
        </w:r>
      </w:hyperlink>
    </w:p>
    <w:p>
      <w:pPr>
        <w:pStyle w:val="TOC2"/>
        <w:tabs>
          <w:tab w:val="right" w:leader="dot" w:pos="8306"/>
        </w:tabs>
      </w:pPr>
      <w:hyperlink w:anchor="_Toc819" w:history="1">
        <w:r>
          <w:rPr>
            <w:rFonts w:ascii="仿宋" w:eastAsia="仿宋" w:hAnsi="仿宋" w:cs="仿宋" w:hint="eastAsia"/>
            <w:lang w:eastAsia="zh-CN"/>
          </w:rPr>
          <w:t>(九)、社会影响评估</w:t>
        </w:r>
        <w:r>
          <w:tab/>
        </w:r>
        <w:r>
          <w:fldChar w:fldCharType="begin"/>
        </w:r>
        <w:r>
          <w:instrText xml:space="preserve"> PAGEREF _Toc819 \h </w:instrText>
        </w:r>
        <w:r>
          <w:fldChar w:fldCharType="separate"/>
        </w:r>
        <w:r>
          <w:t>27</w:t>
        </w:r>
        <w:r>
          <w:fldChar w:fldCharType="end"/>
        </w:r>
      </w:hyperlink>
    </w:p>
    <w:p>
      <w:pPr>
        <w:pStyle w:val="TOC1"/>
        <w:tabs>
          <w:tab w:val="right" w:leader="dot" w:pos="8306"/>
        </w:tabs>
      </w:pPr>
      <w:hyperlink w:anchor="_Toc4868" w:history="1">
        <w:r>
          <w:rPr>
            <w:rFonts w:ascii="仿宋" w:eastAsia="仿宋" w:hAnsi="仿宋" w:cs="仿宋" w:hint="eastAsia"/>
            <w:lang w:eastAsia="zh-CN"/>
          </w:rPr>
          <w:t>五、社会影响分析</w:t>
        </w:r>
        <w:r>
          <w:tab/>
        </w:r>
        <w:r>
          <w:fldChar w:fldCharType="begin"/>
        </w:r>
        <w:r>
          <w:instrText xml:space="preserve"> PAGEREF _Toc4868 \h </w:instrText>
        </w:r>
        <w:r>
          <w:fldChar w:fldCharType="separate"/>
        </w:r>
        <w:r>
          <w:t>29</w:t>
        </w:r>
        <w:r>
          <w:fldChar w:fldCharType="end"/>
        </w:r>
      </w:hyperlink>
    </w:p>
    <w:p>
      <w:pPr>
        <w:pStyle w:val="TOC2"/>
        <w:tabs>
          <w:tab w:val="right" w:leader="dot" w:pos="8306"/>
        </w:tabs>
      </w:pPr>
      <w:hyperlink w:anchor="_Toc22008" w:history="1">
        <w:r>
          <w:rPr>
            <w:rFonts w:ascii="仿宋" w:eastAsia="仿宋" w:hAnsi="仿宋" w:cs="仿宋" w:hint="eastAsia"/>
            <w:lang w:eastAsia="zh-CN"/>
          </w:rPr>
          <w:t>(一)、社会影响效果分析</w:t>
        </w:r>
        <w:r>
          <w:tab/>
        </w:r>
        <w:r>
          <w:fldChar w:fldCharType="begin"/>
        </w:r>
        <w:r>
          <w:instrText xml:space="preserve"> PAGEREF _Toc22008 \h </w:instrText>
        </w:r>
        <w:r>
          <w:fldChar w:fldCharType="separate"/>
        </w:r>
        <w:r>
          <w:t>29</w:t>
        </w:r>
        <w:r>
          <w:fldChar w:fldCharType="end"/>
        </w:r>
      </w:hyperlink>
    </w:p>
    <w:p>
      <w:pPr>
        <w:pStyle w:val="TOC2"/>
        <w:tabs>
          <w:tab w:val="right" w:leader="dot" w:pos="8306"/>
        </w:tabs>
      </w:pPr>
      <w:hyperlink w:anchor="_Toc18643" w:history="1">
        <w:r>
          <w:rPr>
            <w:rFonts w:ascii="仿宋" w:eastAsia="仿宋" w:hAnsi="仿宋" w:cs="仿宋" w:hint="eastAsia"/>
            <w:lang w:eastAsia="zh-CN"/>
          </w:rPr>
          <w:t>(二)、社会适应性分析</w:t>
        </w:r>
        <w:r>
          <w:tab/>
        </w:r>
        <w:r>
          <w:fldChar w:fldCharType="begin"/>
        </w:r>
        <w:r>
          <w:instrText xml:space="preserve"> PAGEREF _Toc18643 \h </w:instrText>
        </w:r>
        <w:r>
          <w:fldChar w:fldCharType="separate"/>
        </w:r>
        <w:r>
          <w:t>31</w:t>
        </w:r>
        <w:r>
          <w:fldChar w:fldCharType="end"/>
        </w:r>
      </w:hyperlink>
    </w:p>
    <w:p>
      <w:pPr>
        <w:pStyle w:val="TOC2"/>
        <w:tabs>
          <w:tab w:val="right" w:leader="dot" w:pos="8306"/>
        </w:tabs>
      </w:pPr>
      <w:hyperlink w:anchor="_Toc17484" w:history="1">
        <w:r>
          <w:rPr>
            <w:rFonts w:ascii="仿宋" w:eastAsia="仿宋" w:hAnsi="仿宋" w:cs="仿宋" w:hint="eastAsia"/>
            <w:lang w:eastAsia="zh-CN"/>
          </w:rPr>
          <w:t>(三)、社会风险及对策分析</w:t>
        </w:r>
        <w:r>
          <w:tab/>
        </w:r>
        <w:r>
          <w:fldChar w:fldCharType="begin"/>
        </w:r>
        <w:r>
          <w:instrText xml:space="preserve"> PAGEREF _Toc17484 \h </w:instrText>
        </w:r>
        <w:r>
          <w:fldChar w:fldCharType="separate"/>
        </w:r>
        <w:r>
          <w:t>33</w:t>
        </w:r>
        <w:r>
          <w:fldChar w:fldCharType="end"/>
        </w:r>
      </w:hyperlink>
    </w:p>
    <w:p>
      <w:pPr>
        <w:pStyle w:val="TOC1"/>
        <w:tabs>
          <w:tab w:val="right" w:leader="dot" w:pos="8306"/>
        </w:tabs>
      </w:pPr>
      <w:hyperlink w:anchor="_Toc57" w:history="1">
        <w:r>
          <w:rPr>
            <w:rFonts w:ascii="仿宋" w:eastAsia="仿宋" w:hAnsi="仿宋" w:cs="仿宋" w:hint="eastAsia"/>
            <w:lang w:eastAsia="zh-CN"/>
          </w:rPr>
          <w:t>六、二级钢项目概论</w:t>
        </w:r>
        <w:r>
          <w:tab/>
        </w:r>
        <w:r>
          <w:fldChar w:fldCharType="begin"/>
        </w:r>
        <w:r>
          <w:instrText xml:space="preserve"> PAGEREF _Toc57 \h </w:instrText>
        </w:r>
        <w:r>
          <w:fldChar w:fldCharType="separate"/>
        </w:r>
        <w:r>
          <w:t>36</w:t>
        </w:r>
        <w:r>
          <w:fldChar w:fldCharType="end"/>
        </w:r>
      </w:hyperlink>
    </w:p>
    <w:p>
      <w:pPr>
        <w:pStyle w:val="TOC2"/>
        <w:tabs>
          <w:tab w:val="right" w:leader="dot" w:pos="8306"/>
        </w:tabs>
      </w:pPr>
      <w:hyperlink w:anchor="_Toc536" w:history="1">
        <w:r>
          <w:rPr>
            <w:rFonts w:ascii="仿宋" w:eastAsia="仿宋" w:hAnsi="仿宋" w:cs="仿宋" w:hint="eastAsia"/>
            <w:lang w:eastAsia="zh-CN"/>
          </w:rPr>
          <w:t>(一)、项目申报单位概况</w:t>
        </w:r>
        <w:r>
          <w:tab/>
        </w:r>
        <w:r>
          <w:fldChar w:fldCharType="begin"/>
        </w:r>
        <w:r>
          <w:instrText xml:space="preserve"> PAGEREF _Toc536 \h </w:instrText>
        </w:r>
        <w:r>
          <w:fldChar w:fldCharType="separate"/>
        </w:r>
        <w:r>
          <w:t>36</w:t>
        </w:r>
        <w:r>
          <w:fldChar w:fldCharType="end"/>
        </w:r>
      </w:hyperlink>
    </w:p>
    <w:p>
      <w:pPr>
        <w:pStyle w:val="TOC2"/>
        <w:tabs>
          <w:tab w:val="right" w:leader="dot" w:pos="8306"/>
        </w:tabs>
      </w:pPr>
      <w:hyperlink w:anchor="_Toc22904" w:history="1">
        <w:r>
          <w:rPr>
            <w:rFonts w:ascii="仿宋" w:eastAsia="仿宋" w:hAnsi="仿宋" w:cs="仿宋" w:hint="eastAsia"/>
            <w:lang w:eastAsia="zh-CN"/>
          </w:rPr>
          <w:t>(二)、项目概况</w:t>
        </w:r>
        <w:r>
          <w:tab/>
        </w:r>
        <w:r>
          <w:fldChar w:fldCharType="begin"/>
        </w:r>
        <w:r>
          <w:instrText xml:space="preserve"> PAGEREF _Toc22904 \h </w:instrText>
        </w:r>
        <w:r>
          <w:fldChar w:fldCharType="separate"/>
        </w:r>
        <w:r>
          <w:t>37</w:t>
        </w:r>
        <w:r>
          <w:fldChar w:fldCharType="end"/>
        </w:r>
      </w:hyperlink>
    </w:p>
    <w:p>
      <w:pPr>
        <w:pStyle w:val="TOC1"/>
        <w:tabs>
          <w:tab w:val="right" w:leader="dot" w:pos="8306"/>
        </w:tabs>
      </w:pPr>
      <w:hyperlink w:anchor="_Toc660" w:history="1">
        <w:r>
          <w:rPr>
            <w:rFonts w:ascii="仿宋" w:eastAsia="仿宋" w:hAnsi="仿宋" w:cs="仿宋" w:hint="eastAsia"/>
            <w:lang w:eastAsia="zh-CN"/>
          </w:rPr>
          <w:t>七、经济效益与社会效益优化</w:t>
        </w:r>
        <w:r>
          <w:tab/>
        </w:r>
        <w:r>
          <w:fldChar w:fldCharType="begin"/>
        </w:r>
        <w:r>
          <w:instrText xml:space="preserve"> PAGEREF _Toc660 \h </w:instrText>
        </w:r>
        <w:r>
          <w:fldChar w:fldCharType="separate"/>
        </w:r>
        <w:r>
          <w:t>40</w:t>
        </w:r>
        <w:r>
          <w:fldChar w:fldCharType="end"/>
        </w:r>
      </w:hyperlink>
    </w:p>
    <w:p>
      <w:pPr>
        <w:pStyle w:val="TOC2"/>
        <w:tabs>
          <w:tab w:val="right" w:leader="dot" w:pos="8306"/>
        </w:tabs>
      </w:pPr>
      <w:hyperlink w:anchor="_Toc26361" w:history="1">
        <w:r>
          <w:rPr>
            <w:rFonts w:ascii="仿宋" w:eastAsia="仿宋" w:hAnsi="仿宋" w:cs="仿宋" w:hint="eastAsia"/>
            <w:lang w:eastAsia="zh-CN"/>
          </w:rPr>
          <w:t>(一)、经济效益提升策略</w:t>
        </w:r>
        <w:r>
          <w:tab/>
        </w:r>
        <w:r>
          <w:fldChar w:fldCharType="begin"/>
        </w:r>
        <w:r>
          <w:instrText xml:space="preserve"> PAGEREF _Toc26361 \h </w:instrText>
        </w:r>
        <w:r>
          <w:fldChar w:fldCharType="separate"/>
        </w:r>
        <w:r>
          <w:t>40</w:t>
        </w:r>
        <w:r>
          <w:fldChar w:fldCharType="end"/>
        </w:r>
      </w:hyperlink>
    </w:p>
    <w:p>
      <w:pPr>
        <w:pStyle w:val="TOC2"/>
        <w:tabs>
          <w:tab w:val="right" w:leader="dot" w:pos="8306"/>
        </w:tabs>
      </w:pPr>
      <w:hyperlink w:anchor="_Toc4684" w:history="1">
        <w:r>
          <w:rPr>
            <w:rFonts w:ascii="仿宋" w:eastAsia="仿宋" w:hAnsi="仿宋" w:cs="仿宋" w:hint="eastAsia"/>
            <w:lang w:eastAsia="zh-CN"/>
          </w:rPr>
          <w:t>(二)、社会效益增强方案</w:t>
        </w:r>
        <w:r>
          <w:tab/>
        </w:r>
        <w:r>
          <w:fldChar w:fldCharType="begin"/>
        </w:r>
        <w:r>
          <w:instrText xml:space="preserve"> PAGEREF _Toc4684 \h </w:instrText>
        </w:r>
        <w:r>
          <w:fldChar w:fldCharType="separate"/>
        </w:r>
        <w:r>
          <w:t>41</w:t>
        </w:r>
        <w:r>
          <w:fldChar w:fldCharType="end"/>
        </w:r>
      </w:hyperlink>
    </w:p>
    <w:p>
      <w:pPr>
        <w:pStyle w:val="TOC1"/>
        <w:tabs>
          <w:tab w:val="right" w:leader="dot" w:pos="8306"/>
        </w:tabs>
      </w:pPr>
      <w:hyperlink w:anchor="_Toc24511" w:history="1">
        <w:r>
          <w:rPr>
            <w:rFonts w:ascii="仿宋" w:eastAsia="仿宋" w:hAnsi="仿宋" w:cs="仿宋" w:hint="eastAsia"/>
            <w:lang w:eastAsia="zh-CN"/>
          </w:rPr>
          <w:t>八、环境保护与治理方案</w:t>
        </w:r>
        <w:r>
          <w:tab/>
        </w:r>
        <w:r>
          <w:fldChar w:fldCharType="begin"/>
        </w:r>
        <w:r>
          <w:instrText xml:space="preserve"> PAGEREF _Toc24511 \h </w:instrText>
        </w:r>
        <w:r>
          <w:fldChar w:fldCharType="separate"/>
        </w:r>
        <w:r>
          <w:t>42</w:t>
        </w:r>
        <w:r>
          <w:fldChar w:fldCharType="end"/>
        </w:r>
      </w:hyperlink>
    </w:p>
    <w:p>
      <w:pPr>
        <w:pStyle w:val="TOC2"/>
        <w:tabs>
          <w:tab w:val="right" w:leader="dot" w:pos="8306"/>
        </w:tabs>
      </w:pPr>
      <w:hyperlink w:anchor="_Toc15956" w:history="1">
        <w:r>
          <w:rPr>
            <w:rFonts w:ascii="仿宋" w:eastAsia="仿宋" w:hAnsi="仿宋" w:cs="仿宋" w:hint="eastAsia"/>
            <w:lang w:eastAsia="zh-CN"/>
          </w:rPr>
          <w:t>(一)、项目环境影响评估</w:t>
        </w:r>
        <w:r>
          <w:tab/>
        </w:r>
        <w:r>
          <w:fldChar w:fldCharType="begin"/>
        </w:r>
        <w:r>
          <w:instrText xml:space="preserve"> PAGEREF _Toc15956 \h </w:instrText>
        </w:r>
        <w:r>
          <w:fldChar w:fldCharType="separate"/>
        </w:r>
        <w:r>
          <w:t>42</w:t>
        </w:r>
        <w:r>
          <w:fldChar w:fldCharType="end"/>
        </w:r>
      </w:hyperlink>
    </w:p>
    <w:p>
      <w:pPr>
        <w:pStyle w:val="TOC2"/>
        <w:tabs>
          <w:tab w:val="right" w:leader="dot" w:pos="8306"/>
        </w:tabs>
      </w:pPr>
      <w:hyperlink w:anchor="_Toc28220" w:history="1">
        <w:r>
          <w:rPr>
            <w:rFonts w:ascii="仿宋" w:eastAsia="仿宋" w:hAnsi="仿宋" w:cs="仿宋" w:hint="eastAsia"/>
            <w:lang w:eastAsia="zh-CN"/>
          </w:rPr>
          <w:t>(二)、环境保护措施与治理方案</w:t>
        </w:r>
        <w:r>
          <w:tab/>
        </w:r>
        <w:r>
          <w:fldChar w:fldCharType="begin"/>
        </w:r>
        <w:r>
          <w:instrText xml:space="preserve"> PAGEREF _Toc28220 \h </w:instrText>
        </w:r>
        <w:r>
          <w:fldChar w:fldCharType="separate"/>
        </w:r>
        <w:r>
          <w:t>42</w:t>
        </w:r>
        <w:r>
          <w:fldChar w:fldCharType="end"/>
        </w:r>
      </w:hyperlink>
    </w:p>
    <w:p>
      <w:pPr>
        <w:pStyle w:val="TOC1"/>
        <w:tabs>
          <w:tab w:val="right" w:leader="dot" w:pos="8306"/>
        </w:tabs>
      </w:pPr>
      <w:hyperlink w:anchor="_Toc23099" w:history="1">
        <w:r>
          <w:rPr>
            <w:rFonts w:ascii="仿宋" w:eastAsia="仿宋" w:hAnsi="仿宋" w:cs="仿宋" w:hint="eastAsia"/>
            <w:lang w:eastAsia="zh-CN"/>
          </w:rPr>
          <w:t>九、项目变更管理</w:t>
        </w:r>
        <w:r>
          <w:tab/>
        </w:r>
        <w:r>
          <w:fldChar w:fldCharType="begin"/>
        </w:r>
        <w:r>
          <w:instrText xml:space="preserve"> PAGEREF _Toc23099 \h </w:instrText>
        </w:r>
        <w:r>
          <w:fldChar w:fldCharType="separate"/>
        </w:r>
        <w:r>
          <w:t>43</w:t>
        </w:r>
        <w:r>
          <w:fldChar w:fldCharType="end"/>
        </w:r>
      </w:hyperlink>
    </w:p>
    <w:p>
      <w:pPr>
        <w:pStyle w:val="TOC2"/>
        <w:tabs>
          <w:tab w:val="right" w:leader="dot" w:pos="8306"/>
        </w:tabs>
      </w:pPr>
      <w:hyperlink w:anchor="_Toc18184" w:history="1">
        <w:r>
          <w:rPr>
            <w:rFonts w:ascii="仿宋" w:eastAsia="仿宋" w:hAnsi="仿宋" w:cs="仿宋" w:hint="eastAsia"/>
            <w:lang w:eastAsia="zh-CN"/>
          </w:rPr>
          <w:t>(一)、变更控制流程</w:t>
        </w:r>
        <w:r>
          <w:tab/>
        </w:r>
        <w:r>
          <w:fldChar w:fldCharType="begin"/>
        </w:r>
        <w:r>
          <w:instrText xml:space="preserve"> PAGEREF _Toc18184 \h </w:instrText>
        </w:r>
        <w:r>
          <w:fldChar w:fldCharType="separate"/>
        </w:r>
        <w:r>
          <w:t>43</w:t>
        </w:r>
        <w:r>
          <w:fldChar w:fldCharType="end"/>
        </w:r>
      </w:hyperlink>
    </w:p>
    <w:p>
      <w:pPr>
        <w:pStyle w:val="TOC2"/>
        <w:tabs>
          <w:tab w:val="right" w:leader="dot" w:pos="8306"/>
        </w:tabs>
      </w:pPr>
      <w:hyperlink w:anchor="_Toc17018" w:history="1">
        <w:r>
          <w:rPr>
            <w:rFonts w:ascii="仿宋" w:eastAsia="仿宋" w:hAnsi="仿宋" w:cs="仿宋" w:hint="eastAsia"/>
            <w:lang w:eastAsia="zh-CN"/>
          </w:rPr>
          <w:t>(二)、影响评估与处理</w:t>
        </w:r>
        <w:r>
          <w:tab/>
        </w:r>
        <w:r>
          <w:fldChar w:fldCharType="begin"/>
        </w:r>
        <w:r>
          <w:instrText xml:space="preserve"> PAGEREF _Toc17018 \h </w:instrText>
        </w:r>
        <w:r>
          <w:fldChar w:fldCharType="separate"/>
        </w:r>
        <w:r>
          <w:t>44</w:t>
        </w:r>
        <w:r>
          <w:fldChar w:fldCharType="end"/>
        </w:r>
      </w:hyperlink>
    </w:p>
    <w:p>
      <w:pPr>
        <w:pStyle w:val="TOC2"/>
        <w:tabs>
          <w:tab w:val="right" w:leader="dot" w:pos="8306"/>
        </w:tabs>
      </w:pPr>
      <w:hyperlink w:anchor="_Toc19972" w:history="1">
        <w:r>
          <w:rPr>
            <w:rFonts w:ascii="仿宋" w:eastAsia="仿宋" w:hAnsi="仿宋" w:cs="仿宋" w:hint="eastAsia"/>
            <w:lang w:eastAsia="zh-CN"/>
          </w:rPr>
          <w:t>(三)、变更记录与追踪</w:t>
        </w:r>
        <w:r>
          <w:tab/>
        </w:r>
        <w:r>
          <w:fldChar w:fldCharType="begin"/>
        </w:r>
        <w:r>
          <w:instrText xml:space="preserve"> PAGEREF _Toc19972 \h </w:instrText>
        </w:r>
        <w:r>
          <w:fldChar w:fldCharType="separate"/>
        </w:r>
        <w:r>
          <w:t>45</w:t>
        </w:r>
        <w:r>
          <w:fldChar w:fldCharType="end"/>
        </w:r>
      </w:hyperlink>
    </w:p>
    <w:p>
      <w:pPr>
        <w:pStyle w:val="TOC2"/>
        <w:tabs>
          <w:tab w:val="right" w:leader="dot" w:pos="8306"/>
        </w:tabs>
      </w:pPr>
      <w:hyperlink w:anchor="_Toc10099" w:history="1">
        <w:r>
          <w:rPr>
            <w:rFonts w:ascii="仿宋" w:eastAsia="仿宋" w:hAnsi="仿宋" w:cs="仿宋" w:hint="eastAsia"/>
            <w:lang w:eastAsia="zh-CN"/>
          </w:rPr>
          <w:t>(四)、变更管理策略</w:t>
        </w:r>
        <w:r>
          <w:tab/>
        </w:r>
        <w:r>
          <w:fldChar w:fldCharType="begin"/>
        </w:r>
        <w:r>
          <w:instrText xml:space="preserve"> PAGEREF _Toc10099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4" w:history="1">
        <w:r>
          <w:rPr>
            <w:rFonts w:ascii="仿宋" w:eastAsia="仿宋" w:hAnsi="仿宋" w:cs="仿宋" w:hint="eastAsia"/>
            <w:lang w:eastAsia="zh-CN"/>
          </w:rPr>
          <w:t>十、环境保护与绿色发展</w:t>
        </w:r>
        <w:r>
          <w:tab/>
        </w:r>
        <w:r>
          <w:fldChar w:fldCharType="begin"/>
        </w:r>
        <w:r>
          <w:instrText xml:space="preserve"> PAGEREF _Toc1524 \h </w:instrText>
        </w:r>
        <w:r>
          <w:fldChar w:fldCharType="separate"/>
        </w:r>
        <w:r>
          <w:t>49</w:t>
        </w:r>
        <w:r>
          <w:fldChar w:fldCharType="end"/>
        </w:r>
      </w:hyperlink>
    </w:p>
    <w:p>
      <w:pPr>
        <w:pStyle w:val="TOC2"/>
        <w:tabs>
          <w:tab w:val="right" w:leader="dot" w:pos="8306"/>
        </w:tabs>
      </w:pPr>
      <w:hyperlink w:anchor="_Toc19764" w:history="1">
        <w:r>
          <w:rPr>
            <w:rFonts w:ascii="仿宋" w:eastAsia="仿宋" w:hAnsi="仿宋" w:cs="仿宋" w:hint="eastAsia"/>
            <w:lang w:eastAsia="zh-CN"/>
          </w:rPr>
          <w:t>(一)、环境保护措施</w:t>
        </w:r>
        <w:r>
          <w:tab/>
        </w:r>
        <w:r>
          <w:fldChar w:fldCharType="begin"/>
        </w:r>
        <w:r>
          <w:instrText xml:space="preserve"> PAGEREF _Toc19764 \h </w:instrText>
        </w:r>
        <w:r>
          <w:fldChar w:fldCharType="separate"/>
        </w:r>
        <w:r>
          <w:t>49</w:t>
        </w:r>
        <w:r>
          <w:fldChar w:fldCharType="end"/>
        </w:r>
      </w:hyperlink>
    </w:p>
    <w:p>
      <w:pPr>
        <w:pStyle w:val="TOC2"/>
        <w:tabs>
          <w:tab w:val="right" w:leader="dot" w:pos="8306"/>
        </w:tabs>
      </w:pPr>
      <w:hyperlink w:anchor="_Toc9626" w:history="1">
        <w:r>
          <w:rPr>
            <w:rFonts w:ascii="仿宋" w:eastAsia="仿宋" w:hAnsi="仿宋" w:cs="仿宋" w:hint="eastAsia"/>
            <w:lang w:eastAsia="zh-CN"/>
          </w:rPr>
          <w:t>(二)、绿色发展与可持续发展策略</w:t>
        </w:r>
        <w:r>
          <w:tab/>
        </w:r>
        <w:r>
          <w:fldChar w:fldCharType="begin"/>
        </w:r>
        <w:r>
          <w:instrText xml:space="preserve"> PAGEREF _Toc9626 \h </w:instrText>
        </w:r>
        <w:r>
          <w:fldChar w:fldCharType="separate"/>
        </w:r>
        <w:r>
          <w:t>51</w:t>
        </w:r>
        <w:r>
          <w:fldChar w:fldCharType="end"/>
        </w:r>
      </w:hyperlink>
    </w:p>
    <w:p>
      <w:pPr>
        <w:pStyle w:val="TOC1"/>
        <w:tabs>
          <w:tab w:val="right" w:leader="dot" w:pos="8306"/>
        </w:tabs>
      </w:pPr>
      <w:hyperlink w:anchor="_Toc20131" w:history="1">
        <w:r>
          <w:rPr>
            <w:rFonts w:ascii="仿宋" w:eastAsia="仿宋" w:hAnsi="仿宋" w:cs="仿宋" w:hint="eastAsia"/>
            <w:lang w:eastAsia="zh-CN"/>
          </w:rPr>
          <w:t>十一、资金管理与财务规划</w:t>
        </w:r>
        <w:r>
          <w:tab/>
        </w:r>
        <w:r>
          <w:fldChar w:fldCharType="begin"/>
        </w:r>
        <w:r>
          <w:instrText xml:space="preserve"> PAGEREF _Toc20131 \h </w:instrText>
        </w:r>
        <w:r>
          <w:fldChar w:fldCharType="separate"/>
        </w:r>
        <w:r>
          <w:t>52</w:t>
        </w:r>
        <w:r>
          <w:fldChar w:fldCharType="end"/>
        </w:r>
      </w:hyperlink>
    </w:p>
    <w:p>
      <w:pPr>
        <w:pStyle w:val="TOC2"/>
        <w:tabs>
          <w:tab w:val="right" w:leader="dot" w:pos="8306"/>
        </w:tabs>
      </w:pPr>
      <w:hyperlink w:anchor="_Toc18122" w:history="1">
        <w:r>
          <w:rPr>
            <w:rFonts w:ascii="仿宋" w:eastAsia="仿宋" w:hAnsi="仿宋" w:cs="仿宋" w:hint="eastAsia"/>
            <w:lang w:eastAsia="zh-CN"/>
          </w:rPr>
          <w:t>(一)、项目资金来源与筹措</w:t>
        </w:r>
        <w:r>
          <w:tab/>
        </w:r>
        <w:r>
          <w:fldChar w:fldCharType="begin"/>
        </w:r>
        <w:r>
          <w:instrText xml:space="preserve"> PAGEREF _Toc18122 \h </w:instrText>
        </w:r>
        <w:r>
          <w:fldChar w:fldCharType="separate"/>
        </w:r>
        <w:r>
          <w:t>52</w:t>
        </w:r>
        <w:r>
          <w:fldChar w:fldCharType="end"/>
        </w:r>
      </w:hyperlink>
    </w:p>
    <w:p>
      <w:pPr>
        <w:pStyle w:val="TOC2"/>
        <w:tabs>
          <w:tab w:val="right" w:leader="dot" w:pos="8306"/>
        </w:tabs>
      </w:pPr>
      <w:hyperlink w:anchor="_Toc9918" w:history="1">
        <w:r>
          <w:rPr>
            <w:rFonts w:ascii="仿宋" w:eastAsia="仿宋" w:hAnsi="仿宋" w:cs="仿宋" w:hint="eastAsia"/>
            <w:lang w:eastAsia="zh-CN"/>
          </w:rPr>
          <w:t>(二)、资金使用与监管</w:t>
        </w:r>
        <w:r>
          <w:tab/>
        </w:r>
        <w:r>
          <w:fldChar w:fldCharType="begin"/>
        </w:r>
        <w:r>
          <w:instrText xml:space="preserve"> PAGEREF _Toc9918 \h </w:instrText>
        </w:r>
        <w:r>
          <w:fldChar w:fldCharType="separate"/>
        </w:r>
        <w:r>
          <w:t>53</w:t>
        </w:r>
        <w:r>
          <w:fldChar w:fldCharType="end"/>
        </w:r>
      </w:hyperlink>
    </w:p>
    <w:p>
      <w:pPr>
        <w:pStyle w:val="TOC2"/>
        <w:tabs>
          <w:tab w:val="right" w:leader="dot" w:pos="8306"/>
        </w:tabs>
      </w:pPr>
      <w:hyperlink w:anchor="_Toc1818" w:history="1">
        <w:r>
          <w:rPr>
            <w:rFonts w:ascii="仿宋" w:eastAsia="仿宋" w:hAnsi="仿宋" w:cs="仿宋" w:hint="eastAsia"/>
            <w:lang w:eastAsia="zh-CN"/>
          </w:rPr>
          <w:t>(三)、财务规划与预测</w:t>
        </w:r>
        <w:r>
          <w:tab/>
        </w:r>
        <w:r>
          <w:fldChar w:fldCharType="begin"/>
        </w:r>
        <w:r>
          <w:instrText xml:space="preserve"> PAGEREF _Toc1818 \h </w:instrText>
        </w:r>
        <w:r>
          <w:fldChar w:fldCharType="separate"/>
        </w:r>
        <w:r>
          <w:t>55</w:t>
        </w:r>
        <w:r>
          <w:fldChar w:fldCharType="end"/>
        </w:r>
      </w:hyperlink>
    </w:p>
    <w:p>
      <w:pPr>
        <w:pStyle w:val="TOC1"/>
        <w:tabs>
          <w:tab w:val="right" w:leader="dot" w:pos="8306"/>
        </w:tabs>
      </w:pPr>
      <w:hyperlink w:anchor="_Toc6412" w:history="1">
        <w:r>
          <w:rPr>
            <w:rFonts w:ascii="仿宋" w:eastAsia="仿宋" w:hAnsi="仿宋" w:cs="仿宋" w:hint="eastAsia"/>
            <w:lang w:eastAsia="zh-CN"/>
          </w:rPr>
          <w:t>十二、安全与应急管理</w:t>
        </w:r>
        <w:r>
          <w:tab/>
        </w:r>
        <w:r>
          <w:fldChar w:fldCharType="begin"/>
        </w:r>
        <w:r>
          <w:instrText xml:space="preserve"> PAGEREF _Toc6412 \h </w:instrText>
        </w:r>
        <w:r>
          <w:fldChar w:fldCharType="separate"/>
        </w:r>
        <w:r>
          <w:t>56</w:t>
        </w:r>
        <w:r>
          <w:fldChar w:fldCharType="end"/>
        </w:r>
      </w:hyperlink>
    </w:p>
    <w:p>
      <w:pPr>
        <w:pStyle w:val="TOC2"/>
        <w:tabs>
          <w:tab w:val="right" w:leader="dot" w:pos="8306"/>
        </w:tabs>
      </w:pPr>
      <w:hyperlink w:anchor="_Toc28441" w:history="1">
        <w:r>
          <w:rPr>
            <w:rFonts w:ascii="仿宋" w:eastAsia="仿宋" w:hAnsi="仿宋" w:cs="仿宋" w:hint="eastAsia"/>
            <w:lang w:eastAsia="zh-CN"/>
          </w:rPr>
          <w:t>(一)、安全生产管理</w:t>
        </w:r>
        <w:r>
          <w:tab/>
        </w:r>
        <w:r>
          <w:fldChar w:fldCharType="begin"/>
        </w:r>
        <w:r>
          <w:instrText xml:space="preserve"> PAGEREF _Toc28441 \h </w:instrText>
        </w:r>
        <w:r>
          <w:fldChar w:fldCharType="separate"/>
        </w:r>
        <w:r>
          <w:t>56</w:t>
        </w:r>
        <w:r>
          <w:fldChar w:fldCharType="end"/>
        </w:r>
      </w:hyperlink>
    </w:p>
    <w:p>
      <w:pPr>
        <w:pStyle w:val="TOC2"/>
        <w:tabs>
          <w:tab w:val="right" w:leader="dot" w:pos="8306"/>
        </w:tabs>
      </w:pPr>
      <w:hyperlink w:anchor="_Toc6777" w:history="1">
        <w:r>
          <w:rPr>
            <w:rFonts w:ascii="仿宋" w:eastAsia="仿宋" w:hAnsi="仿宋" w:cs="仿宋" w:hint="eastAsia"/>
            <w:lang w:eastAsia="zh-CN"/>
          </w:rPr>
          <w:t>(二)、应急预案与响应</w:t>
        </w:r>
        <w:r>
          <w:tab/>
        </w:r>
        <w:r>
          <w:fldChar w:fldCharType="begin"/>
        </w:r>
        <w:r>
          <w:instrText xml:space="preserve"> PAGEREF _Toc6777 \h </w:instrText>
        </w:r>
        <w:r>
          <w:fldChar w:fldCharType="separate"/>
        </w:r>
        <w:r>
          <w:t>57</w:t>
        </w:r>
        <w:r>
          <w:fldChar w:fldCharType="end"/>
        </w:r>
      </w:hyperlink>
    </w:p>
    <w:p>
      <w:pPr>
        <w:pStyle w:val="TOC1"/>
        <w:tabs>
          <w:tab w:val="right" w:leader="dot" w:pos="8306"/>
        </w:tabs>
      </w:pPr>
      <w:hyperlink w:anchor="_Toc23601" w:history="1">
        <w:r>
          <w:rPr>
            <w:rFonts w:ascii="仿宋" w:eastAsia="仿宋" w:hAnsi="仿宋" w:cs="仿宋" w:hint="eastAsia"/>
            <w:lang w:eastAsia="zh-CN"/>
          </w:rPr>
          <w:t>十三、产业协同与集群发展</w:t>
        </w:r>
        <w:r>
          <w:tab/>
        </w:r>
        <w:r>
          <w:fldChar w:fldCharType="begin"/>
        </w:r>
        <w:r>
          <w:instrText xml:space="preserve"> PAGEREF _Toc23601 \h </w:instrText>
        </w:r>
        <w:r>
          <w:fldChar w:fldCharType="separate"/>
        </w:r>
        <w:r>
          <w:t>59</w:t>
        </w:r>
        <w:r>
          <w:fldChar w:fldCharType="end"/>
        </w:r>
      </w:hyperlink>
    </w:p>
    <w:p>
      <w:pPr>
        <w:pStyle w:val="TOC2"/>
        <w:tabs>
          <w:tab w:val="right" w:leader="dot" w:pos="8306"/>
        </w:tabs>
      </w:pPr>
      <w:hyperlink w:anchor="_Toc9778" w:history="1">
        <w:r>
          <w:rPr>
            <w:rFonts w:ascii="仿宋" w:eastAsia="仿宋" w:hAnsi="仿宋" w:cs="仿宋" w:hint="eastAsia"/>
            <w:lang w:eastAsia="zh-CN"/>
          </w:rPr>
          <w:t>(一)、产业协同机制建设</w:t>
        </w:r>
        <w:r>
          <w:tab/>
        </w:r>
        <w:r>
          <w:fldChar w:fldCharType="begin"/>
        </w:r>
        <w:r>
          <w:instrText xml:space="preserve"> PAGEREF _Toc9778 \h </w:instrText>
        </w:r>
        <w:r>
          <w:fldChar w:fldCharType="separate"/>
        </w:r>
        <w:r>
          <w:t>59</w:t>
        </w:r>
        <w:r>
          <w:fldChar w:fldCharType="end"/>
        </w:r>
      </w:hyperlink>
    </w:p>
    <w:p>
      <w:pPr>
        <w:pStyle w:val="TOC2"/>
        <w:tabs>
          <w:tab w:val="right" w:leader="dot" w:pos="8306"/>
        </w:tabs>
      </w:pPr>
      <w:hyperlink w:anchor="_Toc19103" w:history="1">
        <w:r>
          <w:rPr>
            <w:rFonts w:ascii="仿宋" w:eastAsia="仿宋" w:hAnsi="仿宋" w:cs="仿宋" w:hint="eastAsia"/>
            <w:lang w:eastAsia="zh-CN"/>
          </w:rPr>
          <w:t>(二)、产业集群培育与发展</w:t>
        </w:r>
        <w:r>
          <w:tab/>
        </w:r>
        <w:r>
          <w:fldChar w:fldCharType="begin"/>
        </w:r>
        <w:r>
          <w:instrText xml:space="preserve"> PAGEREF _Toc19103 \h </w:instrText>
        </w:r>
        <w:r>
          <w:fldChar w:fldCharType="separate"/>
        </w:r>
        <w:r>
          <w:t>60</w:t>
        </w:r>
        <w:r>
          <w:fldChar w:fldCharType="end"/>
        </w:r>
      </w:hyperlink>
    </w:p>
    <w:p>
      <w:pPr>
        <w:pStyle w:val="TOC1"/>
        <w:tabs>
          <w:tab w:val="right" w:leader="dot" w:pos="8306"/>
        </w:tabs>
      </w:pPr>
      <w:hyperlink w:anchor="_Toc1596" w:history="1">
        <w:r>
          <w:rPr>
            <w:rFonts w:ascii="仿宋" w:eastAsia="仿宋" w:hAnsi="仿宋" w:cs="仿宋" w:hint="eastAsia"/>
            <w:lang w:eastAsia="zh-CN"/>
          </w:rPr>
          <w:t>十四、企业合规与伦理</w:t>
        </w:r>
        <w:r>
          <w:tab/>
        </w:r>
        <w:r>
          <w:fldChar w:fldCharType="begin"/>
        </w:r>
        <w:r>
          <w:instrText xml:space="preserve"> PAGEREF _Toc1596 \h </w:instrText>
        </w:r>
        <w:r>
          <w:fldChar w:fldCharType="separate"/>
        </w:r>
        <w:r>
          <w:t>61</w:t>
        </w:r>
        <w:r>
          <w:fldChar w:fldCharType="end"/>
        </w:r>
      </w:hyperlink>
    </w:p>
    <w:p>
      <w:pPr>
        <w:pStyle w:val="TOC2"/>
        <w:tabs>
          <w:tab w:val="right" w:leader="dot" w:pos="8306"/>
        </w:tabs>
      </w:pPr>
      <w:hyperlink w:anchor="_Toc2086" w:history="1">
        <w:r>
          <w:rPr>
            <w:rFonts w:ascii="仿宋" w:eastAsia="仿宋" w:hAnsi="仿宋" w:cs="仿宋" w:hint="eastAsia"/>
            <w:lang w:eastAsia="zh-CN"/>
          </w:rPr>
          <w:t>(一)、合规政策与程序</w:t>
        </w:r>
        <w:r>
          <w:tab/>
        </w:r>
        <w:r>
          <w:fldChar w:fldCharType="begin"/>
        </w:r>
        <w:r>
          <w:instrText xml:space="preserve"> PAGEREF _Toc2086 \h </w:instrText>
        </w:r>
        <w:r>
          <w:fldChar w:fldCharType="separate"/>
        </w:r>
        <w:r>
          <w:t>61</w:t>
        </w:r>
        <w:r>
          <w:fldChar w:fldCharType="end"/>
        </w:r>
      </w:hyperlink>
    </w:p>
    <w:p>
      <w:pPr>
        <w:pStyle w:val="TOC2"/>
        <w:tabs>
          <w:tab w:val="right" w:leader="dot" w:pos="8306"/>
        </w:tabs>
      </w:pPr>
      <w:hyperlink w:anchor="_Toc5591" w:history="1">
        <w:r>
          <w:rPr>
            <w:rFonts w:ascii="仿宋" w:eastAsia="仿宋" w:hAnsi="仿宋" w:cs="仿宋" w:hint="eastAsia"/>
            <w:lang w:eastAsia="zh-CN"/>
          </w:rPr>
          <w:t>(二)、伦理规范与培训</w:t>
        </w:r>
        <w:r>
          <w:tab/>
        </w:r>
        <w:r>
          <w:fldChar w:fldCharType="begin"/>
        </w:r>
        <w:r>
          <w:instrText xml:space="preserve"> PAGEREF _Toc5591 \h </w:instrText>
        </w:r>
        <w:r>
          <w:fldChar w:fldCharType="separate"/>
        </w:r>
        <w:r>
          <w:t>62</w:t>
        </w:r>
        <w:r>
          <w:fldChar w:fldCharType="end"/>
        </w:r>
      </w:hyperlink>
    </w:p>
    <w:p>
      <w:pPr>
        <w:pStyle w:val="TOC2"/>
        <w:tabs>
          <w:tab w:val="right" w:leader="dot" w:pos="8306"/>
        </w:tabs>
      </w:pPr>
      <w:hyperlink w:anchor="_Toc23914" w:history="1">
        <w:r>
          <w:rPr>
            <w:rFonts w:ascii="仿宋" w:eastAsia="仿宋" w:hAnsi="仿宋" w:cs="仿宋" w:hint="eastAsia"/>
            <w:lang w:eastAsia="zh-CN"/>
          </w:rPr>
          <w:t>(三)、合规风险评估</w:t>
        </w:r>
        <w:r>
          <w:tab/>
        </w:r>
        <w:r>
          <w:fldChar w:fldCharType="begin"/>
        </w:r>
        <w:r>
          <w:instrText xml:space="preserve"> PAGEREF _Toc23914 \h </w:instrText>
        </w:r>
        <w:r>
          <w:fldChar w:fldCharType="separate"/>
        </w:r>
        <w:r>
          <w:t>63</w:t>
        </w:r>
        <w:r>
          <w:fldChar w:fldCharType="end"/>
        </w:r>
      </w:hyperlink>
    </w:p>
    <w:p>
      <w:pPr>
        <w:pStyle w:val="TOC2"/>
        <w:tabs>
          <w:tab w:val="right" w:leader="dot" w:pos="8306"/>
        </w:tabs>
      </w:pPr>
      <w:hyperlink w:anchor="_Toc29678" w:history="1">
        <w:r>
          <w:rPr>
            <w:rFonts w:ascii="仿宋" w:eastAsia="仿宋" w:hAnsi="仿宋" w:cs="仿宋" w:hint="eastAsia"/>
            <w:lang w:eastAsia="zh-CN"/>
          </w:rPr>
          <w:t>(四)、合规监督与执行</w:t>
        </w:r>
        <w:r>
          <w:tab/>
        </w:r>
        <w:r>
          <w:fldChar w:fldCharType="begin"/>
        </w:r>
        <w:r>
          <w:instrText xml:space="preserve"> PAGEREF _Toc29678 \h </w:instrText>
        </w:r>
        <w:r>
          <w:fldChar w:fldCharType="separate"/>
        </w:r>
        <w:r>
          <w:t>64</w:t>
        </w:r>
        <w:r>
          <w:fldChar w:fldCharType="end"/>
        </w:r>
      </w:hyperlink>
    </w:p>
    <w:p>
      <w:pPr>
        <w:pStyle w:val="TOC1"/>
        <w:tabs>
          <w:tab w:val="right" w:leader="dot" w:pos="8306"/>
        </w:tabs>
      </w:pPr>
      <w:hyperlink w:anchor="_Toc27415" w:history="1">
        <w:r>
          <w:rPr>
            <w:rFonts w:ascii="仿宋" w:eastAsia="仿宋" w:hAnsi="仿宋" w:cs="仿宋" w:hint="eastAsia"/>
            <w:lang w:eastAsia="zh-CN"/>
          </w:rPr>
          <w:t>十五、知识产权管理与保护</w:t>
        </w:r>
        <w:r>
          <w:tab/>
        </w:r>
        <w:r>
          <w:fldChar w:fldCharType="begin"/>
        </w:r>
        <w:r>
          <w:instrText xml:space="preserve"> PAGEREF _Toc27415 \h </w:instrText>
        </w:r>
        <w:r>
          <w:fldChar w:fldCharType="separate"/>
        </w:r>
        <w:r>
          <w:t>65</w:t>
        </w:r>
        <w:r>
          <w:fldChar w:fldCharType="end"/>
        </w:r>
      </w:hyperlink>
    </w:p>
    <w:p>
      <w:pPr>
        <w:pStyle w:val="TOC2"/>
        <w:tabs>
          <w:tab w:val="right" w:leader="dot" w:pos="8306"/>
        </w:tabs>
      </w:pPr>
      <w:hyperlink w:anchor="_Toc3625" w:history="1">
        <w:r>
          <w:rPr>
            <w:rFonts w:ascii="仿宋" w:eastAsia="仿宋" w:hAnsi="仿宋" w:cs="仿宋" w:hint="eastAsia"/>
            <w:lang w:eastAsia="zh-CN"/>
          </w:rPr>
          <w:t>(一)、知识产权管理体系建设</w:t>
        </w:r>
        <w:r>
          <w:tab/>
        </w:r>
        <w:r>
          <w:fldChar w:fldCharType="begin"/>
        </w:r>
        <w:r>
          <w:instrText xml:space="preserve"> PAGEREF _Toc3625 \h </w:instrText>
        </w:r>
        <w:r>
          <w:fldChar w:fldCharType="separate"/>
        </w:r>
        <w:r>
          <w:t>65</w:t>
        </w:r>
        <w:r>
          <w:fldChar w:fldCharType="end"/>
        </w:r>
      </w:hyperlink>
    </w:p>
    <w:p>
      <w:pPr>
        <w:pStyle w:val="TOC2"/>
        <w:tabs>
          <w:tab w:val="right" w:leader="dot" w:pos="8306"/>
        </w:tabs>
      </w:pPr>
      <w:hyperlink w:anchor="_Toc8509" w:history="1">
        <w:r>
          <w:rPr>
            <w:rFonts w:ascii="仿宋" w:eastAsia="仿宋" w:hAnsi="仿宋" w:cs="仿宋" w:hint="eastAsia"/>
            <w:lang w:eastAsia="zh-CN"/>
          </w:rPr>
          <w:t>(二)、知识产权保护措施</w:t>
        </w:r>
        <w:r>
          <w:tab/>
        </w:r>
        <w:r>
          <w:fldChar w:fldCharType="begin"/>
        </w:r>
        <w:r>
          <w:instrText xml:space="preserve"> PAGEREF _Toc8509 \h </w:instrText>
        </w:r>
        <w:r>
          <w:fldChar w:fldCharType="separate"/>
        </w:r>
        <w:r>
          <w:t>66</w:t>
        </w:r>
        <w:r>
          <w:fldChar w:fldCharType="end"/>
        </w:r>
      </w:hyperlink>
    </w:p>
    <w:p>
      <w:pPr>
        <w:pStyle w:val="TOC1"/>
        <w:tabs>
          <w:tab w:val="right" w:leader="dot" w:pos="8306"/>
        </w:tabs>
      </w:pPr>
      <w:hyperlink w:anchor="_Toc29013" w:history="1">
        <w:r>
          <w:rPr>
            <w:rFonts w:ascii="仿宋" w:eastAsia="仿宋" w:hAnsi="仿宋" w:cs="仿宋" w:hint="eastAsia"/>
            <w:lang w:eastAsia="zh-CN"/>
          </w:rPr>
          <w:t>十六、设施与设备管理</w:t>
        </w:r>
        <w:r>
          <w:tab/>
        </w:r>
        <w:r>
          <w:fldChar w:fldCharType="begin"/>
        </w:r>
        <w:r>
          <w:instrText xml:space="preserve"> PAGEREF _Toc29013 \h </w:instrText>
        </w:r>
        <w:r>
          <w:fldChar w:fldCharType="separate"/>
        </w:r>
        <w:r>
          <w:t>67</w:t>
        </w:r>
        <w:r>
          <w:fldChar w:fldCharType="end"/>
        </w:r>
      </w:hyperlink>
    </w:p>
    <w:p>
      <w:pPr>
        <w:pStyle w:val="TOC2"/>
        <w:tabs>
          <w:tab w:val="right" w:leader="dot" w:pos="8306"/>
        </w:tabs>
      </w:pPr>
      <w:hyperlink w:anchor="_Toc10886" w:history="1">
        <w:r>
          <w:rPr>
            <w:rFonts w:ascii="仿宋" w:eastAsia="仿宋" w:hAnsi="仿宋" w:cs="仿宋" w:hint="eastAsia"/>
            <w:lang w:eastAsia="zh-CN"/>
          </w:rPr>
          <w:t>(一)、设施规划与配置</w:t>
        </w:r>
        <w:r>
          <w:tab/>
        </w:r>
        <w:r>
          <w:fldChar w:fldCharType="begin"/>
        </w:r>
        <w:r>
          <w:instrText xml:space="preserve"> PAGEREF _Toc10886 \h </w:instrText>
        </w:r>
        <w:r>
          <w:fldChar w:fldCharType="separate"/>
        </w:r>
        <w:r>
          <w:t>67</w:t>
        </w:r>
        <w:r>
          <w:fldChar w:fldCharType="end"/>
        </w:r>
      </w:hyperlink>
    </w:p>
    <w:p>
      <w:pPr>
        <w:pStyle w:val="TOC2"/>
        <w:tabs>
          <w:tab w:val="right" w:leader="dot" w:pos="8306"/>
        </w:tabs>
      </w:pPr>
      <w:hyperlink w:anchor="_Toc29243" w:history="1">
        <w:r>
          <w:rPr>
            <w:rFonts w:ascii="仿宋" w:eastAsia="仿宋" w:hAnsi="仿宋" w:cs="仿宋" w:hint="eastAsia"/>
            <w:lang w:eastAsia="zh-CN"/>
          </w:rPr>
          <w:t>(二)、设备采购与维护管理</w:t>
        </w:r>
        <w:r>
          <w:tab/>
        </w:r>
        <w:r>
          <w:fldChar w:fldCharType="begin"/>
        </w:r>
        <w:r>
          <w:instrText xml:space="preserve"> PAGEREF _Toc29243 \h </w:instrText>
        </w:r>
        <w:r>
          <w:fldChar w:fldCharType="separate"/>
        </w:r>
        <w:r>
          <w:t>68</w:t>
        </w:r>
        <w:r>
          <w:fldChar w:fldCharType="end"/>
        </w:r>
      </w:hyperlink>
    </w:p>
    <w:p>
      <w:pPr>
        <w:pStyle w:val="TOC2"/>
        <w:tabs>
          <w:tab w:val="right" w:leader="dot" w:pos="8306"/>
        </w:tabs>
      </w:pPr>
      <w:hyperlink w:anchor="_Toc12853" w:history="1">
        <w:r>
          <w:rPr>
            <w:rFonts w:ascii="仿宋" w:eastAsia="仿宋" w:hAnsi="仿宋" w:cs="仿宋" w:hint="eastAsia"/>
            <w:lang w:eastAsia="zh-CN"/>
          </w:rPr>
          <w:t>(三)、设施设备升级策略</w:t>
        </w:r>
        <w:r>
          <w:tab/>
        </w:r>
        <w:r>
          <w:fldChar w:fldCharType="begin"/>
        </w:r>
        <w:r>
          <w:instrText xml:space="preserve"> PAGEREF _Toc12853 \h </w:instrText>
        </w:r>
        <w:r>
          <w:fldChar w:fldCharType="separate"/>
        </w:r>
        <w:r>
          <w:t>69</w:t>
        </w:r>
        <w:r>
          <w:fldChar w:fldCharType="end"/>
        </w:r>
      </w:hyperlink>
    </w:p>
    <w:p>
      <w:pPr>
        <w:pStyle w:val="TOC1"/>
        <w:tabs>
          <w:tab w:val="right" w:leader="dot" w:pos="8306"/>
        </w:tabs>
      </w:pPr>
      <w:hyperlink w:anchor="_Toc6697" w:history="1">
        <w:r>
          <w:rPr>
            <w:rFonts w:ascii="仿宋" w:eastAsia="仿宋" w:hAnsi="仿宋" w:cs="仿宋" w:hint="eastAsia"/>
            <w:lang w:eastAsia="zh-CN"/>
          </w:rPr>
          <w:t>十七、创新驱动与持续发展</w:t>
        </w:r>
        <w:r>
          <w:tab/>
        </w:r>
        <w:r>
          <w:fldChar w:fldCharType="begin"/>
        </w:r>
        <w:r>
          <w:instrText xml:space="preserve"> PAGEREF _Toc6697 \h </w:instrText>
        </w:r>
        <w:r>
          <w:fldChar w:fldCharType="separate"/>
        </w:r>
        <w:r>
          <w:t>70</w:t>
        </w:r>
        <w:r>
          <w:fldChar w:fldCharType="end"/>
        </w:r>
      </w:hyperlink>
    </w:p>
    <w:p>
      <w:pPr>
        <w:pStyle w:val="TOC2"/>
        <w:tabs>
          <w:tab w:val="right" w:leader="dot" w:pos="8306"/>
        </w:tabs>
      </w:pPr>
      <w:hyperlink w:anchor="_Toc25364" w:history="1">
        <w:r>
          <w:rPr>
            <w:rFonts w:ascii="仿宋" w:eastAsia="仿宋" w:hAnsi="仿宋" w:cs="仿宋" w:hint="eastAsia"/>
            <w:lang w:eastAsia="zh-CN"/>
          </w:rPr>
          <w:t>(一)、创新驱动战略实施</w:t>
        </w:r>
        <w:r>
          <w:tab/>
        </w:r>
        <w:r>
          <w:fldChar w:fldCharType="begin"/>
        </w:r>
        <w:r>
          <w:instrText xml:space="preserve"> PAGEREF _Toc25364 \h </w:instrText>
        </w:r>
        <w:r>
          <w:fldChar w:fldCharType="separate"/>
        </w:r>
        <w:r>
          <w:t>70</w:t>
        </w:r>
        <w:r>
          <w:fldChar w:fldCharType="end"/>
        </w:r>
      </w:hyperlink>
    </w:p>
    <w:p>
      <w:pPr>
        <w:pStyle w:val="TOC2"/>
        <w:tabs>
          <w:tab w:val="right" w:leader="dot" w:pos="8306"/>
        </w:tabs>
      </w:pPr>
      <w:hyperlink w:anchor="_Toc23730" w:history="1">
        <w:r>
          <w:rPr>
            <w:rFonts w:ascii="仿宋" w:eastAsia="仿宋" w:hAnsi="仿宋" w:cs="仿宋" w:hint="eastAsia"/>
            <w:lang w:eastAsia="zh-CN"/>
          </w:rPr>
          <w:t>(二)、持续发展路径探索</w:t>
        </w:r>
        <w:r>
          <w:tab/>
        </w:r>
        <w:r>
          <w:fldChar w:fldCharType="begin"/>
        </w:r>
        <w:r>
          <w:instrText xml:space="preserve"> PAGEREF _Toc23730 \h </w:instrText>
        </w:r>
        <w:r>
          <w:fldChar w:fldCharType="separate"/>
        </w:r>
        <w:r>
          <w:t>71</w:t>
        </w:r>
        <w:r>
          <w:fldChar w:fldCharType="end"/>
        </w:r>
      </w:hyperlink>
    </w:p>
    <w:p>
      <w:pPr>
        <w:pStyle w:val="TOC1"/>
        <w:tabs>
          <w:tab w:val="right" w:leader="dot" w:pos="8306"/>
        </w:tabs>
      </w:pPr>
      <w:hyperlink w:anchor="_Toc11948" w:history="1">
        <w:r>
          <w:rPr>
            <w:rFonts w:ascii="仿宋" w:eastAsia="仿宋" w:hAnsi="仿宋" w:cs="仿宋" w:hint="eastAsia"/>
            <w:lang w:eastAsia="zh-CN"/>
          </w:rPr>
          <w:t>十八、人力资源管理与开发</w:t>
        </w:r>
        <w:r>
          <w:tab/>
        </w:r>
        <w:r>
          <w:fldChar w:fldCharType="begin"/>
        </w:r>
        <w:r>
          <w:instrText xml:space="preserve"> PAGEREF _Toc11948 \h </w:instrText>
        </w:r>
        <w:r>
          <w:fldChar w:fldCharType="separate"/>
        </w:r>
        <w:r>
          <w:t>75</w:t>
        </w:r>
        <w:r>
          <w:fldChar w:fldCharType="end"/>
        </w:r>
      </w:hyperlink>
    </w:p>
    <w:p>
      <w:pPr>
        <w:pStyle w:val="TOC2"/>
        <w:tabs>
          <w:tab w:val="right" w:leader="dot" w:pos="8306"/>
        </w:tabs>
      </w:pPr>
      <w:hyperlink w:anchor="_Toc2157" w:history="1">
        <w:r>
          <w:rPr>
            <w:rFonts w:ascii="仿宋" w:eastAsia="仿宋" w:hAnsi="仿宋" w:cs="仿宋" w:hint="eastAsia"/>
            <w:lang w:eastAsia="zh-CN"/>
          </w:rPr>
          <w:t>(一)、人力资源规划</w:t>
        </w:r>
        <w:r>
          <w:tab/>
        </w:r>
        <w:r>
          <w:fldChar w:fldCharType="begin"/>
        </w:r>
        <w:r>
          <w:instrText xml:space="preserve"> PAGEREF _Toc2157 \h </w:instrText>
        </w:r>
        <w:r>
          <w:fldChar w:fldCharType="separate"/>
        </w:r>
        <w:r>
          <w:t>75</w:t>
        </w:r>
        <w:r>
          <w:fldChar w:fldCharType="end"/>
        </w:r>
      </w:hyperlink>
    </w:p>
    <w:p>
      <w:pPr>
        <w:pStyle w:val="TOC2"/>
        <w:tabs>
          <w:tab w:val="right" w:leader="dot" w:pos="8306"/>
        </w:tabs>
      </w:pPr>
      <w:hyperlink w:anchor="_Toc10123" w:history="1">
        <w:r>
          <w:rPr>
            <w:rFonts w:ascii="仿宋" w:eastAsia="仿宋" w:hAnsi="仿宋" w:cs="仿宋" w:hint="eastAsia"/>
            <w:lang w:eastAsia="zh-CN"/>
          </w:rPr>
          <w:t>(二)、人力资源开发与培训</w:t>
        </w:r>
        <w:r>
          <w:tab/>
        </w:r>
        <w:r>
          <w:fldChar w:fldCharType="begin"/>
        </w:r>
        <w:r>
          <w:instrText xml:space="preserve"> PAGEREF _Toc10123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1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04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级钢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997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0738"/>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6422"/>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直接收益：假设二级钢项目的产品或服务年销售收入为XX万元。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6048"/>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若二级钢项目成功推广新型环保产品，比如采用可回收材料的包装，可能会激发消费者对可持续产品的需求。这种需求的增长可能迫使整个行业转向更环保的产品设计和生产方法。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4645"/>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16906"/>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钢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级钢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级钢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https://d.book118.com/657165144134006046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F61464"/>
    <w:rsid w:val="45F614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7165144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2024-02-20T05:14:00Z</dcterms:created>
  <dcterms:modified xsi:type="dcterms:W3CDTF">2024-02-20T05:14:57Z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9F4CDFE850A441BB82B76EFD28689CF3_11</vt:lpwstr>
  </property>
  <property fmtid="{D5CDD505-2E9C-101B-9397-08002B2CF9AE}" pid="3" name="KSOProductBuildVer">
    <vt:lpwstr>2052-12.1.0.16250</vt:lpwstr>
  </property>
</Properties>
</file>