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1、涂料因贮存，造成黏度过高，可用（　　　）调整。</w:t>
        <w:br/>
        <w:t>A.配套颜料</w:t>
        <w:br/>
        <w:t>B.配套树脂</w:t>
        <w:br/>
        <w:t>C.配套稀释剂</w:t>
        <w:br/>
        <w:t>D.二甲苯或丁酯</w:t>
        <w:br/>
        <w:br/>
        <w:t xml:space="preserve">【答案】：C </w:t>
      </w:r>
    </w:p>
    <w:p>
      <w:r>
        <w:t>2、建筑面积包括使用面积，辅助面积和（　　　）。</w:t>
        <w:br/>
        <w:t>A.居住面积</w:t>
        <w:br/>
        <w:t>B.结构面积</w:t>
        <w:br/>
        <w:t>C.有效面积</w:t>
        <w:br/>
        <w:t>D.生产和生活使用的净面积</w:t>
        <w:br/>
        <w:br/>
        <w:t xml:space="preserve">【答案】：B </w:t>
      </w:r>
    </w:p>
    <w:p>
      <w:r>
        <w:t>3、箱形基础的混凝土强度等级不应低于（　　　）。</w:t>
        <w:br/>
        <w:t>A.C15</w:t>
        <w:br/>
        <w:t>B.C20</w:t>
        <w:br/>
        <w:t>C.C30</w:t>
        <w:br/>
        <w:t>D.C40</w:t>
        <w:br/>
        <w:br/>
        <w:t xml:space="preserve">【答案】：C </w:t>
      </w:r>
    </w:p>
    <w:p>
      <w:pPr>
        <w:sectPr w:rsidSect="00034616">
          <w:pgSz w:w="12240" w:h="15840"/>
          <w:pgMar w:top="1440" w:right="1800" w:bottom="1440" w:left="1800" w:header="720" w:footer="720" w:gutter="0"/>
          <w:cols w:space="720"/>
          <w:docGrid w:linePitch="360"/>
        </w:sectPr>
      </w:pPr>
    </w:p>
    <w:p>
      <w:r>
        <w:t>4、某建筑工程，分部分项工程费为3574262.64元，施工技术措施费为1201876.52元，试计算其单位工程招标控制价。假设其施工组织措施费费率为3.8%，规费费率为6.35％，税金费率为3.41％。根据背景资料，回答下列问题。</w:t>
        <w:br/>
        <w:t>A.13.58</w:t>
        <w:br/>
        <w:t>B.4.57</w:t>
        <w:br/>
        <w:t>C.18.15</w:t>
        <w:br/>
        <w:t>D.1.15</w:t>
        <w:br/>
        <w:br/>
        <w:t>【答案】：C</w:t>
      </w:r>
      <w:r>
        <w:t xml:space="preserve"> </w:t>
      </w:r>
    </w:p>
    <w:p>
      <w:r>
        <w:t>5、下列关于施工项目管理组织的形式的说法中，错误的是（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w:t>
        <w:br/>
        <w:t xml:space="preserve">【答案】：C </w:t>
      </w:r>
    </w:p>
    <w:p>
      <w:r>
        <w:t>6、使用寿命最长的外墙涂料是（　　　）。</w:t>
        <w:br/>
        <w:t>A.丙烯酸酯乳胶漆</w:t>
        <w:br/>
        <w:t>B.聚氨酯系列外墙涂料</w:t>
        <w:br/>
        <w:t>C.彩色砂壁状外墙涂料</w:t>
        <w:br/>
        <w:t>D.氟碳涂料</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7、用（　　　）复查墙面的平整度、垂直度。</w:t>
        <w:br/>
        <w:t>A.托线板</w:t>
        <w:br/>
        <w:t>B.水平尺</w:t>
        <w:br/>
        <w:t>C.垫尺</w:t>
        <w:br/>
        <w:t>D.皮数杆</w:t>
        <w:br/>
        <w:br/>
        <w:t xml:space="preserve">【答案】：A </w:t>
      </w:r>
    </w:p>
    <w:p>
      <w:r>
        <w:t>8、近年来在裱糊装饰工程中应用最为广泛的一种壁纸是（　　　）。</w:t>
        <w:br/>
        <w:t>A.纸基壁纸</w:t>
        <w:br/>
        <w:t>B.织物壁纸</w:t>
        <w:br/>
        <w:t>C.金属涂布壁纸</w:t>
        <w:br/>
        <w:t>D.塑料壁纸</w:t>
        <w:br/>
        <w:br/>
        <w:t xml:space="preserve">【答案】：D </w:t>
      </w:r>
    </w:p>
    <w:p>
      <w:r>
        <w:t>9、修补面漆一般以（　　　）树脂系为主。</w:t>
        <w:br/>
        <w:t>A.聚酯</w:t>
        <w:br/>
        <w:t>B.丙烯酸</w:t>
        <w:br/>
        <w:t>C.氨基醇酸</w:t>
        <w:br/>
        <w:t>D.聚氨酯</w:t>
        <w:br/>
        <w:br/>
        <w:t xml:space="preserve">【答案】：B </w:t>
      </w:r>
    </w:p>
    <w:p>
      <w:r>
        <w:t>10、下列哪一项不属于油漆。（　　　）。</w:t>
        <w:br/>
        <w:t>A.天然树脂漆</w:t>
        <w:br/>
        <w:t>B.调和漆</w:t>
        <w:br/>
        <w:t>C.乳胶漆</w:t>
        <w:br/>
        <w:t>D.硝基清漆</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11、《钢结构设计规范》GB50017-2003提出了对承重结构钢材的质量要求，包括5个力学性能指标和碳、硫、磷的含量要求。5个力学性能指标是指抗拉强度、（　　　）、伸长率、冷弯试验（性能）和冲击韧性。</w:t>
        <w:br/>
        <w:t>A.抗压强度</w:t>
        <w:br/>
        <w:t>B.屈服强度</w:t>
        <w:br/>
        <w:t>C.抗折强度</w:t>
        <w:br/>
        <w:t>D.抗弯强度</w:t>
        <w:br/>
        <w:br/>
        <w:t>【答案】：B</w:t>
      </w:r>
      <w:r>
        <w:t xml:space="preserve"> </w:t>
      </w:r>
    </w:p>
    <w:p>
      <w:r>
        <w:t>12、当墙与基础使用不同的材料，且位于标高-0.25m处，则基础与墙的分界线是（　　　）。</w:t>
        <w:br/>
        <w:t>A.设计室内地坪标高</w:t>
        <w:br/>
        <w:t>B.设计室外地坪标高</w:t>
        <w:br/>
        <w:t>C.标高-0.25m处</w:t>
        <w:br/>
        <w:t>D.设计室内地坪标高与设计室外地坪标高的中间部位</w:t>
        <w:br/>
        <w:br/>
        <w:t xml:space="preserve">【答案】：C </w:t>
      </w:r>
    </w:p>
    <w:p>
      <w:r>
        <w:t>13、下列各项定额中，不属于按定额的编制程序和用途性质分类的是（　　　）。</w:t>
        <w:br/>
        <w:t>A.概算定额</w:t>
        <w:br/>
        <w:t>B.预算定额</w:t>
        <w:br/>
        <w:t>C.材料消耗定额</w:t>
        <w:br/>
        <w:t>D.工期定额</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r>
        <w:t>14、抹灰正确的工艺流程是（　　　）。</w:t>
        <w:br/>
        <w:t>A.基层处理→弹线、找规矩→做标筋→做灰饼→抹门窗护角→抹底灰→抹中层灰→抹面层</w:t>
        <w:br/>
        <w:t>B.弹线、找规矩→基层处理→做标筋→做灰饼→抹底灰→抹门窗护角→抹中层灰→抹面层</w:t>
        <w:br/>
        <w:t>C.基层处理→弹线、找规矩→抹底灰做灰饼→→抹门窗护角→做标筋→抹中层灰→抹面层</w:t>
        <w:br/>
        <w:t>D.基层处理→弹线、找规矩→做灰饼→做标筋→抹门窗护角→抹底灰→抹中层灰→抹面层。</w:t>
        <w:br/>
        <w:br/>
        <w:t xml:space="preserve">【答案】：D </w:t>
      </w:r>
    </w:p>
    <w:p>
      <w:r>
        <w:t>15、铝合金门窗安装工艺流程为（　　　）。</w:t>
        <w:br/>
        <w:t>A.放线→安框→填缝、抹面→门窗扇安装→安装五金配件</w:t>
        <w:br/>
        <w:t>B.放线→安框→门窗扇安装→填缝、抹面→安装五金配件</w:t>
        <w:br/>
        <w:t>C.放线→安框→门窗扇安装→安装五金配件→填缝、抹面</w:t>
        <w:br/>
        <w:t>D.放线→安框→安装五金配件→填缝、抹面→门窗扇安装</w:t>
        <w:br/>
        <w:br/>
        <w:t xml:space="preserve">【答案】：A </w:t>
      </w:r>
    </w:p>
    <w:p>
      <w:r>
        <w:t>16、承重结构用钢材主要包括碳素结构钢中的低碳钢和（　　　）两类，包括Q235、Q345、Q390、Q420四种。</w:t>
        <w:br/>
        <w:t>A.高碳钢</w:t>
        <w:br/>
        <w:t>B.高锰钢</w:t>
        <w:br/>
        <w:t>C.碳锰合金钢</w:t>
        <w:br/>
        <w:t>D.低合金高强度结构钢</w:t>
        <w:br/>
        <w:br/>
        <w:t xml:space="preserve">【答案】：D </w:t>
      </w:r>
    </w:p>
    <w:p>
      <w:r>
        <w:t>17、根据《建筑结构荷载规范》GB50009一2012的规定，民用建筑楼面均布活荷载的标准值最低为（　　　）。</w:t>
        <w:br/>
        <w:t>A.1.5kN/㎡</w:t>
        <w:br/>
        <w:t>B.2.0kN/㎡</w:t>
        <w:br/>
        <w:t>C.2.5kN/㎡</w:t>
        <w:br/>
        <w:t>D.3.0kN/㎡</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18、不属于人工预算单价的内容的是（　　　）。</w:t>
        <w:br/>
        <w:t>A.生产工具用具使用费</w:t>
        <w:br/>
        <w:t>B.生产工人基本工资</w:t>
        <w:br/>
        <w:t>C.生产工人基本工资性补贴</w:t>
        <w:br/>
        <w:t>D.生产工人辅助工资</w:t>
        <w:br/>
        <w:br/>
        <w:t>【答案】：A</w:t>
      </w:r>
      <w:r>
        <w:t xml:space="preserve"> </w:t>
      </w:r>
    </w:p>
    <w:p>
      <w:r>
        <w:t>19、面砖安装时，要抹（　　　）打底。</w:t>
        <w:br/>
        <w:t>A.15mm厚1:3水泥砂浆</w:t>
        <w:br/>
        <w:t>B.10mm厚1:2水泥砂浆</w:t>
        <w:br/>
        <w:t>C.10mm厚1:3水泥砂浆</w:t>
        <w:br/>
        <w:t>D.15mm厚1:2水泥砂浆</w:t>
        <w:br/>
        <w:br/>
        <w:t xml:space="preserve">【答案】：A </w:t>
      </w:r>
    </w:p>
    <w:p>
      <w:r>
        <w:t>20、以下描述正确的是（　　　）。</w:t>
        <w:br/>
        <w:t>A.AutoCAD是办公自动化软件</w:t>
        <w:br/>
        <w:t>B.MicrosoftProject是多媒体软件</w:t>
        <w:br/>
        <w:t>C.WinDowsXP是操作系统</w:t>
        <w:br/>
        <w:t>D.word是电子表格软件</w:t>
        <w:br/>
        <w:br/>
        <w:t xml:space="preserve">【答案】：C </w:t>
      </w:r>
    </w:p>
    <w:p>
      <w:r>
        <w:t>21、以下各工程中，规定建筑工程施工总承包二级企业可以承担的是（　　　）。</w:t>
        <w:br/>
        <w:t>A.高度150m的构筑物工程</w:t>
        <w:br/>
        <w:t>B.高度240m的构筑物工程</w:t>
        <w:br/>
        <w:t>C.高度70m的构筑物工程</w:t>
        <w:br/>
        <w:t>D.高度200m的构筑物工程</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22、枋材是指截面宽度为厚度的（　　　）的木料。</w:t>
        <w:br/>
        <w:t>A.3倍</w:t>
        <w:br/>
        <w:t>B.3倍以上</w:t>
        <w:br/>
        <w:t>C.不足3倍</w:t>
        <w:br/>
        <w:t>D.3倍或3倍以上</w:t>
        <w:br/>
        <w:br/>
        <w:t>【答案】：C</w:t>
      </w:r>
      <w:r>
        <w:t xml:space="preserve"> </w:t>
      </w:r>
    </w:p>
    <w:p>
      <w:r>
        <w:t>23、拼木地板所用的木材经远红外线干燥，其含水率不超过（　　　）。</w:t>
        <w:br/>
        <w:t>A.10%</w:t>
        <w:br/>
        <w:t>B.12%</w:t>
        <w:br/>
        <w:t>C.14％</w:t>
        <w:br/>
        <w:t>D.16％</w:t>
        <w:br/>
        <w:br/>
        <w:t xml:space="preserve">【答案】：B </w:t>
      </w:r>
    </w:p>
    <w:p>
      <w:r>
        <w:t>24、铀面砖是窑制产品，本身尺寸存在轻微差别，为保证美观，要留有（　　　）mm的砖缝。</w:t>
        <w:br/>
        <w:t>A.1</w:t>
        <w:br/>
        <w:t>B.1.5</w:t>
        <w:br/>
        <w:t>C.2</w:t>
        <w:br/>
        <w:t>D.2.5</w:t>
        <w:br/>
        <w:br/>
        <w:t xml:space="preserve">【答案】：B </w:t>
      </w:r>
    </w:p>
    <w:p>
      <w:r>
        <w:t>25、下列属于建设行政法规的是（　　　）。</w:t>
        <w:br/>
        <w:t>A.建设工程质量管理条例</w:t>
        <w:br/>
        <w:t>B.工程建设项目施工招标投标办法</w:t>
        <w:br/>
        <w:t>C.中华人民共和国立法法</w:t>
        <w:br/>
        <w:t>D.实施工程建设强制性标准监督规定</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26、下列施工项目管理程序的排序正确的是（　　　）。</w:t>
        <w:br/>
        <w:t>A.投标、签订合同→施工准备→施工→验收交工与结算→用后服务</w:t>
        <w:br/>
        <w:t>B.施工准备→投标、签订合同→施工→验收交工与结算→用后服务</w:t>
        <w:br/>
        <w:t>C.投标、签订合同→施工→施工准备→验收交工与结算→用后服务</w:t>
        <w:br/>
        <w:t>D.投标、签订合同→施工准备→施工→用后服务→验收交工与结算</w:t>
        <w:br/>
        <w:br/>
        <w:t>【答案】：A</w:t>
      </w:r>
      <w:r>
        <w:t xml:space="preserve"> </w:t>
      </w:r>
    </w:p>
    <w:p>
      <w:r>
        <w:t>27、以下哪个软件不属于计算机的应用软件。（　　　）。</w:t>
        <w:br/>
        <w:t>A.办公自动化软件</w:t>
        <w:br/>
        <w:t>B.多媒体软件</w:t>
        <w:br/>
        <w:t>C.操作系统</w:t>
        <w:br/>
        <w:t>D.信息安全软件</w:t>
        <w:br/>
        <w:br/>
        <w:t xml:space="preserve">【答案】：C </w:t>
      </w:r>
    </w:p>
    <w:p>
      <w:r>
        <w:t>28、门窗洞口墙体厚度方向的预埋铁件中心线，如设计无规定时，距内墙面：38～60系列为（　　　）mm,90～100系列为150mm。</w:t>
        <w:br/>
        <w:t>A.100</w:t>
        <w:br/>
        <w:t>B.200</w:t>
        <w:br/>
        <w:t>C.300</w:t>
        <w:br/>
        <w:t>D.500</w:t>
        <w:br/>
        <w:br/>
        <w:t xml:space="preserve">【答案】：A </w:t>
      </w:r>
    </w:p>
    <w:p>
      <w:r>
        <w:t>29、文字处理软件（　　　）是OffiCE的主要程序，它在文字处理软件市场上拥有统治份额。</w:t>
        <w:br/>
        <w:t>A.Word</w:t>
        <w:br/>
        <w:t>B.WPS</w:t>
        <w:br/>
        <w:t>C.Writer</w:t>
        <w:br/>
        <w:t>D.ApplePages</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30、《民用建筑设计通则》GB50352-2005规定，大于（　　　）m者为高层建筑。</w:t>
        <w:br/>
        <w:t>A.18</w:t>
        <w:br/>
        <w:t>B.24</w:t>
        <w:br/>
        <w:t>C.28</w:t>
        <w:br/>
        <w:t>D.32</w:t>
        <w:br/>
        <w:br/>
        <w:t>【答案】：B</w:t>
      </w:r>
      <w:r>
        <w:t xml:space="preserve"> </w:t>
      </w:r>
    </w:p>
    <w:p>
      <w:r>
        <w:t>31、关于多层建筑物的建筑面积，下列说法正确的是（　　　）。</w:t>
        <w:br/>
        <w:t>A.多层建筑物的建筑面积一其首层建筑物面积×层数</w:t>
        <w:br/>
        <w:t>B.同一建筑物不论结构如何，按其层数的不同应分别计算建筑面积</w:t>
        <w:br/>
        <w:t>C.外墙设有保温层时，计算至保温层内表面</w:t>
        <w:br/>
        <w:t>D.首层建筑面积按外墙勒脚以上结构外围水平面积计算</w:t>
        <w:br/>
        <w:br/>
        <w:t xml:space="preserve">【答案】：D </w:t>
      </w:r>
    </w:p>
    <w:p>
      <w:r>
        <w:t>32、建设工程实行施工总承包的，施工现场的安全生产由（　　　）。</w:t>
        <w:br/>
        <w:t>A.由分包单位各自负责</w:t>
        <w:br/>
        <w:t>B.总承包单位负总责</w:t>
        <w:br/>
        <w:t>C.由建设单位负总责</w:t>
        <w:br/>
        <w:t>D.由监理单位负责</w:t>
        <w:br/>
        <w:br/>
        <w:t xml:space="preserve">【答案】：B </w:t>
      </w:r>
    </w:p>
    <w:p>
      <w:r>
        <w:t>33、（　　　）兼有玻璃和陶瓷的优点。</w:t>
        <w:br/>
        <w:t>A.压花玻璃</w:t>
        <w:br/>
        <w:t>B.磨砂玻璃</w:t>
        <w:br/>
        <w:t>C.镭射玻璃</w:t>
        <w:br/>
        <w:t>D.微晶玻璃</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34、从（　　　）开始，AutoCAD增添了许多强大的功能，如AutoCAD设计中心（ADC）、多文档设计环境（MD.）、Internet驱动、新的对象捕捉功能、增强的标注功能以及局部打开和局部加载的功能。</w:t>
        <w:br/>
        <w:t>A.AutoCADR14</w:t>
        <w:br/>
        <w:t>B.AutoCAD2000</w:t>
        <w:br/>
        <w:t>C.AutoCAD2004</w:t>
        <w:br/>
        <w:t>D.AutoCAD2010</w:t>
        <w:br/>
        <w:br/>
        <w:t>【答案】：B</w:t>
      </w:r>
      <w:r>
        <w:t xml:space="preserve"> </w:t>
      </w:r>
    </w:p>
    <w:p>
      <w:r>
        <w:t>35、涂料工程水性涂料涂饰工程施工的环境温度应在（　　　）之间，并注意通风换气和防尘。</w:t>
        <w:br/>
        <w:t>A.0～40℃</w:t>
        <w:br/>
        <w:t>B.5～35℃</w:t>
        <w:br/>
        <w:t>C.0～35℃</w:t>
        <w:br/>
        <w:t>D.10～35℃</w:t>
        <w:br/>
        <w:br/>
        <w:t xml:space="preserve">【答案】：B </w:t>
      </w:r>
    </w:p>
    <w:p>
      <w:r>
        <w:t>36、常用的塑料中（　　　）可以作为人造大理石的胶结材料，也可以用它加工成玻璃钢，广泛用于屋面采光材料、门窗框架和卫生洁具等。</w:t>
        <w:br/>
        <w:t>A.聚氯乙烯</w:t>
        <w:br/>
        <w:t>B.改性聚苯乙烯</w:t>
        <w:br/>
        <w:t>C.不饱和聚酯树脂</w:t>
        <w:br/>
        <w:t>D.聚乙烯</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37、现浇水磨石地面的施工工艺流程为（　　　）。</w:t>
        <w:br/>
        <w:t>A.基层处理（抹找平层）→磨光→弹线找规矩→设置分隔缝、分隔条→铺抹面层石粒浆→涂刷草酸出光→打蜡抛光→养护</w:t>
        <w:br/>
        <w:t>B.基层处理（抹找平层）→弹线找规矩→设置分隔缝、分隔条→铺抹面层石粒浆→磨光→涂刷草酸出光→打蜡抛光→养护</w:t>
        <w:br/>
        <w:t>C.基层处理（抹找平层）→弹线找规矩→设置分隔缝、分隔条→铺抹面层石粒浆→养护→磨光→涂刷草酸出光→打蜡抛光</w:t>
        <w:br/>
        <w:t>D.基层处理（抹找平层）→磨光→弹线找规矩→设置分隔缝、分隔条→铺抹面层石粒浆→养护→涂刷草酸出光→打蜡抛光</w:t>
        <w:br/>
        <w:br/>
        <w:t>【答案】：C</w:t>
      </w:r>
      <w:r>
        <w:t xml:space="preserve"> </w:t>
      </w:r>
    </w:p>
    <w:p>
      <w:r>
        <w:t>38、由于全国气候的差异，为防止因含水率过高使板面发生脱胶、隆起和裂缝等质量问题而影响到装饰效果，选择应满足（　　　）的要求。</w:t>
        <w:br/>
        <w:t>A.I类：含水率10％，包括包头、兰州以西的西北地区和西藏自治区</w:t>
        <w:br/>
        <w:t>B.Ⅱ类：含水率15％，包括徐州、郑州、西安及其以北的华北地区和东北地区</w:t>
        <w:br/>
        <w:t>C.Ⅲ类：含水率17％，包括徐州、郑州、西安以南的中南、华南和西南地区</w:t>
        <w:br/>
        <w:t>D.IV类：含水率17％，包括广州、南宁以南的岭南地区</w:t>
        <w:br/>
        <w:br/>
        <w:t xml:space="preserve">【答案】：A </w:t>
      </w:r>
    </w:p>
    <w:p>
      <w:r>
        <w:t>39、投标单位应按招标单位提供的工程量清单，注意填写单价和合价。在开标后发现有的分项投标单位没有填写单价或合价，则（　　　）。</w:t>
        <w:br/>
        <w:t>A.允许投标单位补充填写</w:t>
        <w:br/>
        <w:t>B.视为废标来源</w:t>
        <w:br/>
        <w:t>C.认为此项费用已包括在其他项的单价和合价中</w:t>
        <w:br/>
        <w:t>D.由招标人退回招标书</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40、下列哪一类石材不属于水泥型人造石材。（　　　）</w:t>
        <w:br/>
        <w:t>A.人造大理石</w:t>
        <w:br/>
        <w:t>B.人造玉石</w:t>
        <w:br/>
        <w:t>C.水磨石</w:t>
        <w:br/>
        <w:t>D.人造艺术石</w:t>
        <w:br/>
        <w:br/>
        <w:t>【答案】：B</w:t>
      </w:r>
      <w:r>
        <w:t xml:space="preserve"> </w:t>
      </w:r>
    </w:p>
    <w:p>
      <w:r>
        <w:t>41、地砖规格为200mm×200mm，灰缝灰缝1mm，其损耗率为1.5%，则100㎡地面地砖消耗量为（　　　）。</w:t>
        <w:br/>
        <w:t>A.2475块</w:t>
        <w:br/>
        <w:t>B.2513块</w:t>
        <w:br/>
        <w:t>C.2500块</w:t>
        <w:br/>
        <w:t>D.2462.5块</w:t>
        <w:br/>
        <w:br/>
        <w:t xml:space="preserve">【答案】：B </w:t>
      </w:r>
    </w:p>
    <w:p>
      <w:r>
        <w:t>42、计算机信息技术在现代社会得到了广泛应用，与计算机信息技术相关的现代技术和产品几乎无处不在。计算机信息产业，其技术早已广泛而深人地渗透到包括建筑工程、生产制造、产品设计、教育科研、商业、电力等各行各业的各方面。根据背景资料，回答下列问题。</w:t>
        <w:br/>
        <w:t>A.文字处理软件</w:t>
        <w:br/>
        <w:t>B.WinDows操作系统</w:t>
        <w:br/>
        <w:t>C.多媒体软件</w:t>
        <w:br/>
        <w:t>D.信息安全软件</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43、施工项目过程控制中，加强专项检查，包括自检、（　　　）、互检。</w:t>
        <w:br/>
        <w:t>A.专检</w:t>
        <w:br/>
        <w:t>B.全检</w:t>
        <w:br/>
        <w:t>C.交接检</w:t>
        <w:br/>
        <w:t>D.质检</w:t>
        <w:br/>
        <w:br/>
        <w:t>【答案】：A</w:t>
      </w:r>
      <w:r>
        <w:t xml:space="preserve"> </w:t>
      </w:r>
    </w:p>
    <w:p>
      <w:r>
        <w:t>44、下面属整体地面的是（　　　）。</w:t>
        <w:br/>
        <w:t>A.釉面地砖地面；抛光砖地面</w:t>
        <w:br/>
        <w:t>B.抛光砖地面；水磨石地面</w:t>
        <w:br/>
        <w:t>C.水泥砂浆地面；抛光砖地面</w:t>
        <w:br/>
        <w:t>D.水泥砂浆地面；水磨石地面</w:t>
        <w:br/>
        <w:br/>
        <w:t xml:space="preserve">【答案】：D </w:t>
      </w:r>
    </w:p>
    <w:p>
      <w:r>
        <w:t>45、清漆施涂时温度不宜（　　　）。</w:t>
        <w:br/>
        <w:t>A.高于5℃</w:t>
        <w:br/>
        <w:t>B.低于5℃</w:t>
        <w:br/>
        <w:t>C.高于8℃</w:t>
        <w:br/>
        <w:t>D.低于8℃</w:t>
        <w:br/>
        <w:br/>
        <w:t xml:space="preserve">【答案】：D </w:t>
      </w:r>
    </w:p>
    <w:p>
      <w:r>
        <w:t>46、把金属板直接安装在主体结构的固定件上的是（　　　）。</w:t>
        <w:br/>
        <w:t>A.骨架式金属幕墙</w:t>
        <w:br/>
        <w:t>B.附着式金属幕墙</w:t>
        <w:br/>
        <w:t>C.薄铝板幕墙</w:t>
        <w:br/>
        <w:t>D.不锈钢板幕墙</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47、筒体结构是抵抗水平荷载最有效的结构体系，通常用于超高层建筑（　　　）中。筒体结构可分为框架一核心筒结构、筒中筒结构和多筒结构。</w:t>
        <w:br/>
        <w:t>A.10层到30层</w:t>
        <w:br/>
        <w:t>B.20层到40层</w:t>
        <w:br/>
        <w:t>C.30层到50层</w:t>
        <w:br/>
        <w:t>D.35层到60层</w:t>
        <w:br/>
        <w:br/>
        <w:t>【答案】：C</w:t>
      </w:r>
      <w:r>
        <w:t xml:space="preserve"> </w:t>
      </w:r>
    </w:p>
    <w:p>
      <w:r>
        <w:t>48、钢结构工程资质等级分为（　　　）。</w:t>
        <w:br/>
        <w:t>A.一、二、三级</w:t>
        <w:br/>
        <w:t>B.不分资质</w:t>
        <w:br/>
        <w:t>C.二、三级</w:t>
        <w:br/>
        <w:t>D.一、二级</w:t>
        <w:br/>
        <w:br/>
        <w:t xml:space="preserve">【答案】：D </w:t>
      </w:r>
    </w:p>
    <w:p>
      <w:r>
        <w:t>49、以下工程作业中不属于专业承包资质类别的是（　　　）。</w:t>
        <w:br/>
        <w:t>A.地基基础工程</w:t>
        <w:br/>
        <w:t>B.建筑装修装饰工程</w:t>
        <w:br/>
        <w:t>C.建筑幕墙工程</w:t>
        <w:br/>
        <w:t>D.电力工程</w:t>
        <w:br/>
        <w:br/>
        <w:t xml:space="preserve">【答案】：D </w:t>
      </w:r>
    </w:p>
    <w:p>
      <w:r>
        <w:t>50、建筑面积是指建筑物的水平平面面积，即（　　　）各层水平面积的总和。</w:t>
        <w:br/>
        <w:t>A.外墙勒脚以上</w:t>
        <w:br/>
        <w:t>B.外墙勒脚以下</w:t>
        <w:br/>
        <w:t>C.窗洞口处</w:t>
        <w:br/>
        <w:t>D.接近地面处</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51、以下不属于施工项目现场管理内容的是（　　　）。</w:t>
        <w:br/>
        <w:t>A.建立施工现场管理组织</w:t>
        <w:br/>
        <w:t>B.建立文明施工现场</w:t>
        <w:br/>
        <w:t>C.及时清场转移</w:t>
        <w:br/>
        <w:t>D.根据施工工程任务需要及时调整项目经理部</w:t>
        <w:br/>
        <w:br/>
        <w:t>【答案】：D</w:t>
      </w:r>
      <w:r>
        <w:t xml:space="preserve"> </w:t>
      </w:r>
    </w:p>
    <w:p>
      <w:r>
        <w:t>52、下列关于施工项目管理组织的形式的说法中，错误的是（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D.矩阵制项目组织适用于同时承担多个需要进行项目管理工程的企业</w:t>
        <w:br/>
        <w:br/>
        <w:t xml:space="preserve">【答案】：C </w:t>
      </w:r>
    </w:p>
    <w:p>
      <w:r>
        <w:t>53、施工项目进度控制的措施主要有（　　　）。</w:t>
        <w:br/>
        <w:t>A.组织措施、技术措施、合同措施、经济措施、信息管理措施等</w:t>
        <w:br/>
        <w:t>B.管理措施、技术措施、经济措施</w:t>
        <w:br/>
        <w:t>C.行政措施、技术措施、经济措施</w:t>
        <w:br/>
        <w:t>D.政策措施、技术措施、经济措施</w:t>
        <w:br/>
        <w:br/>
        <w:t xml:space="preserve">【答案】：A </w:t>
      </w:r>
    </w:p>
    <w:p>
      <w:r>
        <w:t>54、基础是房屋框架结构（　　　）的承重构件。</w:t>
        <w:br/>
        <w:t>A.基本</w:t>
        <w:br/>
        <w:t>B.传递</w:t>
        <w:br/>
        <w:t>C.下部</w:t>
        <w:br/>
        <w:t>D.最下部</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55、安装在金属龙骨上燃烧性能达到B1级的纸面石膏板、矿棉石膏板，可作（　　　）级装修材料使用。</w:t>
        <w:br/>
        <w:t>A.B2</w:t>
        <w:br/>
        <w:t>B.B3</w:t>
        <w:br/>
        <w:t>C.A</w:t>
        <w:br/>
        <w:t>D.A1</w:t>
        <w:br/>
        <w:br/>
        <w:t>【答案】：C</w:t>
      </w:r>
      <w:r>
        <w:t xml:space="preserve"> </w:t>
      </w:r>
    </w:p>
    <w:p>
      <w:r>
        <w:t>56、将两门（窗）框与拼樘料卡接时，应用紧固件双向拧紧，其间距应不大于500mm，距两端间距不大于（　　　）mm；紧固件端头及拼樘料与门（窗）框间的缝隙应采用嵌缝膏进行密封处理。</w:t>
        <w:br/>
        <w:t>A.100</w:t>
        <w:br/>
        <w:t>B.800</w:t>
        <w:br/>
        <w:t>C.210</w:t>
        <w:br/>
        <w:t>D.180</w:t>
        <w:br/>
        <w:br/>
        <w:t xml:space="preserve">【答案】：D </w:t>
      </w:r>
    </w:p>
    <w:p>
      <w:r>
        <w:t>57、以下不属于施工项目安全组织措施的是（　　　）。</w:t>
        <w:br/>
        <w:t>A.建立施工项目安全组织系统</w:t>
        <w:br/>
        <w:t>B.建立与项目安全组织系统相配套的各专业、各部门、各生产岗位的安全责任系统</w:t>
        <w:br/>
        <w:t>C.建立项目经理的安全生产职责及项目班子成员的安全生产职责</w:t>
        <w:br/>
        <w:t>D.技术措施、合同措施、经济措施、信息管理措施等</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r>
        <w:t>58、现浇钢筋混凝土楼梯的混凝土工程量按（　　　）计算。</w:t>
        <w:br/>
        <w:t>A.混凝土体积</w:t>
        <w:br/>
        <w:t>B.斜面面积</w:t>
        <w:br/>
        <w:t>C.水平投影面积</w:t>
        <w:br/>
        <w:t>D.垂直投影面积</w:t>
        <w:br/>
        <w:br/>
        <w:t xml:space="preserve">【答案】：C </w:t>
      </w:r>
    </w:p>
    <w:p>
      <w:r>
        <w:t>59、通常在大型公共建筑中采用的地面装饰为（　　　）。</w:t>
        <w:br/>
        <w:t>A.软质聚氯乙烯塑料地毡</w:t>
        <w:br/>
        <w:t>B.橡胶地毡</w:t>
        <w:br/>
        <w:t>C.人工合成高分子涂料</w:t>
        <w:br/>
        <w:t>D.水磨石地面</w:t>
        <w:br/>
        <w:br/>
        <w:t xml:space="preserve">【答案】：A </w:t>
      </w:r>
    </w:p>
    <w:p>
      <w:r>
        <w:t>60、标准灰饼的大小为（　　　）mm见方。</w:t>
        <w:br/>
        <w:t>A.20</w:t>
        <w:br/>
        <w:t>B.50</w:t>
        <w:br/>
        <w:t>C.100</w:t>
        <w:br/>
        <w:t>D.200</w:t>
        <w:br/>
        <w:br/>
        <w:t xml:space="preserve">【答案】：B </w:t>
      </w:r>
    </w:p>
    <w:p>
      <w:r>
        <w:t>61、墙（或柱）是把屋盖、楼层的（　　　）、外部荷载，以及把自重传递到基础上。</w:t>
        <w:br/>
        <w:t>A.活荷载</w:t>
        <w:br/>
        <w:t>B.定荷载</w:t>
        <w:br/>
        <w:t>C.风荷载</w:t>
        <w:br/>
        <w:t>D.雪荷载</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62、常用建筑结构按照建筑结构的体型划分为：单层结构、多层结构、高层结构、（　　　）等。</w:t>
        <w:br/>
        <w:t>A.筒体结构</w:t>
        <w:br/>
        <w:t>B.桁架结构</w:t>
        <w:br/>
        <w:t>C.网架结构</w:t>
        <w:br/>
        <w:t>D.大跨度结构</w:t>
        <w:br/>
        <w:br/>
        <w:t>【答案】：D</w:t>
      </w:r>
      <w:r>
        <w:t xml:space="preserve"> </w:t>
      </w:r>
    </w:p>
    <w:p>
      <w:r>
        <w:t>63、建筑内部的配电箱、接线盒、电器、开关、插座及其他电气装置等不应直接安装在低于（　　　）级的装修材料上。</w:t>
        <w:br/>
        <w:t>A.A</w:t>
        <w:br/>
        <w:t>B.B1</w:t>
        <w:br/>
        <w:t>C.B2</w:t>
        <w:br/>
        <w:t>D.B3</w:t>
        <w:br/>
        <w:br/>
        <w:t xml:space="preserve">【答案】：B </w:t>
      </w:r>
    </w:p>
    <w:p>
      <w:r>
        <w:t>64、安全玻璃具有强度高，抗冲击性能好、抗热震性能强的优点，破碎时碎块没有尖利的棱角，且不会飞溅伤人。特殊安全玻璃还具有（　　　）等功能。</w:t>
        <w:br/>
        <w:t>A.抵御枪弹的射击</w:t>
        <w:br/>
        <w:t>B.防止盗贼人室</w:t>
        <w:br/>
        <w:t>C.屏蔽核辐射</w:t>
        <w:br/>
        <w:t>D.防止火灾蔓延</w:t>
        <w:br/>
        <w:br/>
        <w:t xml:space="preserve">【答案】：D </w:t>
      </w:r>
    </w:p>
    <w:p>
      <w:r>
        <w:t>65、下列哪种人造板材多用于吊顶（　　　）。</w:t>
        <w:br/>
        <w:t>A.细木工板</w:t>
        <w:br/>
        <w:t>B.胶合板</w:t>
        <w:br/>
        <w:t>C.硬质纤维板</w:t>
        <w:br/>
        <w:t>D.软质纤维板</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66、以下哪个选项不属于计算机的基本功能。（　　　）。</w:t>
        <w:br/>
        <w:t>A.存储功能</w:t>
        <w:br/>
        <w:t>B.运算功能</w:t>
        <w:br/>
        <w:t>C.控制功能</w:t>
        <w:br/>
        <w:t>D.设计功能</w:t>
        <w:br/>
        <w:br/>
        <w:t>【答案】：D</w:t>
      </w:r>
      <w:r>
        <w:t xml:space="preserve"> </w:t>
      </w:r>
    </w:p>
    <w:p>
      <w:r>
        <w:t>67、竹地板按结构分类有（　　　）。</w:t>
        <w:br/>
        <w:t>A.双层胶合竹地板和多层胶合竹地板</w:t>
        <w:br/>
        <w:t>B.单层胶合竹地板和五层胶合竹地板</w:t>
        <w:br/>
        <w:t>C.单层胶合竹地板和双层胶合竹地板</w:t>
        <w:br/>
        <w:t>D.单层胶合竹地板和多层胶合竹地板</w:t>
        <w:br/>
        <w:br/>
        <w:t xml:space="preserve">【答案】：D </w:t>
      </w:r>
    </w:p>
    <w:p>
      <w:r>
        <w:t>68、陶瓷地砖要取得好的视觉效果，设计无要求时，排版一般采用（　　　）。</w:t>
        <w:br/>
        <w:t>A.对称排版</w:t>
        <w:br/>
        <w:t>B.非对称排版</w:t>
        <w:br/>
        <w:t>C.任意排版</w:t>
        <w:br/>
        <w:t>D.异形排版</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69、下列关于砌筑砂浆主要技术性质的说法中，有误的是（　　　）。</w:t>
        <w:br/>
        <w:t>A.砌筑砂浆的技术性质主要包括新拌砂浆的密度、和易性、硬化砂浆强度和对基面的黏结力、抗冻性、收缩值等指标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D.砂浆的强度是以5个150mm×150mm×150mm的立方体试块，在标准条件下养护28d后，用标准方法测得的抗压强度（MPa）算术平均值来评定的</w:t>
        <w:br/>
        <w:br/>
        <w:t>【答案】：D</w:t>
      </w:r>
      <w:r>
        <w:t xml:space="preserve"> </w:t>
      </w:r>
    </w:p>
    <w:p>
      <w:r>
        <w:t>70、建筑结构的安全性、适应性和耐久性，总称为结构的（　　　）。</w:t>
        <w:br/>
        <w:t>A.抗震性</w:t>
        <w:br/>
        <w:t>B.坚固性</w:t>
        <w:br/>
        <w:t>C.可靠性</w:t>
        <w:br/>
        <w:t>D.稳定性</w:t>
        <w:br/>
        <w:br/>
        <w:t xml:space="preserve">【答案】：C </w:t>
      </w:r>
    </w:p>
    <w:p>
      <w:r>
        <w:t>71、建筑装修装饰工程专业承包资质等级分为（　　　）。</w:t>
        <w:br/>
        <w:t>A.一、二、三级</w:t>
        <w:br/>
        <w:t>B.不分资质</w:t>
        <w:br/>
        <w:t>C.二、三级</w:t>
        <w:br/>
        <w:t>D.一、二级</w:t>
        <w:br/>
        <w:br/>
        <w:t xml:space="preserve">【答案】：D </w:t>
      </w:r>
    </w:p>
    <w:p>
      <w:r>
        <w:t>72、在给水排水的施工安装工程中，常用的材料主要有管材、附件、（　　　）及辅助材料。</w:t>
        <w:br/>
        <w:t>A.阀门</w:t>
        <w:br/>
        <w:t>B.截止阀</w:t>
        <w:br/>
        <w:t>C.蝶阀</w:t>
        <w:br/>
        <w:t>D.止回阀</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73、工程量清单计价规范规定，对清单工程量以外的可能发生的工程量变更应在（　　　）费用中考虑。</w:t>
        <w:br/>
        <w:t>A.分部分项工程费</w:t>
        <w:br/>
        <w:t>B.零星工程项目费</w:t>
        <w:br/>
        <w:t>C.预留金</w:t>
        <w:br/>
        <w:t>D.措施项目费</w:t>
        <w:br/>
        <w:br/>
        <w:t>【答案】：C</w:t>
      </w:r>
      <w:r>
        <w:t xml:space="preserve"> </w:t>
      </w:r>
    </w:p>
    <w:p>
      <w:r>
        <w:t>74、塑料地板胶粘剂中，主要用于地板等与水泥砂浆地面的粘贴是（　　　）。</w:t>
        <w:br/>
        <w:t>A.聚醋酸乙烯类胶粘剂</w:t>
        <w:br/>
        <w:t>B.合成橡胶类胶粘剂</w:t>
        <w:br/>
        <w:t>C.聚氨酯类胶粘剂</w:t>
        <w:br/>
        <w:t>D.氧树脂类胶粘剂</w:t>
        <w:br/>
        <w:br/>
        <w:t xml:space="preserve">【答案】：B </w:t>
      </w:r>
    </w:p>
    <w:p>
      <w:r>
        <w:t>75、具有独立的设计文件，竣工后可以独立发挥生产能力或效益的过程称为（　　　）。</w:t>
        <w:br/>
        <w:t>A.单项工程</w:t>
        <w:br/>
        <w:t>B.单位工程</w:t>
        <w:br/>
        <w:t>C.分部工程</w:t>
        <w:br/>
        <w:t>D.分项工程</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76、某小区精装修工程中涉及壁纸和涂饰施工，涂饰工程中选用水性涂料为主；在壁纸的基层中包括水泥粉刷、水泥压力板、石膏板等各种类型的墙体，且工期较紧。根据背景资料，回答下列问题。</w:t>
        <w:br/>
        <w:t>A.铲除基层残留，刷基膜后可贴壁纸</w:t>
        <w:br/>
        <w:t>B.砂磨、批嵌、封闭后可贴壁纸</w:t>
        <w:br/>
        <w:t>C.砂磨、整平、刷基膜后可贴壁纸</w:t>
        <w:br/>
        <w:t>D.铲除基层残留，批嵌后可贴壁纸</w:t>
        <w:br/>
        <w:br/>
        <w:t>【答案】：C</w:t>
      </w:r>
      <w:r>
        <w:t xml:space="preserve"> </w:t>
      </w:r>
    </w:p>
    <w:p>
      <w:r>
        <w:t>77、钢结构建筑的最大优点是（　　　），钢结构建筑的自重只相当于同样钢筋混凝土建筑自重的三分之一</w:t>
        <w:br/>
        <w:t>A.耐腐蚀</w:t>
        <w:br/>
        <w:t>B.耐火</w:t>
        <w:br/>
        <w:t>C.自重轻</w:t>
        <w:br/>
        <w:t>D.抗震性好</w:t>
        <w:br/>
        <w:br/>
        <w:t xml:space="preserve">【答案】：C </w:t>
      </w:r>
    </w:p>
    <w:p>
      <w:r>
        <w:t>78、目前国内外主要使用的人造石材是（　　　）。</w:t>
        <w:br/>
        <w:t>A.水泥型人造石材</w:t>
        <w:br/>
        <w:t>B.树脂型人造石材</w:t>
        <w:br/>
        <w:t>C.复合型人造石材</w:t>
        <w:br/>
        <w:t>D.烧结型人造石材</w:t>
        <w:br/>
        <w:br/>
        <w:t xml:space="preserve">【答案】：B </w:t>
      </w:r>
    </w:p>
    <w:p>
      <w:r>
        <w:t>79、门起（　　　）房间作用，窗的主要作用是采光和通风。</w:t>
        <w:br/>
        <w:t>A.开关</w:t>
        <w:br/>
        <w:t>B.隔断</w:t>
        <w:br/>
        <w:t>C.保温</w:t>
        <w:br/>
        <w:t>D.联系</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80、手电钻在可钻材料范围内，根据不同的规格型号，钻孔直径可以在（　　　）mm范围。</w:t>
        <w:br/>
        <w:t>A.φ3～φ5</w:t>
        <w:br/>
        <w:t>B.φ5～φ18</w:t>
        <w:br/>
        <w:t>C.φ18～φ25</w:t>
        <w:br/>
        <w:t>D.φ25以上</w:t>
        <w:br/>
        <w:br/>
        <w:t>【答案】：B</w:t>
      </w:r>
      <w:r>
        <w:t xml:space="preserve"> </w:t>
      </w:r>
    </w:p>
    <w:p>
      <w:r>
        <w:t>81、裱糊类墙面裱糊顺序是（　　　）。</w:t>
        <w:br/>
        <w:t>A.先上后下，先高后低</w:t>
        <w:br/>
        <w:t>B.先下后上，先高后低</w:t>
        <w:br/>
        <w:t>C.先上后下，先低后高</w:t>
        <w:br/>
        <w:t>D.先下后上，先低后高</w:t>
        <w:br/>
        <w:br/>
        <w:t xml:space="preserve">【答案】：A </w:t>
      </w:r>
    </w:p>
    <w:p>
      <w:r>
        <w:t>82、一个关于工程量清单说法不正确的是（　　　）。</w:t>
        <w:br/>
        <w:t>A.工程量清单是招标文件的组成部分</w:t>
        <w:br/>
        <w:t>B.工程量清单应采用工料单价计价</w:t>
        <w:br/>
        <w:t>C.工程量清单可由招标人编制</w:t>
        <w:br/>
        <w:t>D.工程量清单是由招标人提供的文件</w:t>
        <w:br/>
        <w:br/>
        <w:t xml:space="preserve">【答案】：B </w:t>
      </w:r>
    </w:p>
    <w:p>
      <w:r>
        <w:t>83、汽车玻璃用的是（　　　）。</w:t>
        <w:br/>
        <w:t>A.吸热玻璃</w:t>
        <w:br/>
        <w:t>B.热反射玻璃</w:t>
        <w:br/>
        <w:t>C.中空玻璃</w:t>
        <w:br/>
        <w:t>D.装饰玻璃</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84、在普通建筑工程中，使用量最多的平板玻璃是（　　　）。</w:t>
        <w:br/>
        <w:t>A.普通平板玻璃</w:t>
        <w:br/>
        <w:t>B.吸热平板玻璃</w:t>
        <w:br/>
        <w:t>C.浮法平板玻璃</w:t>
        <w:br/>
        <w:t>D.压花平板玻璃</w:t>
        <w:br/>
        <w:br/>
        <w:t>【答案】：A</w:t>
      </w:r>
      <w:r>
        <w:t xml:space="preserve"> </w:t>
      </w:r>
    </w:p>
    <w:p>
      <w:r>
        <w:t>85、装修时，不得自行拆除任何（　　　），在装修施工中，不允许在原有承重结构构件上开洞凿孔，降低结构构件的承载能力。</w:t>
        <w:br/>
        <w:t>A.承重构件</w:t>
        <w:br/>
        <w:t>B.建筑构件</w:t>
        <w:br/>
        <w:t>C.附属设施</w:t>
        <w:br/>
        <w:t>D.二次结构</w:t>
        <w:br/>
        <w:br/>
        <w:t xml:space="preserve">【答案】：A </w:t>
      </w:r>
    </w:p>
    <w:p>
      <w:r>
        <w:t>86、下列计算公式中不属于其他用工中相关计算公式的是（　　　）。</w:t>
        <w:br/>
        <w:t>A.超运距=预算定额取定运距-劳动定额已包括的运距</w:t>
        <w:br/>
        <w:t>B.辅助用工=Σ（材料加工数量×相应的加工劳动定额）</w:t>
        <w:br/>
        <w:t>C.人工幅度差=（基本用工+辅助用工+超运距用工）×人工幅度差系数</w:t>
        <w:br/>
        <w:t>D.人工幅度差=（基本用工+辅助用工）×人工幅度差系数</w:t>
        <w:br/>
        <w:br/>
        <w:t xml:space="preserve">【答案】：D </w:t>
      </w:r>
    </w:p>
    <w:p>
      <w:r>
        <w:t>87、为了便于涂抹，普通抹面砂浆要求比砌筑砂浆具有更好的（　　　）。</w:t>
        <w:br/>
        <w:t>A.和易性</w:t>
        <w:br/>
        <w:t>B.流动性</w:t>
        <w:br/>
        <w:t>C.耐久性</w:t>
        <w:br/>
        <w:t>D.保水性</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88、饰面板（砖）工程施工的环境条件应满足施工工艺的要求。环境温度及其所用材料温度的控制中不正确的要求是（　　　）。</w:t>
        <w:br/>
        <w:t>A.采用掺有水泥的拌合料粘贴（或灌浆）时，即湿作业施工现场环境温度不应低于5℃</w:t>
        <w:br/>
        <w:t>B.采用有机胶粘剂粘贴时，不宜低于20℃</w:t>
        <w:br/>
        <w:t>C.如环境温度低于上述规定，应采取保证工程质量的有效措施</w:t>
        <w:br/>
        <w:t>D.采用有机胶粘剂粘贴时，不宜低于10℃</w:t>
        <w:br/>
        <w:br/>
        <w:t>【答案】：B</w:t>
      </w:r>
      <w:r>
        <w:t xml:space="preserve"> </w:t>
      </w:r>
    </w:p>
    <w:p>
      <w:r>
        <w:t>89、用石材防护剂对石材背面及侧面进行涂刷处理，石材含水率应小于（　　　）。</w:t>
        <w:br/>
        <w:t>A.8%</w:t>
        <w:br/>
        <w:t>B.4％</w:t>
        <w:br/>
        <w:t>C.12％</w:t>
        <w:br/>
        <w:t>D.20％</w:t>
        <w:br/>
        <w:br/>
        <w:t xml:space="preserve">【答案】：A </w:t>
      </w:r>
    </w:p>
    <w:p>
      <w:r>
        <w:t>90、横向定位轴线编号用阿拉伯数字，（　　　）依次编号。</w:t>
        <w:br/>
        <w:t>A.从右向左</w:t>
        <w:br/>
        <w:t>B.从中间向两侧</w:t>
        <w:br/>
        <w:t>C.从左至右</w:t>
        <w:br/>
        <w:t>D.从前向后</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r>
        <w:t>91、在建筑安装工程施工中，模板制作、安装、拆除等费用应计入（　　　）。</w:t>
        <w:br/>
        <w:t>A.工具用具使用费</w:t>
        <w:br/>
        <w:t>B.措施费</w:t>
        <w:br/>
        <w:t>C.现场管理费</w:t>
        <w:br/>
        <w:t>D.材料费</w:t>
        <w:br/>
        <w:br/>
        <w:t xml:space="preserve">【答案】：B </w:t>
      </w:r>
    </w:p>
    <w:p>
      <w:r>
        <w:t>92、下列楼梯中属于按楼梯平面形式分类的为（　　　）。</w:t>
        <w:br/>
        <w:t>A.辅助楼梯</w:t>
        <w:br/>
        <w:t>B.封闭楼梯间</w:t>
        <w:br/>
        <w:t>C.双跑平行楼梯</w:t>
        <w:br/>
        <w:t>D.主要楼梯</w:t>
        <w:br/>
        <w:br/>
        <w:t xml:space="preserve">【答案】：C </w:t>
      </w:r>
    </w:p>
    <w:p>
      <w:r>
        <w:t>93、混凝土宜在（　　　）环境中工作。</w:t>
        <w:br/>
        <w:t>A.温暖</w:t>
        <w:br/>
        <w:t>B.寒冷</w:t>
        <w:br/>
        <w:t>C.酸性</w:t>
        <w:br/>
        <w:t>D.碱性</w:t>
        <w:br/>
        <w:br/>
        <w:t xml:space="preserve">【答案】：D </w:t>
      </w:r>
    </w:p>
    <w:p>
      <w:r>
        <w:t>94、在编制分部分项工程量清单中，（　　　）不一定按照全国统一的工程量清单项目设置规则和计量规则要求填写。</w:t>
        <w:br/>
        <w:t>A.项目编号</w:t>
        <w:br/>
        <w:t>B.项目名称</w:t>
        <w:br/>
        <w:t>C.工程数量</w:t>
        <w:br/>
        <w:t>D.项目工作内容</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r>
        <w:t>95、电圆锯的用途是（　　　）。</w:t>
        <w:br/>
        <w:t>A.主要用于裁锯木材类板材</w:t>
        <w:br/>
        <w:t>B.裁锯铝型材</w:t>
        <w:br/>
        <w:t>C.裁锯钢材</w:t>
        <w:br/>
        <w:t>D.裁锯陶瓷类制品</w:t>
        <w:br/>
        <w:br/>
        <w:t xml:space="preserve">【答案】：A </w:t>
      </w:r>
    </w:p>
    <w:p>
      <w:r>
        <w:t>96、由于箍筋在截面四周均受拉，所以应做成（　　　）。</w:t>
        <w:br/>
        <w:t>A.封闭式</w:t>
        <w:br/>
        <w:t>B.敞开式</w:t>
        <w:br/>
        <w:t>C.折角式</w:t>
        <w:br/>
        <w:t>D.开口式</w:t>
        <w:br/>
        <w:br/>
        <w:t xml:space="preserve">【答案】：A </w:t>
      </w:r>
    </w:p>
    <w:p>
      <w:r>
        <w:t>97、目前MicrosoftOffiCe的最新版本为（　　　）。</w:t>
        <w:br/>
        <w:t>A.Office2007</w:t>
        <w:br/>
        <w:t>B.Office2003</w:t>
        <w:br/>
        <w:t>C.Office2010</w:t>
        <w:br/>
        <w:t>D.Office2013</w:t>
        <w:br/>
        <w:br/>
        <w:t xml:space="preserve">【答案】：D </w:t>
      </w:r>
    </w:p>
    <w:p>
      <w:r>
        <w:t>98、建筑生产工人6个月以上的病假期间的工资应计入（　　　）。</w:t>
        <w:br/>
        <w:t>A.人工费</w:t>
        <w:br/>
        <w:t>B.劳动保险费</w:t>
        <w:br/>
        <w:t>C.企业管理费</w:t>
        <w:br/>
        <w:t>D.建筑管理费</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99、南京的抗震设防烈度为（　　　）度、苏州大部分地区为6度、宿迁为8度、上海大部分地区为7度、北京大部分地区为8度。</w:t>
        <w:br/>
        <w:t>A.6</w:t>
        <w:br/>
        <w:t>B.7</w:t>
        <w:br/>
        <w:t>C.8</w:t>
        <w:br/>
        <w:t>D.9</w:t>
        <w:br/>
        <w:br/>
        <w:t xml:space="preserve">【答案】：B </w:t>
      </w:r>
    </w:p>
    <w:p>
      <w:r>
        <w:t>100、楼梯平台上部及下部过道处的净高不应小于（　　　）m。</w:t>
        <w:br/>
        <w:t>A.2</w:t>
        <w:br/>
        <w:t>B.2.2</w:t>
        <w:br/>
        <w:t>C.2.3</w:t>
        <w:br/>
        <w:t>D.2.5</w:t>
        <w:br/>
        <w:br/>
        <w:t xml:space="preserve">【答案】：A </w:t>
      </w:r>
    </w:p>
    <w:p>
      <w:r>
        <w:t>101、预算文件的编制工作是从（　　　）开始的。</w:t>
        <w:br/>
        <w:t>A.分部工程</w:t>
        <w:br/>
        <w:t>B.分项工程</w:t>
        <w:br/>
        <w:t>C.设计概算</w:t>
        <w:br/>
        <w:t>D.单项工程</w:t>
        <w:br/>
        <w:br/>
        <w:t xml:space="preserve">【答案】：B </w:t>
      </w:r>
    </w:p>
    <w:p>
      <w:r>
        <w:t>102、开式沥青混合料压实后剩余空隙率（　　　）。</w:t>
        <w:br/>
        <w:t>A.4%～10%</w:t>
        <w:br/>
        <w:t>B.小于10%</w:t>
        <w:br/>
        <w:t>C.10%～15%</w:t>
        <w:br/>
        <w:t>D.大于15%</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103、下列哪一项不属于玻化砖的特点。（　　　）</w:t>
        <w:br/>
        <w:t>A.密实度好</w:t>
        <w:br/>
        <w:t>B.吸水率低</w:t>
        <w:br/>
        <w:t>C.强度高</w:t>
        <w:br/>
        <w:t>D.耐磨性一般</w:t>
        <w:br/>
        <w:br/>
        <w:t xml:space="preserve">【答案】：D </w:t>
      </w:r>
    </w:p>
    <w:p>
      <w:r>
        <w:t>104、确定人工定额消耗的过程中，不属于技术测定法的是（　　　）。</w:t>
        <w:br/>
        <w:t>A.测时法</w:t>
        <w:br/>
        <w:t>B.写实记录法</w:t>
        <w:br/>
        <w:t>C.工作日写实法</w:t>
        <w:br/>
        <w:t>D.统计分析法</w:t>
        <w:br/>
        <w:br/>
        <w:t xml:space="preserve">【答案】：D </w:t>
      </w:r>
    </w:p>
    <w:p>
      <w:r>
        <w:t>105、角向磨光机磨制作业时，应使砂轮与工作面保持（　　　）倾斜位置。</w:t>
        <w:br/>
        <w:t>A.15°～30°</w:t>
        <w:br/>
        <w:t>B.30°～45°</w:t>
        <w:br/>
        <w:t>C.50°</w:t>
        <w:br/>
        <w:t>D.50°～60°</w:t>
        <w:br/>
        <w:br/>
        <w:t xml:space="preserve">【答案】：A </w:t>
      </w:r>
    </w:p>
    <w:p>
      <w:r>
        <w:t>106、装饰砂浆用于墙面喷涂、弹涂或墙面抹灰装饰，主要品种不包括（　　　）。</w:t>
        <w:br/>
        <w:t>A.彩色砂浆</w:t>
        <w:br/>
        <w:t>B.水泥石灰类砂浆</w:t>
        <w:br/>
        <w:t>C.混合类砂浆</w:t>
        <w:br/>
        <w:t>D.聚合物水泥砂浆</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107、金属漆中银粉又称（　　　）。</w:t>
        <w:br/>
        <w:t>A.铅粉</w:t>
        <w:br/>
        <w:t>B.铜粉</w:t>
        <w:br/>
        <w:t>C.铝粉</w:t>
        <w:br/>
        <w:t>D.金粉</w:t>
        <w:br/>
        <w:br/>
        <w:t>【答案】：C</w:t>
      </w:r>
      <w:r>
        <w:t xml:space="preserve"> </w:t>
      </w:r>
    </w:p>
    <w:p>
      <w:r>
        <w:t>108、现浇钢筋混凝土楼梯的梯段分别与上下两端的平台梁整浇在一起，由平台梁支承的称为（　　　）。</w:t>
        <w:br/>
        <w:t>A.板式楼梯</w:t>
        <w:br/>
        <w:t>B.梁式楼梯</w:t>
        <w:br/>
        <w:t>C.梁承式楼梯</w:t>
        <w:br/>
        <w:t>D.墙承式楼梯</w:t>
        <w:br/>
        <w:br/>
        <w:t xml:space="preserve">【答案】：A </w:t>
      </w:r>
    </w:p>
    <w:p>
      <w:r>
        <w:t>109、室内给水管道的水压试验必须符合设计要求。当设计未注明时，各种材质的给水管道系统试验压力均为工作压力的（　　　）倍，但不得小于（　　　）MPA</w:t>
        <w:br/>
        <w:t>A.1.5，0.6</w:t>
        <w:br/>
        <w:t>B.0.6，1.5</w:t>
        <w:br/>
        <w:t>C.1.5，0.7</w:t>
        <w:br/>
        <w:t>D.1.5，1.5</w:t>
        <w:br/>
        <w:br/>
        <w:t xml:space="preserve">【答案】：A </w:t>
      </w:r>
    </w:p>
    <w:p>
      <w:r>
        <w:t>110、防锈铝合金属于（　　　）。</w:t>
        <w:br/>
        <w:t>A.二元合金</w:t>
        <w:br/>
        <w:t>B.三元合金</w:t>
        <w:br/>
        <w:t>C.形变铝合金</w:t>
        <w:br/>
        <w:t>D.铸造铝合金</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111、企业内部使用的定额是（　　　）。</w:t>
        <w:br/>
        <w:t>A.施工定额</w:t>
        <w:br/>
        <w:t>B.预算定额</w:t>
        <w:br/>
        <w:t>C.概算定额</w:t>
        <w:br/>
        <w:t>D.概算指标</w:t>
        <w:br/>
        <w:br/>
        <w:t>【答案】：A</w:t>
      </w:r>
      <w:r>
        <w:t xml:space="preserve"> </w:t>
      </w:r>
    </w:p>
    <w:p>
      <w:r>
        <w:t>112、无机凝胶材料按硬化条件的不同分为气硬性和水硬性凝胶材料两大类，水硬性凝胶材料既能在空气中硬化，又能很好地在水中硬化，保持并继续发展其强度，如（　　　）。</w:t>
        <w:br/>
        <w:t>A.石灰</w:t>
        <w:br/>
        <w:t>B.石膏</w:t>
        <w:br/>
        <w:t>C.各种水泥</w:t>
        <w:br/>
        <w:t>D.水玻璃</w:t>
        <w:br/>
        <w:br/>
        <w:t xml:space="preserve">【答案】：C </w:t>
      </w:r>
    </w:p>
    <w:p>
      <w:r>
        <w:t>113、扩展基础钢筋混凝土强度等级不应小于（　　　）。</w:t>
        <w:br/>
        <w:t>A.C15</w:t>
        <w:br/>
        <w:t>B.C20</w:t>
        <w:br/>
        <w:t>C.C30</w:t>
        <w:br/>
        <w:t>D.C45</w:t>
        <w:br/>
        <w:br/>
        <w:t xml:space="preserve">【答案】：B </w:t>
      </w:r>
    </w:p>
    <w:p>
      <w:r>
        <w:t>114、花岗石板材主要应用于（　　　）。</w:t>
        <w:br/>
        <w:t>A.室外台阶</w:t>
        <w:br/>
        <w:t>B.大型公共建筑室外装饰工程</w:t>
        <w:br/>
        <w:t>C.室外地面装饰工程</w:t>
        <w:br/>
        <w:t>D.室内地面装饰工程</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115、PVC地板铺贴前，对基层的要求之一是（　　　）。</w:t>
        <w:br/>
        <w:t>A.洁净、干燥、含水率小于8％</w:t>
        <w:br/>
        <w:t>B.洁净、干燥、含水率小于12％</w:t>
        <w:br/>
        <w:t>C.洁净、干燥、含水率小于15％</w:t>
        <w:br/>
        <w:t>D.洁净、干燥、含水率小于18％</w:t>
        <w:br/>
        <w:br/>
        <w:t>【答案】：A</w:t>
      </w:r>
      <w:r>
        <w:t xml:space="preserve"> </w:t>
      </w:r>
    </w:p>
    <w:p>
      <w:r>
        <w:t>116、经常被用作室内的壁板、门板、家具及复合地板的纤维板是（　　　）。</w:t>
        <w:br/>
        <w:t>A.硬质纤维板</w:t>
        <w:br/>
        <w:t>B.半硬质纤维板</w:t>
        <w:br/>
        <w:t>C.软质纤维板</w:t>
        <w:br/>
        <w:t>D.超软质纤维板</w:t>
        <w:br/>
        <w:br/>
        <w:t xml:space="preserve">【答案】：A </w:t>
      </w:r>
    </w:p>
    <w:p>
      <w:r>
        <w:t>117、分格条使用前要用（　　　），以防止使用时变形。</w:t>
        <w:br/>
        <w:t>A.胶涂满</w:t>
        <w:br/>
        <w:t>B.截断</w:t>
        <w:br/>
        <w:t>C.水浸透</w:t>
        <w:br/>
        <w:t>D.水泥砂浆固定</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118、房屋结构的抗震设计主要研究（　　　）的抗震构造，以满足建筑物的抗震要求。</w:t>
        <w:br/>
        <w:t>A.民用建筑</w:t>
        <w:br/>
        <w:t>B.工业建筑</w:t>
        <w:br/>
        <w:t>C.建筑物</w:t>
        <w:br/>
        <w:t>D.构筑物</w:t>
        <w:br/>
        <w:br/>
        <w:t xml:space="preserve">【答案】：C </w:t>
      </w:r>
    </w:p>
    <w:p>
      <w:r>
        <w:t>119、（　　　）是预算定额的制定基础。</w:t>
        <w:br/>
        <w:t>A.施工定额</w:t>
        <w:br/>
        <w:t>B.估算定额</w:t>
        <w:br/>
        <w:t>C.机械定额</w:t>
        <w:br/>
        <w:t>D.材料定额</w:t>
        <w:br/>
        <w:br/>
        <w:t xml:space="preserve">【答案】：A </w:t>
      </w:r>
    </w:p>
    <w:p>
      <w:r>
        <w:t>120、涂料实干时间一般要求不超过（　　　）。</w:t>
        <w:br/>
        <w:t>A.6h</w:t>
        <w:br/>
        <w:t>B.12h</w:t>
        <w:br/>
        <w:t>C.24h</w:t>
        <w:br/>
        <w:t>D.48h</w:t>
        <w:br/>
        <w:br/>
        <w:t xml:space="preserve">【答案】：C </w:t>
      </w:r>
    </w:p>
    <w:p>
      <w:r>
        <w:t>121、以下哪个软件是我们常用幻灯片编辑播放软件。（　　　）。</w:t>
        <w:br/>
        <w:t>A.Word</w:t>
        <w:br/>
        <w:t>B.AutoCAD</w:t>
        <w:br/>
        <w:t>C.PPT</w:t>
        <w:br/>
        <w:t>D.Photoshop</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r>
        <w:t>122、不属于小型构件装配式楼梯的是（　　　）。</w:t>
        <w:br/>
        <w:t>A.墙承式楼梯</w:t>
        <w:br/>
        <w:t>B.折板式楼梯</w:t>
        <w:br/>
        <w:t>C.梁承式楼梯</w:t>
        <w:br/>
        <w:t>D.悬挑式楼梯</w:t>
        <w:br/>
        <w:br/>
        <w:t xml:space="preserve">【答案】：B </w:t>
      </w:r>
    </w:p>
    <w:p>
      <w:r>
        <w:t>123、项目过程控制中，加强专项检查，包括自检、（　　　）、互检。</w:t>
        <w:br/>
        <w:t>A.专检</w:t>
        <w:br/>
        <w:t>B.全检</w:t>
        <w:br/>
        <w:t>C.交接检</w:t>
        <w:br/>
        <w:t>D.质检</w:t>
        <w:br/>
        <w:br/>
        <w:t xml:space="preserve">【答案】：A </w:t>
      </w:r>
    </w:p>
    <w:p>
      <w:r>
        <w:t>124、角向磨光机砂轮选用增强纤维树脂型，其安全线速度不得小于（　　　）。</w:t>
        <w:br/>
        <w:t>A.8m/s</w:t>
        <w:br/>
        <w:t>B.50m/s</w:t>
        <w:br/>
        <w:t>C.80m/s</w:t>
        <w:br/>
        <w:t>D.100m/s</w:t>
        <w:br/>
        <w:br/>
        <w:t xml:space="preserve">【答案】：C </w:t>
      </w:r>
    </w:p>
    <w:p>
      <w:r>
        <w:t>125、以下各项中，除（　　　）之外均是建筑工程施工总承包三级企业可以承担的</w:t>
        <w:br/>
        <w:t>A.高度50m以内的建筑工程</w:t>
        <w:br/>
        <w:t>B.高度70m及以下的构筑物工程</w:t>
        <w:br/>
        <w:t>C.单跨跨度27m及以下的建筑工程</w:t>
        <w:br/>
        <w:t>D.建筑面积4万m2及以下的单体工业、民用建筑工程</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126、防火涂料也称为阻燃涂料，它具有提高易燃材料耐火能力的功能，按组成材料不同可分为膨胀型防火涂料和非膨胀型防火涂料两大类，以下（　　　）不属于膨胀型防火涂料。</w:t>
        <w:br/>
        <w:t>A.钢结构防火涂料</w:t>
        <w:br/>
        <w:t>B.木结构防火涂料</w:t>
        <w:br/>
        <w:t>C.膨胀乳胶防火涂料</w:t>
        <w:br/>
        <w:t>D.氯丁橡胶乳液防火涂料</w:t>
        <w:br/>
        <w:br/>
        <w:t>【答案】：D</w:t>
      </w:r>
      <w:r>
        <w:t xml:space="preserve"> </w:t>
      </w:r>
    </w:p>
    <w:p>
      <w:r>
        <w:t>127、涂料类装饰装修施工工艺为（　　　）。</w:t>
        <w:br/>
        <w:t>A.基层处理→打底子→磨光→刮腻子→施涂涂料→养护</w:t>
        <w:br/>
        <w:t>B.基层处理→打底子→刮腻子→磨光→施涂涂料→养护</w:t>
        <w:br/>
        <w:t>C.基层处理→打底子→施涂涂料→磨光→刮腻子→养护</w:t>
        <w:br/>
        <w:t>D.基层处理→打底子→施涂涂料→刮腻子→磨光→养护</w:t>
        <w:br/>
        <w:br/>
        <w:t xml:space="preserve">【答案】：B </w:t>
      </w:r>
    </w:p>
    <w:p>
      <w:r>
        <w:t>128、根据体积密度不同，纤维板分为硬质纤维板、半硬质纤维板和软质纤维板。其中半硬质纤维板的体积密度为（　　　）。</w:t>
        <w:br/>
        <w:t>A.300~700kg/m3</w:t>
        <w:br/>
        <w:t>B.400~800kg/m3</w:t>
        <w:br/>
        <w:t>C.400~700kg/m3</w:t>
        <w:br/>
        <w:t>D.300~800kg/m3</w:t>
        <w:br/>
        <w:br/>
        <w:t xml:space="preserve">【答案】：B </w:t>
      </w:r>
    </w:p>
    <w:p>
      <w:r>
        <w:t>129、下列各项选项中，不属于《建筑法》规定约束的是（　　　）。</w:t>
        <w:br/>
        <w:t>A.建筑工程发包与承包</w:t>
        <w:br/>
        <w:t>B.建筑工程涉及的土地征用</w:t>
        <w:br/>
        <w:t>C.建筑安全生产管理</w:t>
        <w:br/>
        <w:t>D.建筑工程质量管理</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130、电钻和电锤为（　　　）断续工作制，不得长时间连续使用。</w:t>
        <w:br/>
        <w:t>A.50％</w:t>
        <w:br/>
        <w:t>B.40%</w:t>
        <w:br/>
        <w:t>C.60％</w:t>
        <w:br/>
        <w:t>D.80％</w:t>
        <w:br/>
        <w:br/>
        <w:t>【答案】：B</w:t>
      </w:r>
      <w:r>
        <w:t xml:space="preserve"> </w:t>
      </w:r>
    </w:p>
    <w:p>
      <w:r>
        <w:t>131、装饰装修材料中，能起到较好的保温、隔热和隔声作用的材料是（　　　）。</w:t>
        <w:br/>
        <w:t>A.石膏板</w:t>
        <w:br/>
        <w:t>B.墙纸</w:t>
        <w:br/>
        <w:t>C.木地板</w:t>
        <w:br/>
        <w:t>D.地砖</w:t>
        <w:br/>
        <w:br/>
        <w:t xml:space="preserve">【答案】：D </w:t>
      </w:r>
    </w:p>
    <w:p>
      <w:r>
        <w:t>132、保温薄抹灰施工中，用2m靠尺检查墙体的平整度，最大偏差大于（　　　）mm时，应用1：3的水泥砂浆找平。</w:t>
        <w:br/>
        <w:t>A.1</w:t>
        <w:br/>
        <w:t>B.4</w:t>
        <w:br/>
        <w:t>C.8</w:t>
        <w:br/>
        <w:t>D.20</w:t>
        <w:br/>
        <w:br/>
        <w:t xml:space="preserve">【答案】：B </w:t>
      </w:r>
    </w:p>
    <w:p>
      <w:r>
        <w:t>133、电子表格程序是我们最开始接触使用的办公自动化程序，下列选项中（　　　）是MicrosoftOffiCE的组件</w:t>
        <w:br/>
        <w:t>A.Calc</w:t>
        <w:br/>
        <w:t>B.StarOffice</w:t>
        <w:br/>
        <w:t>C.relQuattroPro</w:t>
        <w:br/>
        <w:t>D.EXCEL</w:t>
        <w:br/>
        <w:br/>
        <w:t xml:space="preserve">【答案】：D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https://d.book118.com/658002041032006044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58002041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