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电焊机项目融资计划书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_Toc7664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4" w:history="1">
        <w:r>
          <w:rPr>
            <w:rFonts w:ascii="仿宋" w:eastAsia="仿宋" w:hAnsi="仿宋" w:cs="仿宋" w:hint="eastAsia"/>
            <w:lang w:eastAsia="zh-CN"/>
          </w:rPr>
          <w:t>一、市场分析</w:t>
        </w:r>
        <w:r>
          <w:tab/>
        </w:r>
        <w:r>
          <w:fldChar w:fldCharType="begin"/>
        </w:r>
        <w:r>
          <w:instrText xml:space="preserve"> PAGEREF _Toc18854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6" w:history="1">
        <w:r>
          <w:rPr>
            <w:rFonts w:ascii="仿宋" w:eastAsia="仿宋" w:hAnsi="仿宋" w:cs="仿宋" w:hint="eastAsia"/>
            <w:lang w:eastAsia="zh-CN"/>
          </w:rPr>
          <w:t>(一)、电焊机行业发展前景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" w:history="1">
        <w:r>
          <w:rPr>
            <w:rFonts w:ascii="仿宋" w:eastAsia="仿宋" w:hAnsi="仿宋" w:cs="仿宋" w:hint="eastAsia"/>
            <w:lang w:eastAsia="zh-CN"/>
          </w:rPr>
          <w:t>(二)、电焊机产业链分析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eastAsia="zh-CN"/>
          </w:rPr>
          <w:t>(三)、电焊机项目市场营销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eastAsia="zh-CN"/>
          </w:rPr>
          <w:t>(四)、电焊机行业发展特点</w:t>
        </w:r>
        <w:r>
          <w:tab/>
        </w:r>
        <w:r>
          <w:fldChar w:fldCharType="begin"/>
        </w:r>
        <w:r>
          <w:instrText xml:space="preserve"> PAGEREF _Toc30733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二、电焊机项目工艺分析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3" w:history="1">
        <w:r>
          <w:rPr>
            <w:rFonts w:ascii="仿宋" w:eastAsia="仿宋" w:hAnsi="仿宋" w:cs="仿宋" w:hint="eastAsia"/>
            <w:lang w:eastAsia="zh-CN"/>
          </w:rPr>
          <w:t>(一)、电焊机项目建设期原辅材料供应情况</w:t>
        </w:r>
        <w:r>
          <w:tab/>
        </w:r>
        <w:r>
          <w:fldChar w:fldCharType="begin"/>
        </w:r>
        <w:r>
          <w:instrText xml:space="preserve"> PAGEREF _Toc6083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3" w:history="1">
        <w:r>
          <w:rPr>
            <w:rFonts w:ascii="仿宋" w:eastAsia="仿宋" w:hAnsi="仿宋" w:cs="仿宋" w:hint="eastAsia"/>
            <w:lang w:eastAsia="zh-CN"/>
          </w:rPr>
          <w:t>(二)、电焊机项目运营期原辅材料采购及管理</w:t>
        </w:r>
        <w:r>
          <w:tab/>
        </w:r>
        <w:r>
          <w:fldChar w:fldCharType="begin"/>
        </w:r>
        <w:r>
          <w:instrText xml:space="preserve"> PAGEREF _Toc12923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8" w:history="1">
        <w:r>
          <w:rPr>
            <w:rFonts w:ascii="仿宋" w:eastAsia="仿宋" w:hAnsi="仿宋" w:cs="仿宋" w:hint="eastAsia"/>
            <w:lang w:eastAsia="zh-CN"/>
          </w:rPr>
          <w:t>(四)、电焊机项目工艺技术设计方案</w:t>
        </w:r>
        <w:r>
          <w:tab/>
        </w:r>
        <w:r>
          <w:fldChar w:fldCharType="begin"/>
        </w:r>
        <w:r>
          <w:instrText xml:space="preserve"> PAGEREF _Toc6538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6" w:history="1">
        <w:r>
          <w:rPr>
            <w:rFonts w:ascii="仿宋" w:eastAsia="仿宋" w:hAnsi="仿宋" w:cs="仿宋" w:hint="eastAsia"/>
            <w:lang w:eastAsia="zh-CN"/>
          </w:rPr>
          <w:t>三、电焊机项目概论</w:t>
        </w:r>
        <w:r>
          <w:tab/>
        </w:r>
        <w:r>
          <w:fldChar w:fldCharType="begin"/>
        </w:r>
        <w:r>
          <w:instrText xml:space="preserve"> PAGEREF _Toc8756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eastAsia="zh-CN"/>
          </w:rPr>
          <w:t>(一)、电焊机项目概述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(二)、电焊机项目总投资及资金构成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9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_Toc8289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(四)、电焊机项目预期经济效益规划目标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5" w:history="1">
        <w:r>
          <w:rPr>
            <w:rFonts w:ascii="仿宋" w:eastAsia="仿宋" w:hAnsi="仿宋" w:cs="仿宋" w:hint="eastAsia"/>
            <w:lang w:eastAsia="zh-CN"/>
          </w:rPr>
          <w:t>(五)、电焊机项目建设进度规划</w:t>
        </w:r>
        <w:r>
          <w:tab/>
        </w:r>
        <w:r>
          <w:fldChar w:fldCharType="begin"/>
        </w:r>
        <w:r>
          <w:instrText xml:space="preserve"> PAGEREF _Toc30845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8" w:history="1">
        <w:r>
          <w:rPr>
            <w:rFonts w:ascii="仿宋" w:eastAsia="仿宋" w:hAnsi="仿宋" w:cs="仿宋" w:hint="eastAsia"/>
            <w:lang w:eastAsia="zh-CN"/>
          </w:rPr>
          <w:t>四、土建方案</w:t>
        </w:r>
        <w:r>
          <w:tab/>
        </w:r>
        <w:r>
          <w:fldChar w:fldCharType="begin"/>
        </w:r>
        <w:r>
          <w:instrText xml:space="preserve"> PAGEREF _Toc17308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7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_Toc22057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4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_Toc20674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1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_Toc19581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7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_Toc23337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五、项目风险说明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_Toc31136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_Toc4615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_Toc22520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_Toc20669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六、评价单元的划分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_Toc25291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6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_Toc27446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5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_Toc11235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1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_Toc8511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七、电焊机项目建设背景及必要性分析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0" w:history="1">
        <w:r>
          <w:rPr>
            <w:rFonts w:ascii="仿宋" w:eastAsia="仿宋" w:hAnsi="仿宋" w:cs="仿宋" w:hint="eastAsia"/>
            <w:lang w:eastAsia="zh-CN"/>
          </w:rPr>
          <w:t>(一)、电焊机项目承办单位背景分析</w:t>
        </w:r>
        <w:r>
          <w:tab/>
        </w:r>
        <w:r>
          <w:fldChar w:fldCharType="begin"/>
        </w:r>
        <w:r>
          <w:instrText xml:space="preserve"> PAGEREF _Toc23710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97" w:history="1">
        <w:r>
          <w:rPr>
            <w:rFonts w:ascii="仿宋" w:eastAsia="仿宋" w:hAnsi="仿宋" w:cs="仿宋" w:hint="eastAsia"/>
            <w:lang w:eastAsia="zh-CN"/>
          </w:rPr>
          <w:t>(二)、电焊机项目背景分析</w:t>
        </w:r>
        <w:r>
          <w:tab/>
        </w:r>
        <w:r>
          <w:fldChar w:fldCharType="begin"/>
        </w:r>
        <w:r>
          <w:instrText xml:space="preserve"> PAGEREF _Toc11697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3" w:history="1">
        <w:r>
          <w:rPr>
            <w:rFonts w:ascii="仿宋" w:eastAsia="仿宋" w:hAnsi="仿宋" w:cs="仿宋" w:hint="eastAsia"/>
            <w:lang w:eastAsia="zh-CN"/>
          </w:rPr>
          <w:t>(三)、电焊机项目建设必要性分析</w:t>
        </w:r>
        <w:r>
          <w:tab/>
        </w:r>
        <w:r>
          <w:fldChar w:fldCharType="begin"/>
        </w:r>
        <w:r>
          <w:instrText xml:space="preserve"> PAGEREF _Toc20743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6" w:history="1">
        <w:r>
          <w:rPr>
            <w:rFonts w:ascii="仿宋" w:eastAsia="仿宋" w:hAnsi="仿宋" w:cs="仿宋" w:hint="eastAsia"/>
            <w:lang w:eastAsia="zh-CN"/>
          </w:rPr>
          <w:t>八、电焊机项目环境影响分析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_Toc22646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0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8" w:history="1">
        <w:r>
          <w:rPr>
            <w:rFonts w:ascii="仿宋" w:eastAsia="仿宋" w:hAnsi="仿宋" w:cs="仿宋" w:hint="eastAsia"/>
            <w:lang w:eastAsia="zh-CN"/>
          </w:rPr>
          <w:t>(四)、电焊机项目建设对区域经济的影响</w:t>
        </w:r>
        <w:r>
          <w:tab/>
        </w:r>
        <w:r>
          <w:fldChar w:fldCharType="begin"/>
        </w:r>
        <w:r>
          <w:instrText xml:space="preserve"> PAGEREF _Toc15328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_Toc1601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_Toc11428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_Toc5213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2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_Toc24162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9" w:history="1">
        <w:r>
          <w:rPr>
            <w:rFonts w:ascii="仿宋" w:eastAsia="仿宋" w:hAnsi="仿宋" w:cs="仿宋" w:hint="eastAsia"/>
            <w:lang w:eastAsia="zh-CN"/>
          </w:rPr>
          <w:t>十、电焊机行业品牌策略</w:t>
        </w:r>
        <w:r>
          <w:tab/>
        </w:r>
        <w:r>
          <w:fldChar w:fldCharType="begin"/>
        </w:r>
        <w:r>
          <w:instrText xml:space="preserve"> PAGEREF _Toc11579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9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_Toc27109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8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_Toc22298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十一、节能减排措施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8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_Toc5988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4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_Toc32324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2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_Toc27862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" w:history="1">
        <w:r>
          <w:rPr>
            <w:rFonts w:ascii="仿宋" w:eastAsia="仿宋" w:hAnsi="仿宋" w:cs="仿宋" w:hint="eastAsia"/>
            <w:lang w:eastAsia="zh-CN"/>
          </w:rPr>
          <w:t>十二、产品及建设方案</w:t>
        </w:r>
        <w:r>
          <w:tab/>
        </w:r>
        <w:r>
          <w:fldChar w:fldCharType="begin"/>
        </w:r>
        <w:r>
          <w:instrText xml:space="preserve"> PAGEREF _Toc2555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6" w:history="1">
        <w:r>
          <w:rPr>
            <w:rFonts w:ascii="仿宋" w:eastAsia="仿宋" w:hAnsi="仿宋" w:cs="仿宋" w:hint="eastAsia"/>
            <w:lang w:eastAsia="zh-CN"/>
          </w:rPr>
          <w:t>十三、风险评估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0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_Toc23850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8" w:history="1">
        <w:r>
          <w:rPr>
            <w:rFonts w:ascii="仿宋" w:eastAsia="仿宋" w:hAnsi="仿宋" w:cs="仿宋" w:hint="eastAsia"/>
            <w:lang w:eastAsia="zh-CN"/>
          </w:rPr>
          <w:t>十四、发展规划、产业政策和行业准入分析</w:t>
        </w:r>
        <w:r>
          <w:tab/>
        </w:r>
        <w:r>
          <w:fldChar w:fldCharType="begin"/>
        </w:r>
        <w:r>
          <w:instrText xml:space="preserve"> PAGEREF _Toc13258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_Toc6720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" w:history="1">
        <w:r>
          <w:rPr>
            <w:rFonts w:ascii="仿宋" w:eastAsia="仿宋" w:hAnsi="仿宋" w:cs="仿宋" w:hint="eastAsia"/>
            <w:lang w:eastAsia="zh-CN"/>
          </w:rPr>
          <w:t>十五、技术创新与安全管理</w:t>
        </w:r>
        <w:r>
          <w:tab/>
        </w:r>
        <w:r>
          <w:fldChar w:fldCharType="begin"/>
        </w:r>
        <w:r>
          <w:instrText xml:space="preserve"> PAGEREF _Toc3125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_Toc540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9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6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_Toc29096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5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_Toc22145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十七、知识管理与信息共享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852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_Toc26852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1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_Toc28041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十八、竞争优势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_Toc30874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6" w:history="1">
        <w:r>
          <w:rPr>
            <w:rFonts w:ascii="仿宋" w:eastAsia="仿宋" w:hAnsi="仿宋" w:cs="仿宋" w:hint="eastAsia"/>
            <w:lang w:eastAsia="zh-CN"/>
          </w:rPr>
          <w:t>十九、电焊机项目监督与评估</w:t>
        </w:r>
        <w:r>
          <w:tab/>
        </w:r>
        <w:r>
          <w:fldChar w:fldCharType="begin"/>
        </w:r>
        <w:r>
          <w:instrText xml:space="preserve"> PAGEREF _Toc14226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1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_Toc16461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2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_Toc3812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1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_Toc12961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6" w:history="1">
        <w:r>
          <w:rPr>
            <w:rFonts w:ascii="仿宋" w:eastAsia="仿宋" w:hAnsi="仿宋" w:cs="仿宋" w:hint="eastAsia"/>
            <w:lang w:eastAsia="zh-CN"/>
          </w:rPr>
          <w:t>二十、环境和生态影响分析</w:t>
        </w:r>
        <w:r>
          <w:tab/>
        </w:r>
        <w:r>
          <w:fldChar w:fldCharType="begin"/>
        </w:r>
        <w:r>
          <w:instrText xml:space="preserve"> PAGEREF _Toc16416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_Toc15592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_Toc11456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二十一、战略与业务计划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6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_Toc7796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3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_Toc20933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5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_Toc17385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0" w:history="1">
        <w:r>
          <w:rPr>
            <w:rFonts w:ascii="仿宋" w:eastAsia="仿宋" w:hAnsi="仿宋" w:cs="仿宋" w:hint="eastAsia"/>
            <w:lang w:eastAsia="zh-CN"/>
          </w:rPr>
          <w:t>二十二总结</w:t>
        </w:r>
        <w:r>
          <w:tab/>
        </w:r>
        <w:r>
          <w:fldChar w:fldCharType="begin"/>
        </w:r>
        <w:r>
          <w:instrText xml:space="preserve"> PAGEREF _Toc27940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4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_Toc18094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6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54"/>
      <w:r>
        <w:rPr>
          <w:rFonts w:ascii="仿宋" w:eastAsia="仿宋" w:hAnsi="仿宋" w:cs="仿宋" w:hint="eastAsia"/>
          <w:sz w:val="28"/>
          <w:lang w:eastAsia="zh-CN"/>
        </w:rPr>
        <w:t>一、市场分析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46"/>
      <w:r>
        <w:rPr>
          <w:rFonts w:ascii="仿宋" w:eastAsia="仿宋" w:hAnsi="仿宋" w:cs="仿宋" w:hint="eastAsia"/>
          <w:lang w:eastAsia="zh-CN"/>
        </w:rPr>
        <w:t>(一)、电焊机行业发展前景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xxx行业未来的发展潜力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xxx行业具备广阔的发展潜力，以下是其未来发展的关键方面: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技术创新：新兴材料、制造工艺以及数字技术的不断创新将有助于提升产品质量、效率和性能，激发企业不断改进产品以满足市场需求，增强竞争力。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不断增长的市场需求：由于新兴市场的崛起和中产阶级的壮大，消费者对xxx产品的需求将持续增长，市场前景看好。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环保关注的提高：全球范围内的环保法规日趋严格，人们对环保和可持续性的关注度提高，公司通过采用环保做法和可再生能源生产将能够脱颖而出。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https://d.book118.com/658005067072006043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电焊机项目融资计划书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电焊机项目融资计划书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电焊机项目融资计划书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电焊机项目融资计划书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电焊机项目融资计划书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0679C0"/>
    <w:rsid w:val="4593521B"/>
    <w:rsid w:val="540679C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800506707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2024-02-26T19:06:00Z</dcterms:created>
  <dcterms:modified xsi:type="dcterms:W3CDTF">2024-02-26T19:06:36Z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FEF838F7B54246759ED7BAA1C162EF01_11</vt:lpwstr>
  </property>
  <property fmtid="{D5CDD505-2E9C-101B-9397-08002B2CF9AE}" pid="3" name="KSOProductBuildVer">
    <vt:lpwstr>2052-12.1.0.16250</vt:lpwstr>
  </property>
</Properties>
</file>