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智能疏导项目规划设计纲要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1" w:history="1">
        <w:r>
          <w:rPr>
            <w:rFonts w:ascii="仿宋" w:eastAsia="仿宋" w:hAnsi="仿宋" w:cs="仿宋" w:hint="eastAsia"/>
            <w:lang w:eastAsia="zh-CN"/>
          </w:rPr>
          <w:t>序言</w:t>
        </w:r>
        <w:r>
          <w:tab/>
        </w:r>
        <w:r>
          <w:fldChar w:fldCharType="begin"/>
        </w:r>
        <w:r>
          <w:instrText xml:space="preserve"> PAGEREF _Toc32501 \h </w:instrText>
        </w:r>
        <w:r>
          <w:fldChar w:fldCharType="separate"/>
        </w:r>
        <w:r>
          <w:t>3</w:t>
        </w:r>
        <w:r>
          <w:fldChar w:fldCharType="end"/>
        </w:r>
      </w:hyperlink>
    </w:p>
    <w:p>
      <w:pPr>
        <w:pStyle w:val="TOC1"/>
        <w:tabs>
          <w:tab w:val="right" w:leader="dot" w:pos="8306"/>
        </w:tabs>
      </w:pPr>
      <w:hyperlink w:anchor="_Toc10307" w:history="1">
        <w:r>
          <w:rPr>
            <w:rFonts w:ascii="仿宋" w:eastAsia="仿宋" w:hAnsi="仿宋" w:cs="仿宋" w:hint="eastAsia"/>
            <w:lang w:eastAsia="zh-CN"/>
          </w:rPr>
          <w:t>一、智能疏导项目概论</w:t>
        </w:r>
        <w:r>
          <w:tab/>
        </w:r>
        <w:r>
          <w:fldChar w:fldCharType="begin"/>
        </w:r>
        <w:r>
          <w:instrText xml:space="preserve"> PAGEREF _Toc10307 \h </w:instrText>
        </w:r>
        <w:r>
          <w:fldChar w:fldCharType="separate"/>
        </w:r>
        <w:r>
          <w:t>3</w:t>
        </w:r>
        <w:r>
          <w:fldChar w:fldCharType="end"/>
        </w:r>
      </w:hyperlink>
    </w:p>
    <w:p>
      <w:pPr>
        <w:pStyle w:val="TOC2"/>
        <w:tabs>
          <w:tab w:val="right" w:leader="dot" w:pos="8306"/>
        </w:tabs>
      </w:pPr>
      <w:hyperlink w:anchor="_Toc22693" w:history="1">
        <w:r>
          <w:rPr>
            <w:rFonts w:ascii="仿宋" w:eastAsia="仿宋" w:hAnsi="仿宋" w:cs="仿宋" w:hint="eastAsia"/>
            <w:lang w:eastAsia="zh-CN"/>
          </w:rPr>
          <w:t>(一)、智能疏导项目概况</w:t>
        </w:r>
        <w:r>
          <w:tab/>
        </w:r>
        <w:r>
          <w:fldChar w:fldCharType="begin"/>
        </w:r>
        <w:r>
          <w:instrText xml:space="preserve"> PAGEREF _Toc22693 \h </w:instrText>
        </w:r>
        <w:r>
          <w:fldChar w:fldCharType="separate"/>
        </w:r>
        <w:r>
          <w:t>3</w:t>
        </w:r>
        <w:r>
          <w:fldChar w:fldCharType="end"/>
        </w:r>
      </w:hyperlink>
    </w:p>
    <w:p>
      <w:pPr>
        <w:pStyle w:val="TOC2"/>
        <w:tabs>
          <w:tab w:val="right" w:leader="dot" w:pos="8306"/>
        </w:tabs>
      </w:pPr>
      <w:hyperlink w:anchor="_Toc25997" w:history="1">
        <w:r>
          <w:rPr>
            <w:rFonts w:ascii="仿宋" w:eastAsia="仿宋" w:hAnsi="仿宋" w:cs="仿宋" w:hint="eastAsia"/>
            <w:lang w:eastAsia="zh-CN"/>
          </w:rPr>
          <w:t>(二)、智能疏导项目目标</w:t>
        </w:r>
        <w:r>
          <w:tab/>
        </w:r>
        <w:r>
          <w:fldChar w:fldCharType="begin"/>
        </w:r>
        <w:r>
          <w:instrText xml:space="preserve"> PAGEREF _Toc25997 \h </w:instrText>
        </w:r>
        <w:r>
          <w:fldChar w:fldCharType="separate"/>
        </w:r>
        <w:r>
          <w:t>5</w:t>
        </w:r>
        <w:r>
          <w:fldChar w:fldCharType="end"/>
        </w:r>
      </w:hyperlink>
    </w:p>
    <w:p>
      <w:pPr>
        <w:pStyle w:val="TOC2"/>
        <w:tabs>
          <w:tab w:val="right" w:leader="dot" w:pos="8306"/>
        </w:tabs>
      </w:pPr>
      <w:hyperlink w:anchor="_Toc15327" w:history="1">
        <w:r>
          <w:rPr>
            <w:rFonts w:ascii="仿宋" w:eastAsia="仿宋" w:hAnsi="仿宋" w:cs="仿宋" w:hint="eastAsia"/>
            <w:lang w:eastAsia="zh-CN"/>
          </w:rPr>
          <w:t>(三)、智能疏导项目提出的理由</w:t>
        </w:r>
        <w:r>
          <w:tab/>
        </w:r>
        <w:r>
          <w:fldChar w:fldCharType="begin"/>
        </w:r>
        <w:r>
          <w:instrText xml:space="preserve"> PAGEREF _Toc15327 \h </w:instrText>
        </w:r>
        <w:r>
          <w:fldChar w:fldCharType="separate"/>
        </w:r>
        <w:r>
          <w:t>6</w:t>
        </w:r>
        <w:r>
          <w:fldChar w:fldCharType="end"/>
        </w:r>
      </w:hyperlink>
    </w:p>
    <w:p>
      <w:pPr>
        <w:pStyle w:val="TOC2"/>
        <w:tabs>
          <w:tab w:val="right" w:leader="dot" w:pos="8306"/>
        </w:tabs>
      </w:pPr>
      <w:hyperlink w:anchor="_Toc31798" w:history="1">
        <w:r>
          <w:rPr>
            <w:rFonts w:ascii="仿宋" w:eastAsia="仿宋" w:hAnsi="仿宋" w:cs="仿宋" w:hint="eastAsia"/>
            <w:lang w:eastAsia="zh-CN"/>
          </w:rPr>
          <w:t>(四)、智能疏导项目意义</w:t>
        </w:r>
        <w:r>
          <w:tab/>
        </w:r>
        <w:r>
          <w:fldChar w:fldCharType="begin"/>
        </w:r>
        <w:r>
          <w:instrText xml:space="preserve"> PAGEREF _Toc31798 \h </w:instrText>
        </w:r>
        <w:r>
          <w:fldChar w:fldCharType="separate"/>
        </w:r>
        <w:r>
          <w:t>8</w:t>
        </w:r>
        <w:r>
          <w:fldChar w:fldCharType="end"/>
        </w:r>
      </w:hyperlink>
    </w:p>
    <w:p>
      <w:pPr>
        <w:pStyle w:val="TOC2"/>
        <w:tabs>
          <w:tab w:val="right" w:leader="dot" w:pos="8306"/>
        </w:tabs>
      </w:pPr>
      <w:hyperlink w:anchor="_Toc507" w:history="1">
        <w:r>
          <w:rPr>
            <w:rFonts w:ascii="仿宋" w:eastAsia="仿宋" w:hAnsi="仿宋" w:cs="仿宋" w:hint="eastAsia"/>
            <w:lang w:eastAsia="zh-CN"/>
          </w:rPr>
          <w:t>(五)、智能疏导项目背景</w:t>
        </w:r>
        <w:r>
          <w:tab/>
        </w:r>
        <w:r>
          <w:fldChar w:fldCharType="begin"/>
        </w:r>
        <w:r>
          <w:instrText xml:space="preserve"> PAGEREF _Toc507 \h </w:instrText>
        </w:r>
        <w:r>
          <w:fldChar w:fldCharType="separate"/>
        </w:r>
        <w:r>
          <w:t>8</w:t>
        </w:r>
        <w:r>
          <w:fldChar w:fldCharType="end"/>
        </w:r>
      </w:hyperlink>
    </w:p>
    <w:p>
      <w:pPr>
        <w:pStyle w:val="TOC1"/>
        <w:tabs>
          <w:tab w:val="right" w:leader="dot" w:pos="8306"/>
        </w:tabs>
      </w:pPr>
      <w:hyperlink w:anchor="_Toc10813" w:history="1">
        <w:r>
          <w:rPr>
            <w:rFonts w:ascii="仿宋" w:eastAsia="仿宋" w:hAnsi="仿宋" w:cs="仿宋" w:hint="eastAsia"/>
            <w:lang w:eastAsia="zh-CN"/>
          </w:rPr>
          <w:t>二、智能疏导项目可持续发展</w:t>
        </w:r>
        <w:r>
          <w:tab/>
        </w:r>
        <w:r>
          <w:fldChar w:fldCharType="begin"/>
        </w:r>
        <w:r>
          <w:instrText xml:space="preserve"> PAGEREF _Toc10813 \h </w:instrText>
        </w:r>
        <w:r>
          <w:fldChar w:fldCharType="separate"/>
        </w:r>
        <w:r>
          <w:t>9</w:t>
        </w:r>
        <w:r>
          <w:fldChar w:fldCharType="end"/>
        </w:r>
      </w:hyperlink>
    </w:p>
    <w:p>
      <w:pPr>
        <w:pStyle w:val="TOC2"/>
        <w:tabs>
          <w:tab w:val="right" w:leader="dot" w:pos="8306"/>
        </w:tabs>
      </w:pPr>
      <w:hyperlink w:anchor="_Toc6904" w:history="1">
        <w:r>
          <w:rPr>
            <w:rFonts w:ascii="仿宋" w:eastAsia="仿宋" w:hAnsi="仿宋" w:cs="仿宋" w:hint="eastAsia"/>
            <w:lang w:eastAsia="zh-CN"/>
          </w:rPr>
          <w:t>(一)、可持续战略与实践</w:t>
        </w:r>
        <w:r>
          <w:tab/>
        </w:r>
        <w:r>
          <w:fldChar w:fldCharType="begin"/>
        </w:r>
        <w:r>
          <w:instrText xml:space="preserve"> PAGEREF _Toc6904 \h </w:instrText>
        </w:r>
        <w:r>
          <w:fldChar w:fldCharType="separate"/>
        </w:r>
        <w:r>
          <w:t>9</w:t>
        </w:r>
        <w:r>
          <w:fldChar w:fldCharType="end"/>
        </w:r>
      </w:hyperlink>
    </w:p>
    <w:p>
      <w:pPr>
        <w:pStyle w:val="TOC2"/>
        <w:tabs>
          <w:tab w:val="right" w:leader="dot" w:pos="8306"/>
        </w:tabs>
      </w:pPr>
      <w:hyperlink w:anchor="_Toc2485" w:history="1">
        <w:r>
          <w:rPr>
            <w:rFonts w:ascii="仿宋" w:eastAsia="仿宋" w:hAnsi="仿宋" w:cs="仿宋" w:hint="eastAsia"/>
            <w:lang w:eastAsia="zh-CN"/>
          </w:rPr>
          <w:t>(二)、环保与社会责任</w:t>
        </w:r>
        <w:r>
          <w:tab/>
        </w:r>
        <w:r>
          <w:fldChar w:fldCharType="begin"/>
        </w:r>
        <w:r>
          <w:instrText xml:space="preserve"> PAGEREF _Toc2485 \h </w:instrText>
        </w:r>
        <w:r>
          <w:fldChar w:fldCharType="separate"/>
        </w:r>
        <w:r>
          <w:t>10</w:t>
        </w:r>
        <w:r>
          <w:fldChar w:fldCharType="end"/>
        </w:r>
      </w:hyperlink>
    </w:p>
    <w:p>
      <w:pPr>
        <w:pStyle w:val="TOC1"/>
        <w:tabs>
          <w:tab w:val="right" w:leader="dot" w:pos="8306"/>
        </w:tabs>
      </w:pPr>
      <w:hyperlink w:anchor="_Toc16996" w:history="1">
        <w:r>
          <w:rPr>
            <w:rFonts w:ascii="仿宋" w:eastAsia="仿宋" w:hAnsi="仿宋" w:cs="仿宋" w:hint="eastAsia"/>
            <w:lang w:eastAsia="zh-CN"/>
          </w:rPr>
          <w:t>三、智能疏导项目文档管理</w:t>
        </w:r>
        <w:r>
          <w:tab/>
        </w:r>
        <w:r>
          <w:fldChar w:fldCharType="begin"/>
        </w:r>
        <w:r>
          <w:instrText xml:space="preserve"> PAGEREF _Toc16996 \h </w:instrText>
        </w:r>
        <w:r>
          <w:fldChar w:fldCharType="separate"/>
        </w:r>
        <w:r>
          <w:t>11</w:t>
        </w:r>
        <w:r>
          <w:fldChar w:fldCharType="end"/>
        </w:r>
      </w:hyperlink>
    </w:p>
    <w:p>
      <w:pPr>
        <w:pStyle w:val="TOC2"/>
        <w:tabs>
          <w:tab w:val="right" w:leader="dot" w:pos="8306"/>
        </w:tabs>
      </w:pPr>
      <w:hyperlink w:anchor="_Toc29333" w:history="1">
        <w:r>
          <w:rPr>
            <w:rFonts w:ascii="仿宋" w:eastAsia="仿宋" w:hAnsi="仿宋" w:cs="仿宋" w:hint="eastAsia"/>
            <w:lang w:eastAsia="zh-CN"/>
          </w:rPr>
          <w:t>(一)、文档编制与审查</w:t>
        </w:r>
        <w:r>
          <w:tab/>
        </w:r>
        <w:r>
          <w:fldChar w:fldCharType="begin"/>
        </w:r>
        <w:r>
          <w:instrText xml:space="preserve"> PAGEREF _Toc29333 \h </w:instrText>
        </w:r>
        <w:r>
          <w:fldChar w:fldCharType="separate"/>
        </w:r>
        <w:r>
          <w:t>11</w:t>
        </w:r>
        <w:r>
          <w:fldChar w:fldCharType="end"/>
        </w:r>
      </w:hyperlink>
    </w:p>
    <w:p>
      <w:pPr>
        <w:pStyle w:val="TOC2"/>
        <w:tabs>
          <w:tab w:val="right" w:leader="dot" w:pos="8306"/>
        </w:tabs>
      </w:pPr>
      <w:hyperlink w:anchor="_Toc22644" w:history="1">
        <w:r>
          <w:rPr>
            <w:rFonts w:ascii="仿宋" w:eastAsia="仿宋" w:hAnsi="仿宋" w:cs="仿宋" w:hint="eastAsia"/>
            <w:lang w:eastAsia="zh-CN"/>
          </w:rPr>
          <w:t>(二)、文档发布与分发</w:t>
        </w:r>
        <w:r>
          <w:tab/>
        </w:r>
        <w:r>
          <w:fldChar w:fldCharType="begin"/>
        </w:r>
        <w:r>
          <w:instrText xml:space="preserve"> PAGEREF _Toc22644 \h </w:instrText>
        </w:r>
        <w:r>
          <w:fldChar w:fldCharType="separate"/>
        </w:r>
        <w:r>
          <w:t>12</w:t>
        </w:r>
        <w:r>
          <w:fldChar w:fldCharType="end"/>
        </w:r>
      </w:hyperlink>
    </w:p>
    <w:p>
      <w:pPr>
        <w:pStyle w:val="TOC2"/>
        <w:tabs>
          <w:tab w:val="right" w:leader="dot" w:pos="8306"/>
        </w:tabs>
      </w:pPr>
      <w:hyperlink w:anchor="_Toc29683" w:history="1">
        <w:r>
          <w:rPr>
            <w:rFonts w:ascii="仿宋" w:eastAsia="仿宋" w:hAnsi="仿宋" w:cs="仿宋" w:hint="eastAsia"/>
            <w:lang w:eastAsia="zh-CN"/>
          </w:rPr>
          <w:t>(三)、文档存档与归档</w:t>
        </w:r>
        <w:r>
          <w:tab/>
        </w:r>
        <w:r>
          <w:fldChar w:fldCharType="begin"/>
        </w:r>
        <w:r>
          <w:instrText xml:space="preserve"> PAGEREF _Toc29683 \h </w:instrText>
        </w:r>
        <w:r>
          <w:fldChar w:fldCharType="separate"/>
        </w:r>
        <w:r>
          <w:t>13</w:t>
        </w:r>
        <w:r>
          <w:fldChar w:fldCharType="end"/>
        </w:r>
      </w:hyperlink>
    </w:p>
    <w:p>
      <w:pPr>
        <w:pStyle w:val="TOC1"/>
        <w:tabs>
          <w:tab w:val="right" w:leader="dot" w:pos="8306"/>
        </w:tabs>
      </w:pPr>
      <w:hyperlink w:anchor="_Toc26833" w:history="1">
        <w:r>
          <w:rPr>
            <w:rFonts w:ascii="仿宋" w:eastAsia="仿宋" w:hAnsi="仿宋" w:cs="仿宋" w:hint="eastAsia"/>
            <w:lang w:eastAsia="zh-CN"/>
          </w:rPr>
          <w:t>四、产品规划分析</w:t>
        </w:r>
        <w:r>
          <w:tab/>
        </w:r>
        <w:r>
          <w:fldChar w:fldCharType="begin"/>
        </w:r>
        <w:r>
          <w:instrText xml:space="preserve"> PAGEREF _Toc26833 \h </w:instrText>
        </w:r>
        <w:r>
          <w:fldChar w:fldCharType="separate"/>
        </w:r>
        <w:r>
          <w:t>14</w:t>
        </w:r>
        <w:r>
          <w:fldChar w:fldCharType="end"/>
        </w:r>
      </w:hyperlink>
    </w:p>
    <w:p>
      <w:pPr>
        <w:pStyle w:val="TOC2"/>
        <w:tabs>
          <w:tab w:val="right" w:leader="dot" w:pos="8306"/>
        </w:tabs>
      </w:pPr>
      <w:hyperlink w:anchor="_Toc26642" w:history="1">
        <w:r>
          <w:rPr>
            <w:rFonts w:ascii="仿宋" w:eastAsia="仿宋" w:hAnsi="仿宋" w:cs="仿宋" w:hint="eastAsia"/>
            <w:lang w:eastAsia="zh-CN"/>
          </w:rPr>
          <w:t>(一)、产品规划</w:t>
        </w:r>
        <w:r>
          <w:tab/>
        </w:r>
        <w:r>
          <w:fldChar w:fldCharType="begin"/>
        </w:r>
        <w:r>
          <w:instrText xml:space="preserve"> PAGEREF _Toc26642 \h </w:instrText>
        </w:r>
        <w:r>
          <w:fldChar w:fldCharType="separate"/>
        </w:r>
        <w:r>
          <w:t>14</w:t>
        </w:r>
        <w:r>
          <w:fldChar w:fldCharType="end"/>
        </w:r>
      </w:hyperlink>
    </w:p>
    <w:p>
      <w:pPr>
        <w:pStyle w:val="TOC2"/>
        <w:tabs>
          <w:tab w:val="right" w:leader="dot" w:pos="8306"/>
        </w:tabs>
      </w:pPr>
      <w:hyperlink w:anchor="_Toc29935" w:history="1">
        <w:r>
          <w:rPr>
            <w:rFonts w:ascii="仿宋" w:eastAsia="仿宋" w:hAnsi="仿宋" w:cs="仿宋" w:hint="eastAsia"/>
            <w:lang w:eastAsia="zh-CN"/>
          </w:rPr>
          <w:t>(二)、建设规模</w:t>
        </w:r>
        <w:r>
          <w:tab/>
        </w:r>
        <w:r>
          <w:fldChar w:fldCharType="begin"/>
        </w:r>
        <w:r>
          <w:instrText xml:space="preserve"> PAGEREF _Toc29935 \h </w:instrText>
        </w:r>
        <w:r>
          <w:fldChar w:fldCharType="separate"/>
        </w:r>
        <w:r>
          <w:t>15</w:t>
        </w:r>
        <w:r>
          <w:fldChar w:fldCharType="end"/>
        </w:r>
      </w:hyperlink>
    </w:p>
    <w:p>
      <w:pPr>
        <w:pStyle w:val="TOC1"/>
        <w:tabs>
          <w:tab w:val="right" w:leader="dot" w:pos="8306"/>
        </w:tabs>
      </w:pPr>
      <w:hyperlink w:anchor="_Toc494" w:history="1">
        <w:r>
          <w:rPr>
            <w:rFonts w:ascii="仿宋" w:eastAsia="仿宋" w:hAnsi="仿宋" w:cs="仿宋" w:hint="eastAsia"/>
            <w:lang w:eastAsia="zh-CN"/>
          </w:rPr>
          <w:t>五、智能疏导项目绩效评估</w:t>
        </w:r>
        <w:r>
          <w:tab/>
        </w:r>
        <w:r>
          <w:fldChar w:fldCharType="begin"/>
        </w:r>
        <w:r>
          <w:instrText xml:space="preserve"> PAGEREF _Toc494 \h </w:instrText>
        </w:r>
        <w:r>
          <w:fldChar w:fldCharType="separate"/>
        </w:r>
        <w:r>
          <w:t>16</w:t>
        </w:r>
        <w:r>
          <w:fldChar w:fldCharType="end"/>
        </w:r>
      </w:hyperlink>
    </w:p>
    <w:p>
      <w:pPr>
        <w:pStyle w:val="TOC2"/>
        <w:tabs>
          <w:tab w:val="right" w:leader="dot" w:pos="8306"/>
        </w:tabs>
      </w:pPr>
      <w:hyperlink w:anchor="_Toc1502" w:history="1">
        <w:r>
          <w:rPr>
            <w:rFonts w:ascii="仿宋" w:eastAsia="仿宋" w:hAnsi="仿宋" w:cs="仿宋" w:hint="eastAsia"/>
            <w:lang w:eastAsia="zh-CN"/>
          </w:rPr>
          <w:t>(一)、绩效评估指标</w:t>
        </w:r>
        <w:r>
          <w:tab/>
        </w:r>
        <w:r>
          <w:fldChar w:fldCharType="begin"/>
        </w:r>
        <w:r>
          <w:instrText xml:space="preserve"> PAGEREF _Toc1502 \h </w:instrText>
        </w:r>
        <w:r>
          <w:fldChar w:fldCharType="separate"/>
        </w:r>
        <w:r>
          <w:t>16</w:t>
        </w:r>
        <w:r>
          <w:fldChar w:fldCharType="end"/>
        </w:r>
      </w:hyperlink>
    </w:p>
    <w:p>
      <w:pPr>
        <w:pStyle w:val="TOC2"/>
        <w:tabs>
          <w:tab w:val="right" w:leader="dot" w:pos="8306"/>
        </w:tabs>
      </w:pPr>
      <w:hyperlink w:anchor="_Toc26673" w:history="1">
        <w:r>
          <w:rPr>
            <w:rFonts w:ascii="仿宋" w:eastAsia="仿宋" w:hAnsi="仿宋" w:cs="仿宋" w:hint="eastAsia"/>
            <w:lang w:eastAsia="zh-CN"/>
          </w:rPr>
          <w:t>(二)、绩效评估方法</w:t>
        </w:r>
        <w:r>
          <w:tab/>
        </w:r>
        <w:r>
          <w:fldChar w:fldCharType="begin"/>
        </w:r>
        <w:r>
          <w:instrText xml:space="preserve"> PAGEREF _Toc26673 \h </w:instrText>
        </w:r>
        <w:r>
          <w:fldChar w:fldCharType="separate"/>
        </w:r>
        <w:r>
          <w:t>17</w:t>
        </w:r>
        <w:r>
          <w:fldChar w:fldCharType="end"/>
        </w:r>
      </w:hyperlink>
    </w:p>
    <w:p>
      <w:pPr>
        <w:pStyle w:val="TOC2"/>
        <w:tabs>
          <w:tab w:val="right" w:leader="dot" w:pos="8306"/>
        </w:tabs>
      </w:pPr>
      <w:hyperlink w:anchor="_Toc27136" w:history="1">
        <w:r>
          <w:rPr>
            <w:rFonts w:ascii="仿宋" w:eastAsia="仿宋" w:hAnsi="仿宋" w:cs="仿宋" w:hint="eastAsia"/>
            <w:lang w:eastAsia="zh-CN"/>
          </w:rPr>
          <w:t>(三)、绩效评估周期</w:t>
        </w:r>
        <w:r>
          <w:tab/>
        </w:r>
        <w:r>
          <w:fldChar w:fldCharType="begin"/>
        </w:r>
        <w:r>
          <w:instrText xml:space="preserve"> PAGEREF _Toc27136 \h </w:instrText>
        </w:r>
        <w:r>
          <w:fldChar w:fldCharType="separate"/>
        </w:r>
        <w:r>
          <w:t>18</w:t>
        </w:r>
        <w:r>
          <w:fldChar w:fldCharType="end"/>
        </w:r>
      </w:hyperlink>
    </w:p>
    <w:p>
      <w:pPr>
        <w:pStyle w:val="TOC1"/>
        <w:tabs>
          <w:tab w:val="right" w:leader="dot" w:pos="8306"/>
        </w:tabs>
      </w:pPr>
      <w:hyperlink w:anchor="_Toc20653" w:history="1">
        <w:r>
          <w:rPr>
            <w:rFonts w:ascii="仿宋" w:eastAsia="仿宋" w:hAnsi="仿宋" w:cs="仿宋" w:hint="eastAsia"/>
            <w:lang w:eastAsia="zh-CN"/>
          </w:rPr>
          <w:t>六、工艺说明</w:t>
        </w:r>
        <w:r>
          <w:tab/>
        </w:r>
        <w:r>
          <w:fldChar w:fldCharType="begin"/>
        </w:r>
        <w:r>
          <w:instrText xml:space="preserve"> PAGEREF _Toc20653 \h </w:instrText>
        </w:r>
        <w:r>
          <w:fldChar w:fldCharType="separate"/>
        </w:r>
        <w:r>
          <w:t>19</w:t>
        </w:r>
        <w:r>
          <w:fldChar w:fldCharType="end"/>
        </w:r>
      </w:hyperlink>
    </w:p>
    <w:p>
      <w:pPr>
        <w:pStyle w:val="TOC2"/>
        <w:tabs>
          <w:tab w:val="right" w:leader="dot" w:pos="8306"/>
        </w:tabs>
      </w:pPr>
      <w:hyperlink w:anchor="_Toc25861" w:history="1">
        <w:r>
          <w:rPr>
            <w:rFonts w:ascii="仿宋" w:eastAsia="仿宋" w:hAnsi="仿宋" w:cs="仿宋" w:hint="eastAsia"/>
            <w:lang w:eastAsia="zh-CN"/>
          </w:rPr>
          <w:t>(一)、技术管理特点</w:t>
        </w:r>
        <w:r>
          <w:tab/>
        </w:r>
        <w:r>
          <w:fldChar w:fldCharType="begin"/>
        </w:r>
        <w:r>
          <w:instrText xml:space="preserve"> PAGEREF _Toc25861 \h </w:instrText>
        </w:r>
        <w:r>
          <w:fldChar w:fldCharType="separate"/>
        </w:r>
        <w:r>
          <w:t>19</w:t>
        </w:r>
        <w:r>
          <w:fldChar w:fldCharType="end"/>
        </w:r>
      </w:hyperlink>
    </w:p>
    <w:p>
      <w:pPr>
        <w:pStyle w:val="TOC2"/>
        <w:tabs>
          <w:tab w:val="right" w:leader="dot" w:pos="8306"/>
        </w:tabs>
      </w:pPr>
      <w:hyperlink w:anchor="_Toc26836" w:history="1">
        <w:r>
          <w:rPr>
            <w:rFonts w:ascii="仿宋" w:eastAsia="仿宋" w:hAnsi="仿宋" w:cs="仿宋" w:hint="eastAsia"/>
            <w:lang w:eastAsia="zh-CN"/>
          </w:rPr>
          <w:t>(二)、智能疏导项目工艺技术设计方案</w:t>
        </w:r>
        <w:r>
          <w:tab/>
        </w:r>
        <w:r>
          <w:fldChar w:fldCharType="begin"/>
        </w:r>
        <w:r>
          <w:instrText xml:space="preserve"> PAGEREF _Toc26836 \h </w:instrText>
        </w:r>
        <w:r>
          <w:fldChar w:fldCharType="separate"/>
        </w:r>
        <w:r>
          <w:t>20</w:t>
        </w:r>
        <w:r>
          <w:fldChar w:fldCharType="end"/>
        </w:r>
      </w:hyperlink>
    </w:p>
    <w:p>
      <w:pPr>
        <w:pStyle w:val="TOC2"/>
        <w:tabs>
          <w:tab w:val="right" w:leader="dot" w:pos="8306"/>
        </w:tabs>
      </w:pPr>
      <w:hyperlink w:anchor="_Toc3346" w:history="1">
        <w:r>
          <w:rPr>
            <w:rFonts w:ascii="仿宋" w:eastAsia="仿宋" w:hAnsi="仿宋" w:cs="仿宋" w:hint="eastAsia"/>
            <w:lang w:eastAsia="zh-CN"/>
          </w:rPr>
          <w:t>(三)、设备选型方案</w:t>
        </w:r>
        <w:r>
          <w:tab/>
        </w:r>
        <w:r>
          <w:fldChar w:fldCharType="begin"/>
        </w:r>
        <w:r>
          <w:instrText xml:space="preserve"> PAGEREF _Toc3346 \h </w:instrText>
        </w:r>
        <w:r>
          <w:fldChar w:fldCharType="separate"/>
        </w:r>
        <w:r>
          <w:t>22</w:t>
        </w:r>
        <w:r>
          <w:fldChar w:fldCharType="end"/>
        </w:r>
      </w:hyperlink>
    </w:p>
    <w:p>
      <w:pPr>
        <w:pStyle w:val="TOC1"/>
        <w:tabs>
          <w:tab w:val="right" w:leader="dot" w:pos="8306"/>
        </w:tabs>
      </w:pPr>
      <w:hyperlink w:anchor="_Toc31430" w:history="1">
        <w:r>
          <w:rPr>
            <w:rFonts w:ascii="仿宋" w:eastAsia="仿宋" w:hAnsi="仿宋" w:cs="仿宋" w:hint="eastAsia"/>
            <w:lang w:eastAsia="zh-CN"/>
          </w:rPr>
          <w:t>七、智能疏导项目创新与研发</w:t>
        </w:r>
        <w:r>
          <w:tab/>
        </w:r>
        <w:r>
          <w:fldChar w:fldCharType="begin"/>
        </w:r>
        <w:r>
          <w:instrText xml:space="preserve"> PAGEREF _Toc31430 \h </w:instrText>
        </w:r>
        <w:r>
          <w:fldChar w:fldCharType="separate"/>
        </w:r>
        <w:r>
          <w:t>23</w:t>
        </w:r>
        <w:r>
          <w:fldChar w:fldCharType="end"/>
        </w:r>
      </w:hyperlink>
    </w:p>
    <w:p>
      <w:pPr>
        <w:pStyle w:val="TOC2"/>
        <w:tabs>
          <w:tab w:val="right" w:leader="dot" w:pos="8306"/>
        </w:tabs>
      </w:pPr>
      <w:hyperlink w:anchor="_Toc9745" w:history="1">
        <w:r>
          <w:rPr>
            <w:rFonts w:ascii="仿宋" w:eastAsia="仿宋" w:hAnsi="仿宋" w:cs="仿宋" w:hint="eastAsia"/>
            <w:lang w:eastAsia="zh-CN"/>
          </w:rPr>
          <w:t>(一)、创新策略与方向</w:t>
        </w:r>
        <w:r>
          <w:tab/>
        </w:r>
        <w:r>
          <w:fldChar w:fldCharType="begin"/>
        </w:r>
        <w:r>
          <w:instrText xml:space="preserve"> PAGEREF _Toc9745 \h </w:instrText>
        </w:r>
        <w:r>
          <w:fldChar w:fldCharType="separate"/>
        </w:r>
        <w:r>
          <w:t>23</w:t>
        </w:r>
        <w:r>
          <w:fldChar w:fldCharType="end"/>
        </w:r>
      </w:hyperlink>
    </w:p>
    <w:p>
      <w:pPr>
        <w:pStyle w:val="TOC2"/>
        <w:tabs>
          <w:tab w:val="right" w:leader="dot" w:pos="8306"/>
        </w:tabs>
      </w:pPr>
      <w:hyperlink w:anchor="_Toc31720" w:history="1">
        <w:r>
          <w:rPr>
            <w:rFonts w:ascii="仿宋" w:eastAsia="仿宋" w:hAnsi="仿宋" w:cs="仿宋" w:hint="eastAsia"/>
            <w:lang w:eastAsia="zh-CN"/>
          </w:rPr>
          <w:t>(二)、研发规划与投入</w:t>
        </w:r>
        <w:r>
          <w:tab/>
        </w:r>
        <w:r>
          <w:fldChar w:fldCharType="begin"/>
        </w:r>
        <w:r>
          <w:instrText xml:space="preserve"> PAGEREF _Toc31720 \h </w:instrText>
        </w:r>
        <w:r>
          <w:fldChar w:fldCharType="separate"/>
        </w:r>
        <w:r>
          <w:t>24</w:t>
        </w:r>
        <w:r>
          <w:fldChar w:fldCharType="end"/>
        </w:r>
      </w:hyperlink>
    </w:p>
    <w:p>
      <w:pPr>
        <w:pStyle w:val="TOC1"/>
        <w:tabs>
          <w:tab w:val="right" w:leader="dot" w:pos="8306"/>
        </w:tabs>
      </w:pPr>
      <w:hyperlink w:anchor="_Toc5231" w:history="1">
        <w:r>
          <w:rPr>
            <w:rFonts w:ascii="仿宋" w:eastAsia="仿宋" w:hAnsi="仿宋" w:cs="仿宋" w:hint="eastAsia"/>
            <w:lang w:eastAsia="zh-CN"/>
          </w:rPr>
          <w:t>八、智能疏导项目技术管理</w:t>
        </w:r>
        <w:r>
          <w:tab/>
        </w:r>
        <w:r>
          <w:fldChar w:fldCharType="begin"/>
        </w:r>
        <w:r>
          <w:instrText xml:space="preserve"> PAGEREF _Toc5231 \h </w:instrText>
        </w:r>
        <w:r>
          <w:fldChar w:fldCharType="separate"/>
        </w:r>
        <w:r>
          <w:t>26</w:t>
        </w:r>
        <w:r>
          <w:fldChar w:fldCharType="end"/>
        </w:r>
      </w:hyperlink>
    </w:p>
    <w:p>
      <w:pPr>
        <w:pStyle w:val="TOC2"/>
        <w:tabs>
          <w:tab w:val="right" w:leader="dot" w:pos="8306"/>
        </w:tabs>
      </w:pPr>
      <w:hyperlink w:anchor="_Toc22820" w:history="1">
        <w:r>
          <w:rPr>
            <w:rFonts w:ascii="仿宋" w:eastAsia="仿宋" w:hAnsi="仿宋" w:cs="仿宋" w:hint="eastAsia"/>
            <w:lang w:eastAsia="zh-CN"/>
          </w:rPr>
          <w:t>(一)、技术方案选用方向</w:t>
        </w:r>
        <w:r>
          <w:tab/>
        </w:r>
        <w:r>
          <w:fldChar w:fldCharType="begin"/>
        </w:r>
        <w:r>
          <w:instrText xml:space="preserve"> PAGEREF _Toc22820 \h </w:instrText>
        </w:r>
        <w:r>
          <w:fldChar w:fldCharType="separate"/>
        </w:r>
        <w:r>
          <w:t>26</w:t>
        </w:r>
        <w:r>
          <w:fldChar w:fldCharType="end"/>
        </w:r>
      </w:hyperlink>
    </w:p>
    <w:p>
      <w:pPr>
        <w:pStyle w:val="TOC2"/>
        <w:tabs>
          <w:tab w:val="right" w:leader="dot" w:pos="8306"/>
        </w:tabs>
      </w:pPr>
      <w:hyperlink w:anchor="_Toc2773" w:history="1">
        <w:r>
          <w:rPr>
            <w:rFonts w:ascii="仿宋" w:eastAsia="仿宋" w:hAnsi="仿宋" w:cs="仿宋" w:hint="eastAsia"/>
            <w:lang w:eastAsia="zh-CN"/>
          </w:rPr>
          <w:t>(二)、工艺技术方案选用原则</w:t>
        </w:r>
        <w:r>
          <w:tab/>
        </w:r>
        <w:r>
          <w:fldChar w:fldCharType="begin"/>
        </w:r>
        <w:r>
          <w:instrText xml:space="preserve"> PAGEREF _Toc2773 \h </w:instrText>
        </w:r>
        <w:r>
          <w:fldChar w:fldCharType="separate"/>
        </w:r>
        <w:r>
          <w:t>28</w:t>
        </w:r>
        <w:r>
          <w:fldChar w:fldCharType="end"/>
        </w:r>
      </w:hyperlink>
    </w:p>
    <w:p>
      <w:pPr>
        <w:pStyle w:val="TOC2"/>
        <w:tabs>
          <w:tab w:val="right" w:leader="dot" w:pos="8306"/>
        </w:tabs>
      </w:pPr>
      <w:hyperlink w:anchor="_Toc13893" w:history="1">
        <w:r>
          <w:rPr>
            <w:rFonts w:ascii="仿宋" w:eastAsia="仿宋" w:hAnsi="仿宋" w:cs="仿宋" w:hint="eastAsia"/>
            <w:lang w:eastAsia="zh-CN"/>
          </w:rPr>
          <w:t>(三)、工艺技术方案要求</w:t>
        </w:r>
        <w:r>
          <w:tab/>
        </w:r>
        <w:r>
          <w:fldChar w:fldCharType="begin"/>
        </w:r>
        <w:r>
          <w:instrText xml:space="preserve"> PAGEREF _Toc13893 \h </w:instrText>
        </w:r>
        <w:r>
          <w:fldChar w:fldCharType="separate"/>
        </w:r>
        <w:r>
          <w:t>30</w:t>
        </w:r>
        <w:r>
          <w:fldChar w:fldCharType="end"/>
        </w:r>
      </w:hyperlink>
    </w:p>
    <w:p>
      <w:pPr>
        <w:pStyle w:val="TOC1"/>
        <w:tabs>
          <w:tab w:val="right" w:leader="dot" w:pos="8306"/>
        </w:tabs>
      </w:pPr>
      <w:hyperlink w:anchor="_Toc29342" w:history="1">
        <w:r>
          <w:rPr>
            <w:rFonts w:ascii="仿宋" w:eastAsia="仿宋" w:hAnsi="仿宋" w:cs="仿宋" w:hint="eastAsia"/>
            <w:lang w:eastAsia="zh-CN"/>
          </w:rPr>
          <w:t>九、智能疏导项目环境影响分析</w:t>
        </w:r>
        <w:r>
          <w:tab/>
        </w:r>
        <w:r>
          <w:fldChar w:fldCharType="begin"/>
        </w:r>
        <w:r>
          <w:instrText xml:space="preserve"> PAGEREF _Toc29342 \h </w:instrText>
        </w:r>
        <w:r>
          <w:fldChar w:fldCharType="separate"/>
        </w:r>
        <w:r>
          <w:t>32</w:t>
        </w:r>
        <w:r>
          <w:fldChar w:fldCharType="end"/>
        </w:r>
      </w:hyperlink>
    </w:p>
    <w:p>
      <w:pPr>
        <w:pStyle w:val="TOC2"/>
        <w:tabs>
          <w:tab w:val="right" w:leader="dot" w:pos="8306"/>
        </w:tabs>
      </w:pPr>
      <w:hyperlink w:anchor="_Toc16647" w:history="1">
        <w:r>
          <w:rPr>
            <w:rFonts w:ascii="仿宋" w:eastAsia="仿宋" w:hAnsi="仿宋" w:cs="仿宋" w:hint="eastAsia"/>
            <w:lang w:eastAsia="zh-CN"/>
          </w:rPr>
          <w:t>(一)、建设区域环境质量现状</w:t>
        </w:r>
        <w:r>
          <w:tab/>
        </w:r>
        <w:r>
          <w:fldChar w:fldCharType="begin"/>
        </w:r>
        <w:r>
          <w:instrText xml:space="preserve"> PAGEREF _Toc16647 \h </w:instrText>
        </w:r>
        <w:r>
          <w:fldChar w:fldCharType="separate"/>
        </w:r>
        <w:r>
          <w:t>32</w:t>
        </w:r>
        <w:r>
          <w:fldChar w:fldCharType="end"/>
        </w:r>
      </w:hyperlink>
    </w:p>
    <w:p>
      <w:pPr>
        <w:pStyle w:val="TOC2"/>
        <w:tabs>
          <w:tab w:val="right" w:leader="dot" w:pos="8306"/>
        </w:tabs>
      </w:pPr>
      <w:hyperlink w:anchor="_Toc19741" w:history="1">
        <w:r>
          <w:rPr>
            <w:rFonts w:ascii="仿宋" w:eastAsia="仿宋" w:hAnsi="仿宋" w:cs="仿宋" w:hint="eastAsia"/>
            <w:lang w:eastAsia="zh-CN"/>
          </w:rPr>
          <w:t>(二)、建设期环境保护</w:t>
        </w:r>
        <w:r>
          <w:tab/>
        </w:r>
        <w:r>
          <w:fldChar w:fldCharType="begin"/>
        </w:r>
        <w:r>
          <w:instrText xml:space="preserve"> PAGEREF _Toc19741 \h </w:instrText>
        </w:r>
        <w:r>
          <w:fldChar w:fldCharType="separate"/>
        </w:r>
        <w:r>
          <w:t>34</w:t>
        </w:r>
        <w:r>
          <w:fldChar w:fldCharType="end"/>
        </w:r>
      </w:hyperlink>
    </w:p>
    <w:p>
      <w:pPr>
        <w:pStyle w:val="TOC2"/>
        <w:tabs>
          <w:tab w:val="right" w:leader="dot" w:pos="8306"/>
        </w:tabs>
      </w:pPr>
      <w:hyperlink w:anchor="_Toc32213" w:history="1">
        <w:r>
          <w:rPr>
            <w:rFonts w:ascii="仿宋" w:eastAsia="仿宋" w:hAnsi="仿宋" w:cs="仿宋" w:hint="eastAsia"/>
            <w:lang w:eastAsia="zh-CN"/>
          </w:rPr>
          <w:t>(三)、运营期环境保护</w:t>
        </w:r>
        <w:r>
          <w:tab/>
        </w:r>
        <w:r>
          <w:fldChar w:fldCharType="begin"/>
        </w:r>
        <w:r>
          <w:instrText xml:space="preserve"> PAGEREF _Toc32213 \h </w:instrText>
        </w:r>
        <w:r>
          <w:fldChar w:fldCharType="separate"/>
        </w:r>
        <w:r>
          <w:t>35</w:t>
        </w:r>
        <w:r>
          <w:fldChar w:fldCharType="end"/>
        </w:r>
      </w:hyperlink>
    </w:p>
    <w:p>
      <w:pPr>
        <w:pStyle w:val="TOC2"/>
        <w:tabs>
          <w:tab w:val="right" w:leader="dot" w:pos="8306"/>
        </w:tabs>
      </w:pPr>
      <w:hyperlink w:anchor="_Toc31727" w:history="1">
        <w:r>
          <w:rPr>
            <w:rFonts w:ascii="仿宋" w:eastAsia="仿宋" w:hAnsi="仿宋" w:cs="仿宋" w:hint="eastAsia"/>
            <w:lang w:eastAsia="zh-CN"/>
          </w:rPr>
          <w:t>(四)、智能疏导项目建设对区域经济的影响</w:t>
        </w:r>
        <w:r>
          <w:tab/>
        </w:r>
        <w:r>
          <w:fldChar w:fldCharType="begin"/>
        </w:r>
        <w:r>
          <w:instrText xml:space="preserve"> PAGEREF _Toc31727 \h </w:instrText>
        </w:r>
        <w:r>
          <w:fldChar w:fldCharType="separate"/>
        </w:r>
        <w:r>
          <w:t>36</w:t>
        </w:r>
        <w:r>
          <w:fldChar w:fldCharType="end"/>
        </w:r>
      </w:hyperlink>
    </w:p>
    <w:p>
      <w:pPr>
        <w:pStyle w:val="TOC2"/>
        <w:tabs>
          <w:tab w:val="right" w:leader="dot" w:pos="8306"/>
        </w:tabs>
      </w:pPr>
      <w:hyperlink w:anchor="_Toc25420" w:history="1">
        <w:r>
          <w:rPr>
            <w:rFonts w:ascii="仿宋" w:eastAsia="仿宋" w:hAnsi="仿宋" w:cs="仿宋" w:hint="eastAsia"/>
            <w:lang w:eastAsia="zh-CN"/>
          </w:rPr>
          <w:t>(五)、废弃物处理</w:t>
        </w:r>
        <w:r>
          <w:tab/>
        </w:r>
        <w:r>
          <w:fldChar w:fldCharType="begin"/>
        </w:r>
        <w:r>
          <w:instrText xml:space="preserve"> PAGEREF _Toc25420 \h </w:instrText>
        </w:r>
        <w:r>
          <w:fldChar w:fldCharType="separate"/>
        </w:r>
        <w:r>
          <w:t>38</w:t>
        </w:r>
        <w:r>
          <w:fldChar w:fldCharType="end"/>
        </w:r>
      </w:hyperlink>
    </w:p>
    <w:p>
      <w:pPr>
        <w:pStyle w:val="TOC2"/>
        <w:tabs>
          <w:tab w:val="right" w:leader="dot" w:pos="8306"/>
        </w:tabs>
      </w:pPr>
      <w:hyperlink w:anchor="_Toc4325" w:history="1">
        <w:r>
          <w:rPr>
            <w:rFonts w:ascii="仿宋" w:eastAsia="仿宋" w:hAnsi="仿宋" w:cs="仿宋" w:hint="eastAsia"/>
            <w:lang w:eastAsia="zh-CN"/>
          </w:rPr>
          <w:t>(六)、特殊环境影响分析</w:t>
        </w:r>
        <w:r>
          <w:tab/>
        </w:r>
        <w:r>
          <w:fldChar w:fldCharType="begin"/>
        </w:r>
        <w:r>
          <w:instrText xml:space="preserve"> PAGEREF _Toc4325 \h </w:instrText>
        </w:r>
        <w:r>
          <w:fldChar w:fldCharType="separate"/>
        </w:r>
        <w:r>
          <w:t>39</w:t>
        </w:r>
        <w:r>
          <w:fldChar w:fldCharType="end"/>
        </w:r>
      </w:hyperlink>
    </w:p>
    <w:p>
      <w:pPr>
        <w:pStyle w:val="TOC2"/>
        <w:tabs>
          <w:tab w:val="right" w:leader="dot" w:pos="8306"/>
        </w:tabs>
      </w:pPr>
      <w:hyperlink w:anchor="_Toc761" w:history="1">
        <w:r>
          <w:rPr>
            <w:rFonts w:ascii="仿宋" w:eastAsia="仿宋" w:hAnsi="仿宋" w:cs="仿宋" w:hint="eastAsia"/>
            <w:lang w:eastAsia="zh-CN"/>
          </w:rPr>
          <w:t>(七)、清洁生产</w:t>
        </w:r>
        <w:r>
          <w:tab/>
        </w:r>
        <w:r>
          <w:fldChar w:fldCharType="begin"/>
        </w:r>
        <w:r>
          <w:instrText xml:space="preserve"> PAGEREF _Toc761 \h </w:instrText>
        </w:r>
        <w:r>
          <w:fldChar w:fldCharType="separate"/>
        </w:r>
        <w:r>
          <w:t>40</w:t>
        </w:r>
        <w:r>
          <w:fldChar w:fldCharType="end"/>
        </w:r>
      </w:hyperlink>
    </w:p>
    <w:p>
      <w:pPr>
        <w:pStyle w:val="TOC2"/>
        <w:tabs>
          <w:tab w:val="right" w:leader="dot" w:pos="8306"/>
        </w:tabs>
      </w:pPr>
      <w:hyperlink w:anchor="_Toc2644" w:history="1">
        <w:r>
          <w:rPr>
            <w:rFonts w:ascii="仿宋" w:eastAsia="仿宋" w:hAnsi="仿宋" w:cs="仿宋" w:hint="eastAsia"/>
            <w:lang w:eastAsia="zh-CN"/>
          </w:rPr>
          <w:t>(八)、环境保护综合评价</w:t>
        </w:r>
        <w:r>
          <w:tab/>
        </w:r>
        <w:r>
          <w:fldChar w:fldCharType="begin"/>
        </w:r>
        <w:r>
          <w:instrText xml:space="preserve"> PAGEREF _Toc2644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7" w:history="1">
        <w:r>
          <w:rPr>
            <w:rFonts w:ascii="仿宋" w:eastAsia="仿宋" w:hAnsi="仿宋" w:cs="仿宋" w:hint="eastAsia"/>
            <w:lang w:eastAsia="zh-CN"/>
          </w:rPr>
          <w:t>十、智能疏导项目风险管理</w:t>
        </w:r>
        <w:r>
          <w:tab/>
        </w:r>
        <w:r>
          <w:fldChar w:fldCharType="begin"/>
        </w:r>
        <w:r>
          <w:instrText xml:space="preserve"> PAGEREF _Toc12527 \h </w:instrText>
        </w:r>
        <w:r>
          <w:fldChar w:fldCharType="separate"/>
        </w:r>
        <w:r>
          <w:t>43</w:t>
        </w:r>
        <w:r>
          <w:fldChar w:fldCharType="end"/>
        </w:r>
      </w:hyperlink>
    </w:p>
    <w:p>
      <w:pPr>
        <w:pStyle w:val="TOC2"/>
        <w:tabs>
          <w:tab w:val="right" w:leader="dot" w:pos="8306"/>
        </w:tabs>
      </w:pPr>
      <w:hyperlink w:anchor="_Toc18121" w:history="1">
        <w:r>
          <w:rPr>
            <w:rFonts w:ascii="仿宋" w:eastAsia="仿宋" w:hAnsi="仿宋" w:cs="仿宋" w:hint="eastAsia"/>
            <w:lang w:eastAsia="zh-CN"/>
          </w:rPr>
          <w:t>(一)、风险识别与评估</w:t>
        </w:r>
        <w:r>
          <w:tab/>
        </w:r>
        <w:r>
          <w:fldChar w:fldCharType="begin"/>
        </w:r>
        <w:r>
          <w:instrText xml:space="preserve"> PAGEREF _Toc18121 \h </w:instrText>
        </w:r>
        <w:r>
          <w:fldChar w:fldCharType="separate"/>
        </w:r>
        <w:r>
          <w:t>43</w:t>
        </w:r>
        <w:r>
          <w:fldChar w:fldCharType="end"/>
        </w:r>
      </w:hyperlink>
    </w:p>
    <w:p>
      <w:pPr>
        <w:pStyle w:val="TOC2"/>
        <w:tabs>
          <w:tab w:val="right" w:leader="dot" w:pos="8306"/>
        </w:tabs>
      </w:pPr>
      <w:hyperlink w:anchor="_Toc26920" w:history="1">
        <w:r>
          <w:rPr>
            <w:rFonts w:ascii="仿宋" w:eastAsia="仿宋" w:hAnsi="仿宋" w:cs="仿宋" w:hint="eastAsia"/>
            <w:lang w:eastAsia="zh-CN"/>
          </w:rPr>
          <w:t>(二)、风险应对策略</w:t>
        </w:r>
        <w:r>
          <w:tab/>
        </w:r>
        <w:r>
          <w:fldChar w:fldCharType="begin"/>
        </w:r>
        <w:r>
          <w:instrText xml:space="preserve"> PAGEREF _Toc26920 \h </w:instrText>
        </w:r>
        <w:r>
          <w:fldChar w:fldCharType="separate"/>
        </w:r>
        <w:r>
          <w:t>44</w:t>
        </w:r>
        <w:r>
          <w:fldChar w:fldCharType="end"/>
        </w:r>
      </w:hyperlink>
    </w:p>
    <w:p>
      <w:pPr>
        <w:pStyle w:val="TOC2"/>
        <w:tabs>
          <w:tab w:val="right" w:leader="dot" w:pos="8306"/>
        </w:tabs>
      </w:pPr>
      <w:hyperlink w:anchor="_Toc4978" w:history="1">
        <w:r>
          <w:rPr>
            <w:rFonts w:ascii="仿宋" w:eastAsia="仿宋" w:hAnsi="仿宋" w:cs="仿宋" w:hint="eastAsia"/>
            <w:lang w:eastAsia="zh-CN"/>
          </w:rPr>
          <w:t>(三)、风险监控与控制</w:t>
        </w:r>
        <w:r>
          <w:tab/>
        </w:r>
        <w:r>
          <w:fldChar w:fldCharType="begin"/>
        </w:r>
        <w:r>
          <w:instrText xml:space="preserve"> PAGEREF _Toc4978 \h </w:instrText>
        </w:r>
        <w:r>
          <w:fldChar w:fldCharType="separate"/>
        </w:r>
        <w:r>
          <w:t>46</w:t>
        </w:r>
        <w:r>
          <w:fldChar w:fldCharType="end"/>
        </w:r>
      </w:hyperlink>
    </w:p>
    <w:p>
      <w:pPr>
        <w:pStyle w:val="TOC1"/>
        <w:tabs>
          <w:tab w:val="right" w:leader="dot" w:pos="8306"/>
        </w:tabs>
      </w:pPr>
      <w:hyperlink w:anchor="_Toc26830" w:history="1">
        <w:r>
          <w:rPr>
            <w:rFonts w:ascii="仿宋" w:eastAsia="仿宋" w:hAnsi="仿宋" w:cs="仿宋" w:hint="eastAsia"/>
            <w:lang w:eastAsia="zh-CN"/>
          </w:rPr>
          <w:t>十一、智能疏导项目计划安排</w:t>
        </w:r>
        <w:r>
          <w:tab/>
        </w:r>
        <w:r>
          <w:fldChar w:fldCharType="begin"/>
        </w:r>
        <w:r>
          <w:instrText xml:space="preserve"> PAGEREF _Toc26830 \h </w:instrText>
        </w:r>
        <w:r>
          <w:fldChar w:fldCharType="separate"/>
        </w:r>
        <w:r>
          <w:t>47</w:t>
        </w:r>
        <w:r>
          <w:fldChar w:fldCharType="end"/>
        </w:r>
      </w:hyperlink>
    </w:p>
    <w:p>
      <w:pPr>
        <w:pStyle w:val="TOC2"/>
        <w:tabs>
          <w:tab w:val="right" w:leader="dot" w:pos="8306"/>
        </w:tabs>
      </w:pPr>
      <w:hyperlink w:anchor="_Toc4797" w:history="1">
        <w:r>
          <w:rPr>
            <w:rFonts w:ascii="仿宋" w:eastAsia="仿宋" w:hAnsi="仿宋" w:cs="仿宋" w:hint="eastAsia"/>
            <w:lang w:eastAsia="zh-CN"/>
          </w:rPr>
          <w:t>(一)、建设周期</w:t>
        </w:r>
        <w:r>
          <w:tab/>
        </w:r>
        <w:r>
          <w:fldChar w:fldCharType="begin"/>
        </w:r>
        <w:r>
          <w:instrText xml:space="preserve"> PAGEREF _Toc4797 \h </w:instrText>
        </w:r>
        <w:r>
          <w:fldChar w:fldCharType="separate"/>
        </w:r>
        <w:r>
          <w:t>47</w:t>
        </w:r>
        <w:r>
          <w:fldChar w:fldCharType="end"/>
        </w:r>
      </w:hyperlink>
    </w:p>
    <w:p>
      <w:pPr>
        <w:pStyle w:val="TOC2"/>
        <w:tabs>
          <w:tab w:val="right" w:leader="dot" w:pos="8306"/>
        </w:tabs>
      </w:pPr>
      <w:hyperlink w:anchor="_Toc25306" w:history="1">
        <w:r>
          <w:rPr>
            <w:rFonts w:ascii="仿宋" w:eastAsia="仿宋" w:hAnsi="仿宋" w:cs="仿宋" w:hint="eastAsia"/>
            <w:lang w:eastAsia="zh-CN"/>
          </w:rPr>
          <w:t>(二)、建设进度</w:t>
        </w:r>
        <w:r>
          <w:tab/>
        </w:r>
        <w:r>
          <w:fldChar w:fldCharType="begin"/>
        </w:r>
        <w:r>
          <w:instrText xml:space="preserve"> PAGEREF _Toc25306 \h </w:instrText>
        </w:r>
        <w:r>
          <w:fldChar w:fldCharType="separate"/>
        </w:r>
        <w:r>
          <w:t>47</w:t>
        </w:r>
        <w:r>
          <w:fldChar w:fldCharType="end"/>
        </w:r>
      </w:hyperlink>
    </w:p>
    <w:p>
      <w:pPr>
        <w:pStyle w:val="TOC2"/>
        <w:tabs>
          <w:tab w:val="right" w:leader="dot" w:pos="8306"/>
        </w:tabs>
      </w:pPr>
      <w:hyperlink w:anchor="_Toc25848" w:history="1">
        <w:r>
          <w:rPr>
            <w:rFonts w:ascii="仿宋" w:eastAsia="仿宋" w:hAnsi="仿宋" w:cs="仿宋" w:hint="eastAsia"/>
            <w:lang w:eastAsia="zh-CN"/>
          </w:rPr>
          <w:t>(三)、进度安排注意事项</w:t>
        </w:r>
        <w:r>
          <w:tab/>
        </w:r>
        <w:r>
          <w:fldChar w:fldCharType="begin"/>
        </w:r>
        <w:r>
          <w:instrText xml:space="preserve"> PAGEREF _Toc25848 \h </w:instrText>
        </w:r>
        <w:r>
          <w:fldChar w:fldCharType="separate"/>
        </w:r>
        <w:r>
          <w:t>48</w:t>
        </w:r>
        <w:r>
          <w:fldChar w:fldCharType="end"/>
        </w:r>
      </w:hyperlink>
    </w:p>
    <w:p>
      <w:pPr>
        <w:pStyle w:val="TOC2"/>
        <w:tabs>
          <w:tab w:val="right" w:leader="dot" w:pos="8306"/>
        </w:tabs>
      </w:pPr>
      <w:hyperlink w:anchor="_Toc12976" w:history="1">
        <w:r>
          <w:rPr>
            <w:rFonts w:ascii="仿宋" w:eastAsia="仿宋" w:hAnsi="仿宋" w:cs="仿宋" w:hint="eastAsia"/>
            <w:lang w:eastAsia="zh-CN"/>
          </w:rPr>
          <w:t>(四)、人力资源配置</w:t>
        </w:r>
        <w:r>
          <w:tab/>
        </w:r>
        <w:r>
          <w:fldChar w:fldCharType="begin"/>
        </w:r>
        <w:r>
          <w:instrText xml:space="preserve"> PAGEREF _Toc12976 \h </w:instrText>
        </w:r>
        <w:r>
          <w:fldChar w:fldCharType="separate"/>
        </w:r>
        <w:r>
          <w:t>50</w:t>
        </w:r>
        <w:r>
          <w:fldChar w:fldCharType="end"/>
        </w:r>
      </w:hyperlink>
    </w:p>
    <w:p>
      <w:pPr>
        <w:pStyle w:val="TOC1"/>
        <w:tabs>
          <w:tab w:val="right" w:leader="dot" w:pos="8306"/>
        </w:tabs>
      </w:pPr>
      <w:hyperlink w:anchor="_Toc2814" w:history="1">
        <w:r>
          <w:rPr>
            <w:rFonts w:ascii="仿宋" w:eastAsia="仿宋" w:hAnsi="仿宋" w:cs="仿宋" w:hint="eastAsia"/>
            <w:lang w:eastAsia="zh-CN"/>
          </w:rPr>
          <w:t>十二、智能疏导项目财务管理</w:t>
        </w:r>
        <w:r>
          <w:tab/>
        </w:r>
        <w:r>
          <w:fldChar w:fldCharType="begin"/>
        </w:r>
        <w:r>
          <w:instrText xml:space="preserve"> PAGEREF _Toc2814 \h </w:instrText>
        </w:r>
        <w:r>
          <w:fldChar w:fldCharType="separate"/>
        </w:r>
        <w:r>
          <w:t>51</w:t>
        </w:r>
        <w:r>
          <w:fldChar w:fldCharType="end"/>
        </w:r>
      </w:hyperlink>
    </w:p>
    <w:p>
      <w:pPr>
        <w:pStyle w:val="TOC2"/>
        <w:tabs>
          <w:tab w:val="right" w:leader="dot" w:pos="8306"/>
        </w:tabs>
      </w:pPr>
      <w:hyperlink w:anchor="_Toc17572" w:history="1">
        <w:r>
          <w:rPr>
            <w:rFonts w:ascii="仿宋" w:eastAsia="仿宋" w:hAnsi="仿宋" w:cs="仿宋" w:hint="eastAsia"/>
            <w:lang w:eastAsia="zh-CN"/>
          </w:rPr>
          <w:t>(一)、资金需求大</w:t>
        </w:r>
        <w:r>
          <w:tab/>
        </w:r>
        <w:r>
          <w:fldChar w:fldCharType="begin"/>
        </w:r>
        <w:r>
          <w:instrText xml:space="preserve"> PAGEREF _Toc17572 \h </w:instrText>
        </w:r>
        <w:r>
          <w:fldChar w:fldCharType="separate"/>
        </w:r>
        <w:r>
          <w:t>51</w:t>
        </w:r>
        <w:r>
          <w:fldChar w:fldCharType="end"/>
        </w:r>
      </w:hyperlink>
    </w:p>
    <w:p>
      <w:pPr>
        <w:pStyle w:val="TOC2"/>
        <w:tabs>
          <w:tab w:val="right" w:leader="dot" w:pos="8306"/>
        </w:tabs>
      </w:pPr>
      <w:hyperlink w:anchor="_Toc31536" w:history="1">
        <w:r>
          <w:rPr>
            <w:rFonts w:ascii="仿宋" w:eastAsia="仿宋" w:hAnsi="仿宋" w:cs="仿宋" w:hint="eastAsia"/>
            <w:lang w:eastAsia="zh-CN"/>
          </w:rPr>
          <w:t>(二)、研发周期长</w:t>
        </w:r>
        <w:r>
          <w:tab/>
        </w:r>
        <w:r>
          <w:fldChar w:fldCharType="begin"/>
        </w:r>
        <w:r>
          <w:instrText xml:space="preserve"> PAGEREF _Toc31536 \h </w:instrText>
        </w:r>
        <w:r>
          <w:fldChar w:fldCharType="separate"/>
        </w:r>
        <w:r>
          <w:t>52</w:t>
        </w:r>
        <w:r>
          <w:fldChar w:fldCharType="end"/>
        </w:r>
      </w:hyperlink>
    </w:p>
    <w:p>
      <w:pPr>
        <w:pStyle w:val="TOC2"/>
        <w:tabs>
          <w:tab w:val="right" w:leader="dot" w:pos="8306"/>
        </w:tabs>
      </w:pPr>
      <w:hyperlink w:anchor="_Toc27525" w:history="1">
        <w:r>
          <w:rPr>
            <w:rFonts w:ascii="仿宋" w:eastAsia="仿宋" w:hAnsi="仿宋" w:cs="仿宋" w:hint="eastAsia"/>
            <w:lang w:eastAsia="zh-CN"/>
          </w:rPr>
          <w:t>(三)、市场风险大</w:t>
        </w:r>
        <w:r>
          <w:tab/>
        </w:r>
        <w:r>
          <w:fldChar w:fldCharType="begin"/>
        </w:r>
        <w:r>
          <w:instrText xml:space="preserve"> PAGEREF _Toc27525 \h </w:instrText>
        </w:r>
        <w:r>
          <w:fldChar w:fldCharType="separate"/>
        </w:r>
        <w:r>
          <w:t>53</w:t>
        </w:r>
        <w:r>
          <w:fldChar w:fldCharType="end"/>
        </w:r>
      </w:hyperlink>
    </w:p>
    <w:p>
      <w:pPr>
        <w:pStyle w:val="TOC2"/>
        <w:tabs>
          <w:tab w:val="right" w:leader="dot" w:pos="8306"/>
        </w:tabs>
      </w:pPr>
      <w:hyperlink w:anchor="_Toc25417" w:history="1">
        <w:r>
          <w:rPr>
            <w:rFonts w:ascii="仿宋" w:eastAsia="仿宋" w:hAnsi="仿宋" w:cs="仿宋" w:hint="eastAsia"/>
            <w:lang w:eastAsia="zh-CN"/>
          </w:rPr>
          <w:t>(四)、利润率高</w:t>
        </w:r>
        <w:r>
          <w:tab/>
        </w:r>
        <w:r>
          <w:fldChar w:fldCharType="begin"/>
        </w:r>
        <w:r>
          <w:instrText xml:space="preserve"> PAGEREF _Toc25417 \h </w:instrText>
        </w:r>
        <w:r>
          <w:fldChar w:fldCharType="separate"/>
        </w:r>
        <w:r>
          <w:t>56</w:t>
        </w:r>
        <w:r>
          <w:fldChar w:fldCharType="end"/>
        </w:r>
      </w:hyperlink>
    </w:p>
    <w:p>
      <w:pPr>
        <w:pStyle w:val="TOC1"/>
        <w:tabs>
          <w:tab w:val="right" w:leader="dot" w:pos="8306"/>
        </w:tabs>
      </w:pPr>
      <w:hyperlink w:anchor="_Toc21412" w:history="1">
        <w:r>
          <w:rPr>
            <w:rFonts w:ascii="仿宋" w:eastAsia="仿宋" w:hAnsi="仿宋" w:cs="仿宋" w:hint="eastAsia"/>
            <w:lang w:eastAsia="zh-CN"/>
          </w:rPr>
          <w:t>十三、智能疏导项目变更管理</w:t>
        </w:r>
        <w:r>
          <w:tab/>
        </w:r>
        <w:r>
          <w:fldChar w:fldCharType="begin"/>
        </w:r>
        <w:r>
          <w:instrText xml:space="preserve"> PAGEREF _Toc21412 \h </w:instrText>
        </w:r>
        <w:r>
          <w:fldChar w:fldCharType="separate"/>
        </w:r>
        <w:r>
          <w:t>58</w:t>
        </w:r>
        <w:r>
          <w:fldChar w:fldCharType="end"/>
        </w:r>
      </w:hyperlink>
    </w:p>
    <w:p>
      <w:pPr>
        <w:pStyle w:val="TOC2"/>
        <w:tabs>
          <w:tab w:val="right" w:leader="dot" w:pos="8306"/>
        </w:tabs>
      </w:pPr>
      <w:hyperlink w:anchor="_Toc9684" w:history="1">
        <w:r>
          <w:rPr>
            <w:rFonts w:ascii="仿宋" w:eastAsia="仿宋" w:hAnsi="仿宋" w:cs="仿宋" w:hint="eastAsia"/>
            <w:lang w:eastAsia="zh-CN"/>
          </w:rPr>
          <w:t>(一)、变更申请与评估</w:t>
        </w:r>
        <w:r>
          <w:tab/>
        </w:r>
        <w:r>
          <w:fldChar w:fldCharType="begin"/>
        </w:r>
        <w:r>
          <w:instrText xml:space="preserve"> PAGEREF _Toc9684 \h </w:instrText>
        </w:r>
        <w:r>
          <w:fldChar w:fldCharType="separate"/>
        </w:r>
        <w:r>
          <w:t>58</w:t>
        </w:r>
        <w:r>
          <w:fldChar w:fldCharType="end"/>
        </w:r>
      </w:hyperlink>
    </w:p>
    <w:p>
      <w:pPr>
        <w:pStyle w:val="TOC2"/>
        <w:tabs>
          <w:tab w:val="right" w:leader="dot" w:pos="8306"/>
        </w:tabs>
      </w:pPr>
      <w:hyperlink w:anchor="_Toc1776" w:history="1">
        <w:r>
          <w:rPr>
            <w:rFonts w:ascii="仿宋" w:eastAsia="仿宋" w:hAnsi="仿宋" w:cs="仿宋" w:hint="eastAsia"/>
            <w:lang w:eastAsia="zh-CN"/>
          </w:rPr>
          <w:t>(二)、变更实施与控制</w:t>
        </w:r>
        <w:r>
          <w:tab/>
        </w:r>
        <w:r>
          <w:fldChar w:fldCharType="begin"/>
        </w:r>
        <w:r>
          <w:instrText xml:space="preserve"> PAGEREF _Toc1776 \h </w:instrText>
        </w:r>
        <w:r>
          <w:fldChar w:fldCharType="separate"/>
        </w:r>
        <w:r>
          <w:t>58</w:t>
        </w:r>
        <w:r>
          <w:fldChar w:fldCharType="end"/>
        </w:r>
      </w:hyperlink>
    </w:p>
    <w:p>
      <w:pPr>
        <w:pStyle w:val="TOC1"/>
        <w:tabs>
          <w:tab w:val="right" w:leader="dot" w:pos="8306"/>
        </w:tabs>
      </w:pPr>
      <w:hyperlink w:anchor="_Toc22602" w:history="1">
        <w:r>
          <w:rPr>
            <w:rFonts w:ascii="仿宋" w:eastAsia="仿宋" w:hAnsi="仿宋" w:cs="仿宋" w:hint="eastAsia"/>
            <w:lang w:eastAsia="zh-CN"/>
          </w:rPr>
          <w:t>十四、智能疏导项目实施时间节点</w:t>
        </w:r>
        <w:r>
          <w:tab/>
        </w:r>
        <w:r>
          <w:fldChar w:fldCharType="begin"/>
        </w:r>
        <w:r>
          <w:instrText xml:space="preserve"> PAGEREF _Toc22602 \h </w:instrText>
        </w:r>
        <w:r>
          <w:fldChar w:fldCharType="separate"/>
        </w:r>
        <w:r>
          <w:t>59</w:t>
        </w:r>
        <w:r>
          <w:fldChar w:fldCharType="end"/>
        </w:r>
      </w:hyperlink>
    </w:p>
    <w:p>
      <w:pPr>
        <w:pStyle w:val="TOC2"/>
        <w:tabs>
          <w:tab w:val="right" w:leader="dot" w:pos="8306"/>
        </w:tabs>
      </w:pPr>
      <w:hyperlink w:anchor="_Toc21279" w:history="1">
        <w:r>
          <w:rPr>
            <w:rFonts w:ascii="仿宋" w:eastAsia="仿宋" w:hAnsi="仿宋" w:cs="仿宋" w:hint="eastAsia"/>
            <w:lang w:eastAsia="zh-CN"/>
          </w:rPr>
          <w:t>(一)、智能疏导项目启动阶段时间节点</w:t>
        </w:r>
        <w:r>
          <w:tab/>
        </w:r>
        <w:r>
          <w:fldChar w:fldCharType="begin"/>
        </w:r>
        <w:r>
          <w:instrText xml:space="preserve"> PAGEREF _Toc21279 \h </w:instrText>
        </w:r>
        <w:r>
          <w:fldChar w:fldCharType="separate"/>
        </w:r>
        <w:r>
          <w:t>59</w:t>
        </w:r>
        <w:r>
          <w:fldChar w:fldCharType="end"/>
        </w:r>
      </w:hyperlink>
    </w:p>
    <w:p>
      <w:pPr>
        <w:pStyle w:val="TOC2"/>
        <w:tabs>
          <w:tab w:val="right" w:leader="dot" w:pos="8306"/>
        </w:tabs>
      </w:pPr>
      <w:hyperlink w:anchor="_Toc28450" w:history="1">
        <w:r>
          <w:rPr>
            <w:rFonts w:ascii="仿宋" w:eastAsia="仿宋" w:hAnsi="仿宋" w:cs="仿宋" w:hint="eastAsia"/>
            <w:lang w:eastAsia="zh-CN"/>
          </w:rPr>
          <w:t>(二)、智能疏导项目执行阶段时间节点</w:t>
        </w:r>
        <w:r>
          <w:tab/>
        </w:r>
        <w:r>
          <w:fldChar w:fldCharType="begin"/>
        </w:r>
        <w:r>
          <w:instrText xml:space="preserve"> PAGEREF _Toc28450 \h </w:instrText>
        </w:r>
        <w:r>
          <w:fldChar w:fldCharType="separate"/>
        </w:r>
        <w:r>
          <w:t>60</w:t>
        </w:r>
        <w:r>
          <w:fldChar w:fldCharType="end"/>
        </w:r>
      </w:hyperlink>
    </w:p>
    <w:p>
      <w:pPr>
        <w:pStyle w:val="TOC2"/>
        <w:tabs>
          <w:tab w:val="right" w:leader="dot" w:pos="8306"/>
        </w:tabs>
      </w:pPr>
      <w:hyperlink w:anchor="_Toc10754" w:history="1">
        <w:r>
          <w:rPr>
            <w:rFonts w:ascii="仿宋" w:eastAsia="仿宋" w:hAnsi="仿宋" w:cs="仿宋" w:hint="eastAsia"/>
            <w:lang w:eastAsia="zh-CN"/>
          </w:rPr>
          <w:t>(三)、智能疏导项目完成阶段时间节点</w:t>
        </w:r>
        <w:r>
          <w:tab/>
        </w:r>
        <w:r>
          <w:fldChar w:fldCharType="begin"/>
        </w:r>
        <w:r>
          <w:instrText xml:space="preserve"> PAGEREF _Toc10754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07"/>
      <w:r>
        <w:rPr>
          <w:rFonts w:ascii="仿宋" w:eastAsia="仿宋" w:hAnsi="仿宋" w:cs="仿宋" w:hint="eastAsia"/>
          <w:sz w:val="28"/>
          <w:lang w:eastAsia="zh-CN"/>
        </w:rPr>
        <w:t>一、智能疏导项目概论</w:t>
      </w:r>
      <w:bookmarkEnd w:id="2"/>
    </w:p>
    <w:p>
      <w:pPr>
        <w:pStyle w:val="Heading2"/>
        <w:rPr>
          <w:rFonts w:ascii="仿宋" w:eastAsia="仿宋" w:hAnsi="仿宋" w:cs="仿宋" w:hint="eastAsia"/>
          <w:lang w:eastAsia="zh-CN"/>
        </w:rPr>
      </w:pPr>
      <w:bookmarkStart w:id="3" w:name="_Toc22693"/>
      <w:r>
        <w:rPr>
          <w:rFonts w:ascii="仿宋" w:eastAsia="仿宋" w:hAnsi="仿宋" w:cs="仿宋" w:hint="eastAsia"/>
          <w:lang w:eastAsia="zh-CN"/>
        </w:rPr>
        <w:t>(一)、智能疏导项目概况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起源追溯至对市场的深入洞察。市场的不断演变与变革为智能疏导项目提供了难得的机遇。当前市场存在的需求缺口和变革的大环境共同构成了智能疏导项目的背景。这个智能疏导项目旨在充分利用市场机遇，填补行业中尚未满足的需求，为客户提供全新的解决方案。市场的变革和需求的增长使得这个智能疏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智能疏导项目名称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正式命名为智能疏导。这个名称不仅仅是一个标识，更代表了智能疏导项目的核心理念和愿景。它蕴含着智能疏导项目所要解决问题的关键字，具有强烈的表达和辨识度，为智能疏导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智能疏导项目目标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核心目标是提供一种全新、高效的解决方案，满足客户日益增长的需求。智能疏导项目追求的不仅仅是满足市场需求，更是在市场中获得卓越的竞争优势。通过不断提升产品或服务的质量和创新水平，智能疏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智能疏导项目范围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全面涵盖了产品研发、制造、市场推广和售后服务，确保从产品设计到最终用户体验的全方位关注。这一全面的智能疏导项目范围是为了确保智能疏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智能疏导项目时间表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智能疏导项目计划在未来18个月内完成，包括研发、测试、市场试点和正式推出等不同阶段。这个时间表的合理设计是为了确保智能疏导项目各个阶段的顺利推进，以便按时交付高质量的成果。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智能疏导项目预算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智能疏导项目总预算估算为XX百万美元，主要分配在研发、市场推广、人员培训和运营等方面。这一充足的预算为智能疏导项目提供了充足的资源，确保智能疏导项目在各个方面都能取得优异的表现。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智能疏导项目风险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智能疏导项目可能面临的风险包括市场接受度低、技术难题、竞争激烈等。智能疏导项目团队已经制定了相应的风险应对计划，通过前瞻性的风险管理，确保智能疏导项目在面对不确定性时能够迅速做出应对。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智能疏导项目团队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智能疏导项目汇聚了一支经验丰富、多领域专业素养的核心团队，确保智能疏导项目在各个方面都能拥有高水平的执行力。团队的协同作战是智能疏导项目成功的关键因素之一。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智能疏导项目背景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智能疏导项目的背景根植于市场对更高效、创新产品的渴望，同时也受到科技发展对行业格局的深刻改变的影响。这为智能疏导项目提供了广阔的发展空间和市场需求。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智能疏导项目现状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截至目前，智能疏导项目已完成市场调研和技术验证，取得了初步的成功。这为智能疏导项目在未来的发展奠定了坚实的基础，为更远大的目标打下了坚实的基石。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97"/>
      <w:r>
        <w:rPr>
          <w:rFonts w:ascii="仿宋" w:eastAsia="仿宋" w:hAnsi="仿宋" w:cs="仿宋" w:hint="eastAsia"/>
          <w:sz w:val="28"/>
          <w:lang w:eastAsia="zh-CN"/>
        </w:rPr>
        <w:t>(二)、智能疏导项目目标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keyword》智能疏导项目首要业务目标是在市场中占据有利地位，实现产品/服务的成功推广和销售。通过不断提升产品质量、创新性，智能疏导项目追求成为行业中的领导者，赢得更多客户的青睐。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在科技迅速发展的时代，智能疏导项目着眼于技术创新。通过持续的研发和技术升级，智能疏导项目旨在推出更具创新性的产品或服务，以满足市场对新鲜、先进解决方案的需求。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为了建立可持续的客户关系，智能疏导项目设定了客户满意度目标。通过提供卓越的产品质量和优质的客户服务，智能疏导项目追求赢得客户的信任和忠诚度，确保他们的满意度达到行业领先水平。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智能疏导项目注重社会责任和可持续发展。通过实施环保、社会责任智能疏导项目，智能疏导项目致力于在经济发展的同时保护环境，促进社会公平，实现可持续经营。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智能疏导项目的团队是实现目标的核心驱动力。因此，智能疏导项目设定了团队发展目标，包括提升团队成员的专业技能、培养领导力，以及搭建协同高效的团队工作氛围。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27"/>
      <w:r>
        <w:rPr>
          <w:rFonts w:ascii="仿宋" w:eastAsia="仿宋" w:hAnsi="仿宋" w:cs="仿宋" w:hint="eastAsia"/>
          <w:sz w:val="28"/>
          <w:lang w:eastAsia="zh-CN"/>
        </w:rPr>
        <w:t>(三)、智能疏导项目提出的理由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智能疏导项目提出的理由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源于对市场机遇的深刻洞察。当前市场中存在的需求缺口和行业发展趋势表明，有巨大的商业机会等待被开发。通过准确捕捉市场机遇，智能疏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理念基于对技术创新的信仰。通过持续的研发和技术投入，智能疏导项目有望推出更具创新性的产品或服务。在科技飞速发展的当下，智能疏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是为了增强企业的行业竞争力。通过提升产品或服务的质量和独特性，智能疏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响应了消费者需求的变化。随着社会和科技的不断发展，消费者对产品和服务的需求也在发生变化。通过深入了解并及时回应消费者的新需求，智能疏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智能疏导项目的提出是企业战略发展规划的一部分。在面对日益激烈的市场竞争和不断变化的商业环境中，智能疏导项目作为企业战略的一环，旨在为企业开辟新的增长领域，巩固企业在行业中的地位。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不仅仅是基于商业考量，还注重社会责任。通过推出环保、社会责任等方面的智能疏导项目，智能疏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智能疏导项目的提出反映了对利益相关者期望的关注。包括客户、员工、投资者等利益相关者在企业发展中都有着各自的期望，智能疏导项目力求在满足这些期望的同时，取得更大的共赢。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798"/>
      <w:r>
        <w:rPr>
          <w:rFonts w:ascii="仿宋" w:eastAsia="仿宋" w:hAnsi="仿宋" w:cs="仿宋" w:hint="eastAsia"/>
          <w:sz w:val="28"/>
          <w:lang w:eastAsia="zh-CN"/>
        </w:rPr>
        <w:t>(四)、智能疏导项目意义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在实施智能疏导项目的过程中，我们不仅仅是在追逐商业成功，更是为企业和社会的多个层面创造了深远的意义。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首要意义在于提升企业的市场竞争力。通过持续的创新和对产品质量的高标准要求，智能疏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疏导项目的推进将促使行业技术水平的提升。通过引入先进技术和创新性解决方案，智能疏导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疏导项目不仅创造了大量就业机会，提高了就业水平，还注重社会责任和环保。通过参与社会公益事业和推动环保智能疏导项目，智能疏导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综合而言，智能疏导项目意义重大，不仅推动了企业的发展，也为行业和社会的进步贡献了积极力量。这是一个全面而深刻的影响，将在未来产生可持续的正面效应。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7"/>
      <w:r>
        <w:rPr>
          <w:rFonts w:ascii="仿宋" w:eastAsia="仿宋" w:hAnsi="仿宋" w:cs="仿宋" w:hint="eastAsia"/>
          <w:sz w:val="28"/>
          <w:lang w:eastAsia="zh-CN"/>
        </w:rPr>
        <w:t>(五)、智能疏导项目背景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在当今迅猛发展的商业环境中，智能疏导项目的动因根植于对多方面因素的审慎考量。这个智能疏导项目的提出并非孤立的决策，而是对企业所处背景深入思考的产物。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市场的不断演变是智能疏导项目背后的首要原因。科技的迅速发展和全球市场的快速变化使得企业必须灵活应对。智能疏导项目应运而生，旨在通过创新性的解决方案迎合市场的多变需求，赢得竞争中的先机。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竞争的激烈程度也是智能疏导项目背景中不可忽视的一环。企业需要在激烈竞争中脱颖而出，为此，智能疏导项目致力于打破常规，提供独特的价值主张，以吸引客户并确保市场份额的增长。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技术的迅速发展为企业带来了机遇与挑战。作为智能疏导项目启动的背景之一，对新兴技术的应用将有助于提升企业的技术水平，使其在不断演进的商业环境中保持竞争优势。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此外，社会对企业责任的期望也在逐渐升高。智能疏导项目充分融入了社会责任的理念，通过可持续经营和社会公益智能疏导项目，企图为社会贡献一份力量，在商业成功的同时关注社会价值。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813"/>
      <w:r>
        <w:rPr>
          <w:rFonts w:ascii="仿宋" w:eastAsia="仿宋" w:hAnsi="仿宋" w:cs="仿宋" w:hint="eastAsia"/>
          <w:sz w:val="28"/>
          <w:lang w:eastAsia="zh-CN"/>
        </w:rPr>
        <w:t>二、智能疏导项目可持续发展</w:t>
      </w:r>
      <w:bookmarkEnd w:id="8"/>
    </w:p>
    <w:p>
      <w:pPr>
        <w:pStyle w:val="Heading2"/>
        <w:rPr>
          <w:rFonts w:ascii="仿宋" w:eastAsia="仿宋" w:hAnsi="仿宋" w:cs="仿宋" w:hint="eastAsia"/>
          <w:lang w:eastAsia="zh-CN"/>
        </w:rPr>
      </w:pPr>
      <w:bookmarkStart w:id="9" w:name="_Toc690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中，智能疏导项目团队着眼于未来，明确了可持续发展的战略方向。制定的具体可持续发展目标包括降低资源使用、采用环保技术、最大化社会效益等。这一步骤不仅有助于智能疏导项目在环保和社会责任方面达到最高标准，也为未来提供了明确的指引，确保智能疏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可持续实践的融入智能疏导项目管理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疏导项目管理周期。从智能疏导项目规划开始，智能疏导项目团队就考虑了环境和社会的因素。在执行阶段，智能疏导项目团队积极推动绿色技术的应用，优化资源利用。此外，关注员工的社会责任，通过培训和沟通活动提高员工对可持续发展的认知，使他们能够在日常工作中践行可持续实践。这些举措不仅为智能疏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48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扎根于智能疏导项目的可持续发展理念，我们深信环保与社会责任是智能疏导项目成功的关键支柱。在智能疏导项目的每一步，我们都致力于通过创新和实践，履行对环境和社会的坚定责任。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团队通过引入先进的环保技术、建立高效的废物处理系统以及推动能源节约措施，积极履行环保责任。定期的环保监测和评估确保智能疏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不仅致力于自身可持续发展，还注重对社会的回馈。通过支持社区智能疏导项目、参与慈善事业、提供培训机会等方式，智能疏导项目积极履行社会责任。与当地社区建立积极互动，关注员工的工作与生活平衡，以及员工的身心健康，是智能疏导项目在社会责任层面的关键举措。这样的实践不仅增强了智能疏导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996"/>
      <w:r>
        <w:rPr>
          <w:rFonts w:ascii="仿宋" w:eastAsia="仿宋" w:hAnsi="仿宋" w:cs="仿宋" w:hint="eastAsia"/>
          <w:sz w:val="28"/>
          <w:lang w:eastAsia="zh-CN"/>
        </w:rPr>
        <w:t>三、智能疏导项目文档管理</w:t>
      </w:r>
      <w:bookmarkEnd w:id="11"/>
    </w:p>
    <w:p>
      <w:pPr>
        <w:pStyle w:val="Heading2"/>
        <w:rPr>
          <w:rFonts w:ascii="仿宋" w:eastAsia="仿宋" w:hAnsi="仿宋" w:cs="仿宋" w:hint="eastAsia"/>
          <w:lang w:eastAsia="zh-CN"/>
        </w:rPr>
      </w:pPr>
      <w:bookmarkStart w:id="12" w:name="_Toc2933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智能疏导项目高度重视文档的质量和准确性，以支持智能疏导项目的各项活动和决策。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文档的编制始于智能疏导项目计划的初期，我们制定了详细的文档编制计划，明确了每个文档的内容、格式和编写责任人。在智能疏导项目启动阶段，我们首先编制了智能疏导项目章程，明确定义了智能疏导项目的目标、范围、风险等关键要素。随后，智能疏导项目团队根据计划陆续编制了需求文档、设计文档、测试文档等各类文档，确保智能疏导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疏导项目管理中的重要环节，旨在确保智能疏导项目文档符合质量标准和智能疏导项目需求。在智能疏导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除了内部审查，我们还进行了外部审查，邀请智能疏导项目相关利益方和专业领域的专家对文档进行独立审查。这有助于获取更全面、客观的反馈，确保智能疏导项目文档不仅符合内部标准，也满足外部需求。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智能疏导项目在文档编制与审查方面建立了严格的管理机制，通过规范的流程和多维度的审查，确保智能疏导项目文档的质量、准确性和可靠性，为智能疏导项目的顺利推进提供了有力支持。</w:t>
      </w:r>
    </w:p>
    <w:p>
      <w:pPr>
        <w:pStyle w:val="Heading2"/>
        <w:ind w:firstLine="560" w:firstLineChars="200"/>
        <w:rPr>
          <w:rFonts w:ascii="仿宋" w:eastAsia="仿宋" w:hAnsi="仿宋" w:cs="仿宋" w:hint="eastAsia"/>
          <w:sz w:val="28"/>
          <w:lang w:eastAsia="zh-CN"/>
        </w:rPr>
      </w:pPr>
      <w:bookmarkStart w:id="13" w:name="_Toc2264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我们通过多渠道发布文档，包括电子邮件、智能疏导项目管理平台、内部网站等，以满足不同团队成员的偏好和需求。多渠道发布确保了信息的全面覆盖。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我们采用了精细的权限控制，确保只有授权人员可以访问敏感信息。这种安全措施保护了智能疏导项目文档的机密性，防止了未经授权的信息泄露。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68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文档存档与归档是智能疏导项目生命周期中一个至关重要的环节，直接关系到智能疏导项目信息的长期保存和历史记录的完整性。在智能疏导项目中，我们实施了一系列有效的文档存档与归档管理策略：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83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64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智能疏导项目的主要产品是XXXX，预计年产值为XXX万元。这一产品在市场中占据着重要的地位，其广泛的应用范围使得该智能疏导项目的市场前景非常广阔。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疏导项目的xxx产品作为重要的原材料之一，将在多个领域发挥关键作用。其在建筑、交通、能源等方面的广泛应用将为整个产业链提供强大的支持，形成产业协同效应。智能疏导项目的年产值XXX万XXX万XXX万万元不仅反映了其在市场上的巨大潜力，更预示着它对国民经济的积极贡献。这种关联度高、涉及面广的产业关系，使得该智能疏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93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总征地面积为XXXX平方米，相当于约XX.XX亩，其中净用地面积为XXXX平方米，红线范围内相当于约XX.XX亩。这一用地规模充分考虑了智能疏导项目的建设需求，保障了智能疏导项目在合适的空间内得以充分发展。智能疏导项目规划的总建筑面积为XXXX平方米，其中主体工程建设占XXXX平方米，计容建筑面积达XXXX平方米。预计建筑工程的投资将达到XXXX万元，为智能疏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计划购置的设备共计XXXX台（套），设备购置费用为XXXX万元。这一设备购置计划充分考虑到智能疏导项目的生产需求和技术要求，确保了智能疏导项目在生产运营中具备先进的技术装备和高效的生产能力。设备的合理配置将为智能疏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计划总投资为XXXX万元，预计年实现营业收入为XXXX万元。这一产能规模的设定旨在确保智能疏导项目能够在投资与回报之间取得平衡，实现长期可持续的发展。智能疏导项目的总投资充分考虑到各个方面的需求，包括用地建设、设备购置等多个环节，以确保智能疏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494"/>
      <w:r>
        <w:rPr>
          <w:rFonts w:ascii="仿宋" w:eastAsia="仿宋" w:hAnsi="仿宋" w:cs="仿宋" w:hint="eastAsia"/>
          <w:sz w:val="28"/>
          <w:lang w:eastAsia="zh-CN"/>
        </w:rPr>
        <w:t>五、智能疏导项目绩效评估</w:t>
      </w:r>
      <w:bookmarkEnd w:id="18"/>
    </w:p>
    <w:p>
      <w:pPr>
        <w:pStyle w:val="Heading2"/>
        <w:rPr>
          <w:rFonts w:ascii="仿宋" w:eastAsia="仿宋" w:hAnsi="仿宋" w:cs="仿宋" w:hint="eastAsia"/>
          <w:lang w:eastAsia="zh-CN"/>
        </w:rPr>
      </w:pPr>
      <w:bookmarkStart w:id="19" w:name="_Toc150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中，我们设计了一套全面的绩效评估指标，以确保智能疏导项目的可控和成功交付。这些指标跨足智能疏导项目目标、成本、进度和质量等多个维度，为我们提供了全面洞察智能疏导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https://d.book118.com/658006071006006047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D0907"/>
    <w:rsid w:val="2A8D0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607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2024-03-06T08:41:00Z</dcterms:created>
  <dcterms:modified xsi:type="dcterms:W3CDTF">2024-03-06T08:41:57Z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23FD03249888404CAA3CB4F3C45166D1_11</vt:lpwstr>
  </property>
  <property fmtid="{D5CDD505-2E9C-101B-9397-08002B2CF9AE}" pid="3" name="KSOProductBuildVer">
    <vt:lpwstr>2052-12.1.0.16388</vt:lpwstr>
  </property>
</Properties>
</file>