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超强吸水聚合物项目规划设计纲要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7" w:history="1">
        <w:r>
          <w:rPr>
            <w:rFonts w:ascii="仿宋" w:eastAsia="仿宋" w:hAnsi="仿宋" w:cs="仿宋" w:hint="eastAsia"/>
            <w:lang w:eastAsia="zh-CN"/>
          </w:rPr>
          <w:t>概论</w:t>
        </w:r>
        <w:r>
          <w:tab/>
        </w:r>
        <w:r>
          <w:fldChar w:fldCharType="begin"/>
        </w:r>
        <w:r>
          <w:instrText xml:space="preserve"> PAGEREF _Toc6267 \h </w:instrText>
        </w:r>
        <w:r>
          <w:fldChar w:fldCharType="separate"/>
        </w:r>
        <w:r>
          <w:t>3</w:t>
        </w:r>
        <w:r>
          <w:fldChar w:fldCharType="end"/>
        </w:r>
      </w:hyperlink>
    </w:p>
    <w:p>
      <w:pPr>
        <w:pStyle w:val="TOC1"/>
        <w:tabs>
          <w:tab w:val="right" w:leader="dot" w:pos="8306"/>
        </w:tabs>
      </w:pPr>
      <w:hyperlink w:anchor="_Toc18554" w:history="1">
        <w:r>
          <w:rPr>
            <w:rFonts w:ascii="仿宋" w:eastAsia="仿宋" w:hAnsi="仿宋" w:cs="仿宋" w:hint="eastAsia"/>
            <w:lang w:eastAsia="zh-CN"/>
          </w:rPr>
          <w:t>一、超强吸水聚合物项目选址可行性分析</w:t>
        </w:r>
        <w:r>
          <w:tab/>
        </w:r>
        <w:r>
          <w:fldChar w:fldCharType="begin"/>
        </w:r>
        <w:r>
          <w:instrText xml:space="preserve"> PAGEREF _Toc18554 \h </w:instrText>
        </w:r>
        <w:r>
          <w:fldChar w:fldCharType="separate"/>
        </w:r>
        <w:r>
          <w:t>3</w:t>
        </w:r>
        <w:r>
          <w:fldChar w:fldCharType="end"/>
        </w:r>
      </w:hyperlink>
    </w:p>
    <w:p>
      <w:pPr>
        <w:pStyle w:val="TOC2"/>
        <w:tabs>
          <w:tab w:val="right" w:leader="dot" w:pos="8306"/>
        </w:tabs>
      </w:pPr>
      <w:hyperlink w:anchor="_Toc1514" w:history="1">
        <w:r>
          <w:rPr>
            <w:rFonts w:ascii="仿宋" w:eastAsia="仿宋" w:hAnsi="仿宋" w:cs="仿宋" w:hint="eastAsia"/>
            <w:lang w:eastAsia="zh-CN"/>
          </w:rPr>
          <w:t>(一)、超强吸水聚合物项目选址</w:t>
        </w:r>
        <w:r>
          <w:tab/>
        </w:r>
        <w:r>
          <w:fldChar w:fldCharType="begin"/>
        </w:r>
        <w:r>
          <w:instrText xml:space="preserve"> PAGEREF _Toc1514 \h </w:instrText>
        </w:r>
        <w:r>
          <w:fldChar w:fldCharType="separate"/>
        </w:r>
        <w:r>
          <w:t>3</w:t>
        </w:r>
        <w:r>
          <w:fldChar w:fldCharType="end"/>
        </w:r>
      </w:hyperlink>
    </w:p>
    <w:p>
      <w:pPr>
        <w:pStyle w:val="TOC2"/>
        <w:tabs>
          <w:tab w:val="right" w:leader="dot" w:pos="8306"/>
        </w:tabs>
      </w:pPr>
      <w:hyperlink w:anchor="_Toc14150" w:history="1">
        <w:r>
          <w:rPr>
            <w:rFonts w:ascii="仿宋" w:eastAsia="仿宋" w:hAnsi="仿宋" w:cs="仿宋" w:hint="eastAsia"/>
            <w:lang w:eastAsia="zh-CN"/>
          </w:rPr>
          <w:t>(二)、用地控制指标</w:t>
        </w:r>
        <w:r>
          <w:tab/>
        </w:r>
        <w:r>
          <w:fldChar w:fldCharType="begin"/>
        </w:r>
        <w:r>
          <w:instrText xml:space="preserve"> PAGEREF _Toc14150 \h </w:instrText>
        </w:r>
        <w:r>
          <w:fldChar w:fldCharType="separate"/>
        </w:r>
        <w:r>
          <w:t>3</w:t>
        </w:r>
        <w:r>
          <w:fldChar w:fldCharType="end"/>
        </w:r>
      </w:hyperlink>
    </w:p>
    <w:p>
      <w:pPr>
        <w:pStyle w:val="TOC2"/>
        <w:tabs>
          <w:tab w:val="right" w:leader="dot" w:pos="8306"/>
        </w:tabs>
      </w:pPr>
      <w:hyperlink w:anchor="_Toc12378" w:history="1">
        <w:r>
          <w:rPr>
            <w:rFonts w:ascii="仿宋" w:eastAsia="仿宋" w:hAnsi="仿宋" w:cs="仿宋" w:hint="eastAsia"/>
            <w:lang w:eastAsia="zh-CN"/>
          </w:rPr>
          <w:t>(三)、节约用地措施</w:t>
        </w:r>
        <w:r>
          <w:tab/>
        </w:r>
        <w:r>
          <w:fldChar w:fldCharType="begin"/>
        </w:r>
        <w:r>
          <w:instrText xml:space="preserve"> PAGEREF _Toc12378 \h </w:instrText>
        </w:r>
        <w:r>
          <w:fldChar w:fldCharType="separate"/>
        </w:r>
        <w:r>
          <w:t>5</w:t>
        </w:r>
        <w:r>
          <w:fldChar w:fldCharType="end"/>
        </w:r>
      </w:hyperlink>
    </w:p>
    <w:p>
      <w:pPr>
        <w:pStyle w:val="TOC2"/>
        <w:tabs>
          <w:tab w:val="right" w:leader="dot" w:pos="8306"/>
        </w:tabs>
      </w:pPr>
      <w:hyperlink w:anchor="_Toc32530" w:history="1">
        <w:r>
          <w:rPr>
            <w:rFonts w:ascii="仿宋" w:eastAsia="仿宋" w:hAnsi="仿宋" w:cs="仿宋" w:hint="eastAsia"/>
            <w:lang w:eastAsia="zh-CN"/>
          </w:rPr>
          <w:t>(四)、总图布置方案</w:t>
        </w:r>
        <w:r>
          <w:tab/>
        </w:r>
        <w:r>
          <w:fldChar w:fldCharType="begin"/>
        </w:r>
        <w:r>
          <w:instrText xml:space="preserve"> PAGEREF _Toc32530 \h </w:instrText>
        </w:r>
        <w:r>
          <w:fldChar w:fldCharType="separate"/>
        </w:r>
        <w:r>
          <w:t>6</w:t>
        </w:r>
        <w:r>
          <w:fldChar w:fldCharType="end"/>
        </w:r>
      </w:hyperlink>
    </w:p>
    <w:p>
      <w:pPr>
        <w:pStyle w:val="TOC2"/>
        <w:tabs>
          <w:tab w:val="right" w:leader="dot" w:pos="8306"/>
        </w:tabs>
      </w:pPr>
      <w:hyperlink w:anchor="_Toc192" w:history="1">
        <w:r>
          <w:rPr>
            <w:rFonts w:ascii="仿宋" w:eastAsia="仿宋" w:hAnsi="仿宋" w:cs="仿宋" w:hint="eastAsia"/>
            <w:lang w:eastAsia="zh-CN"/>
          </w:rPr>
          <w:t>(五)、选址综合评价</w:t>
        </w:r>
        <w:r>
          <w:tab/>
        </w:r>
        <w:r>
          <w:fldChar w:fldCharType="begin"/>
        </w:r>
        <w:r>
          <w:instrText xml:space="preserve"> PAGEREF _Toc192 \h </w:instrText>
        </w:r>
        <w:r>
          <w:fldChar w:fldCharType="separate"/>
        </w:r>
        <w:r>
          <w:t>7</w:t>
        </w:r>
        <w:r>
          <w:fldChar w:fldCharType="end"/>
        </w:r>
      </w:hyperlink>
    </w:p>
    <w:p>
      <w:pPr>
        <w:pStyle w:val="TOC1"/>
        <w:tabs>
          <w:tab w:val="right" w:leader="dot" w:pos="8306"/>
        </w:tabs>
      </w:pPr>
      <w:hyperlink w:anchor="_Toc7971" w:history="1">
        <w:r>
          <w:rPr>
            <w:rFonts w:ascii="仿宋" w:eastAsia="仿宋" w:hAnsi="仿宋" w:cs="仿宋" w:hint="eastAsia"/>
            <w:lang w:eastAsia="zh-CN"/>
          </w:rPr>
          <w:t>二、超强吸水聚合物项目建设单位说明</w:t>
        </w:r>
        <w:r>
          <w:tab/>
        </w:r>
        <w:r>
          <w:fldChar w:fldCharType="begin"/>
        </w:r>
        <w:r>
          <w:instrText xml:space="preserve"> PAGEREF _Toc7971 \h </w:instrText>
        </w:r>
        <w:r>
          <w:fldChar w:fldCharType="separate"/>
        </w:r>
        <w:r>
          <w:t>8</w:t>
        </w:r>
        <w:r>
          <w:fldChar w:fldCharType="end"/>
        </w:r>
      </w:hyperlink>
    </w:p>
    <w:p>
      <w:pPr>
        <w:pStyle w:val="TOC2"/>
        <w:tabs>
          <w:tab w:val="right" w:leader="dot" w:pos="8306"/>
        </w:tabs>
      </w:pPr>
      <w:hyperlink w:anchor="_Toc21221" w:history="1">
        <w:r>
          <w:rPr>
            <w:rFonts w:ascii="仿宋" w:eastAsia="仿宋" w:hAnsi="仿宋" w:cs="仿宋" w:hint="eastAsia"/>
            <w:lang w:eastAsia="zh-CN"/>
          </w:rPr>
          <w:t>(一)、超强吸水聚合物项目承办单位基本情况</w:t>
        </w:r>
        <w:r>
          <w:tab/>
        </w:r>
        <w:r>
          <w:fldChar w:fldCharType="begin"/>
        </w:r>
        <w:r>
          <w:instrText xml:space="preserve"> PAGEREF _Toc21221 \h </w:instrText>
        </w:r>
        <w:r>
          <w:fldChar w:fldCharType="separate"/>
        </w:r>
        <w:r>
          <w:t>8</w:t>
        </w:r>
        <w:r>
          <w:fldChar w:fldCharType="end"/>
        </w:r>
      </w:hyperlink>
    </w:p>
    <w:p>
      <w:pPr>
        <w:pStyle w:val="TOC2"/>
        <w:tabs>
          <w:tab w:val="right" w:leader="dot" w:pos="8306"/>
        </w:tabs>
      </w:pPr>
      <w:hyperlink w:anchor="_Toc24399" w:history="1">
        <w:r>
          <w:rPr>
            <w:rFonts w:ascii="仿宋" w:eastAsia="仿宋" w:hAnsi="仿宋" w:cs="仿宋" w:hint="eastAsia"/>
            <w:lang w:eastAsia="zh-CN"/>
          </w:rPr>
          <w:t>(二)、公司经济效益分析</w:t>
        </w:r>
        <w:r>
          <w:tab/>
        </w:r>
        <w:r>
          <w:fldChar w:fldCharType="begin"/>
        </w:r>
        <w:r>
          <w:instrText xml:space="preserve"> PAGEREF _Toc24399 \h </w:instrText>
        </w:r>
        <w:r>
          <w:fldChar w:fldCharType="separate"/>
        </w:r>
        <w:r>
          <w:t>9</w:t>
        </w:r>
        <w:r>
          <w:fldChar w:fldCharType="end"/>
        </w:r>
      </w:hyperlink>
    </w:p>
    <w:p>
      <w:pPr>
        <w:pStyle w:val="TOC1"/>
        <w:tabs>
          <w:tab w:val="right" w:leader="dot" w:pos="8306"/>
        </w:tabs>
      </w:pPr>
      <w:hyperlink w:anchor="_Toc1456" w:history="1">
        <w:r>
          <w:rPr>
            <w:rFonts w:ascii="仿宋" w:eastAsia="仿宋" w:hAnsi="仿宋" w:cs="仿宋" w:hint="eastAsia"/>
            <w:lang w:eastAsia="zh-CN"/>
          </w:rPr>
          <w:t>三、超强吸水聚合物项目文档管理</w:t>
        </w:r>
        <w:r>
          <w:tab/>
        </w:r>
        <w:r>
          <w:fldChar w:fldCharType="begin"/>
        </w:r>
        <w:r>
          <w:instrText xml:space="preserve"> PAGEREF _Toc1456 \h </w:instrText>
        </w:r>
        <w:r>
          <w:fldChar w:fldCharType="separate"/>
        </w:r>
        <w:r>
          <w:t>10</w:t>
        </w:r>
        <w:r>
          <w:fldChar w:fldCharType="end"/>
        </w:r>
      </w:hyperlink>
    </w:p>
    <w:p>
      <w:pPr>
        <w:pStyle w:val="TOC2"/>
        <w:tabs>
          <w:tab w:val="right" w:leader="dot" w:pos="8306"/>
        </w:tabs>
      </w:pPr>
      <w:hyperlink w:anchor="_Toc10149" w:history="1">
        <w:r>
          <w:rPr>
            <w:rFonts w:ascii="仿宋" w:eastAsia="仿宋" w:hAnsi="仿宋" w:cs="仿宋" w:hint="eastAsia"/>
            <w:lang w:eastAsia="zh-CN"/>
          </w:rPr>
          <w:t>(一)、文档编制与审查</w:t>
        </w:r>
        <w:r>
          <w:tab/>
        </w:r>
        <w:r>
          <w:fldChar w:fldCharType="begin"/>
        </w:r>
        <w:r>
          <w:instrText xml:space="preserve"> PAGEREF _Toc10149 \h </w:instrText>
        </w:r>
        <w:r>
          <w:fldChar w:fldCharType="separate"/>
        </w:r>
        <w:r>
          <w:t>10</w:t>
        </w:r>
        <w:r>
          <w:fldChar w:fldCharType="end"/>
        </w:r>
      </w:hyperlink>
    </w:p>
    <w:p>
      <w:pPr>
        <w:pStyle w:val="TOC2"/>
        <w:tabs>
          <w:tab w:val="right" w:leader="dot" w:pos="8306"/>
        </w:tabs>
      </w:pPr>
      <w:hyperlink w:anchor="_Toc23212" w:history="1">
        <w:r>
          <w:rPr>
            <w:rFonts w:ascii="仿宋" w:eastAsia="仿宋" w:hAnsi="仿宋" w:cs="仿宋" w:hint="eastAsia"/>
            <w:lang w:eastAsia="zh-CN"/>
          </w:rPr>
          <w:t>(二)、文档发布与分发</w:t>
        </w:r>
        <w:r>
          <w:tab/>
        </w:r>
        <w:r>
          <w:fldChar w:fldCharType="begin"/>
        </w:r>
        <w:r>
          <w:instrText xml:space="preserve"> PAGEREF _Toc23212 \h </w:instrText>
        </w:r>
        <w:r>
          <w:fldChar w:fldCharType="separate"/>
        </w:r>
        <w:r>
          <w:t>11</w:t>
        </w:r>
        <w:r>
          <w:fldChar w:fldCharType="end"/>
        </w:r>
      </w:hyperlink>
    </w:p>
    <w:p>
      <w:pPr>
        <w:pStyle w:val="TOC2"/>
        <w:tabs>
          <w:tab w:val="right" w:leader="dot" w:pos="8306"/>
        </w:tabs>
      </w:pPr>
      <w:hyperlink w:anchor="_Toc11858" w:history="1">
        <w:r>
          <w:rPr>
            <w:rFonts w:ascii="仿宋" w:eastAsia="仿宋" w:hAnsi="仿宋" w:cs="仿宋" w:hint="eastAsia"/>
            <w:lang w:eastAsia="zh-CN"/>
          </w:rPr>
          <w:t>(三)、文档存档与归档</w:t>
        </w:r>
        <w:r>
          <w:tab/>
        </w:r>
        <w:r>
          <w:fldChar w:fldCharType="begin"/>
        </w:r>
        <w:r>
          <w:instrText xml:space="preserve"> PAGEREF _Toc11858 \h </w:instrText>
        </w:r>
        <w:r>
          <w:fldChar w:fldCharType="separate"/>
        </w:r>
        <w:r>
          <w:t>12</w:t>
        </w:r>
        <w:r>
          <w:fldChar w:fldCharType="end"/>
        </w:r>
      </w:hyperlink>
    </w:p>
    <w:p>
      <w:pPr>
        <w:pStyle w:val="TOC1"/>
        <w:tabs>
          <w:tab w:val="right" w:leader="dot" w:pos="8306"/>
        </w:tabs>
      </w:pPr>
      <w:hyperlink w:anchor="_Toc1759" w:history="1">
        <w:r>
          <w:rPr>
            <w:rFonts w:ascii="仿宋" w:eastAsia="仿宋" w:hAnsi="仿宋" w:cs="仿宋" w:hint="eastAsia"/>
            <w:lang w:eastAsia="zh-CN"/>
          </w:rPr>
          <w:t>四、超强吸水聚合物项目可持续发展</w:t>
        </w:r>
        <w:r>
          <w:tab/>
        </w:r>
        <w:r>
          <w:fldChar w:fldCharType="begin"/>
        </w:r>
        <w:r>
          <w:instrText xml:space="preserve"> PAGEREF _Toc1759 \h </w:instrText>
        </w:r>
        <w:r>
          <w:fldChar w:fldCharType="separate"/>
        </w:r>
        <w:r>
          <w:t>14</w:t>
        </w:r>
        <w:r>
          <w:fldChar w:fldCharType="end"/>
        </w:r>
      </w:hyperlink>
    </w:p>
    <w:p>
      <w:pPr>
        <w:pStyle w:val="TOC2"/>
        <w:tabs>
          <w:tab w:val="right" w:leader="dot" w:pos="8306"/>
        </w:tabs>
      </w:pPr>
      <w:hyperlink w:anchor="_Toc30122" w:history="1">
        <w:r>
          <w:rPr>
            <w:rFonts w:ascii="仿宋" w:eastAsia="仿宋" w:hAnsi="仿宋" w:cs="仿宋" w:hint="eastAsia"/>
            <w:lang w:eastAsia="zh-CN"/>
          </w:rPr>
          <w:t>(一)、可持续战略与实践</w:t>
        </w:r>
        <w:r>
          <w:tab/>
        </w:r>
        <w:r>
          <w:fldChar w:fldCharType="begin"/>
        </w:r>
        <w:r>
          <w:instrText xml:space="preserve"> PAGEREF _Toc30122 \h </w:instrText>
        </w:r>
        <w:r>
          <w:fldChar w:fldCharType="separate"/>
        </w:r>
        <w:r>
          <w:t>14</w:t>
        </w:r>
        <w:r>
          <w:fldChar w:fldCharType="end"/>
        </w:r>
      </w:hyperlink>
    </w:p>
    <w:p>
      <w:pPr>
        <w:pStyle w:val="TOC2"/>
        <w:tabs>
          <w:tab w:val="right" w:leader="dot" w:pos="8306"/>
        </w:tabs>
      </w:pPr>
      <w:hyperlink w:anchor="_Toc10025" w:history="1">
        <w:r>
          <w:rPr>
            <w:rFonts w:ascii="仿宋" w:eastAsia="仿宋" w:hAnsi="仿宋" w:cs="仿宋" w:hint="eastAsia"/>
            <w:lang w:eastAsia="zh-CN"/>
          </w:rPr>
          <w:t>(二)、环保与社会责任</w:t>
        </w:r>
        <w:r>
          <w:tab/>
        </w:r>
        <w:r>
          <w:fldChar w:fldCharType="begin"/>
        </w:r>
        <w:r>
          <w:instrText xml:space="preserve"> PAGEREF _Toc10025 \h </w:instrText>
        </w:r>
        <w:r>
          <w:fldChar w:fldCharType="separate"/>
        </w:r>
        <w:r>
          <w:t>14</w:t>
        </w:r>
        <w:r>
          <w:fldChar w:fldCharType="end"/>
        </w:r>
      </w:hyperlink>
    </w:p>
    <w:p>
      <w:pPr>
        <w:pStyle w:val="TOC1"/>
        <w:tabs>
          <w:tab w:val="right" w:leader="dot" w:pos="8306"/>
        </w:tabs>
      </w:pPr>
      <w:hyperlink w:anchor="_Toc9084" w:history="1">
        <w:r>
          <w:rPr>
            <w:rFonts w:ascii="仿宋" w:eastAsia="仿宋" w:hAnsi="仿宋" w:cs="仿宋" w:hint="eastAsia"/>
            <w:lang w:eastAsia="zh-CN"/>
          </w:rPr>
          <w:t>五、产品规划分析</w:t>
        </w:r>
        <w:r>
          <w:tab/>
        </w:r>
        <w:r>
          <w:fldChar w:fldCharType="begin"/>
        </w:r>
        <w:r>
          <w:instrText xml:space="preserve"> PAGEREF _Toc9084 \h </w:instrText>
        </w:r>
        <w:r>
          <w:fldChar w:fldCharType="separate"/>
        </w:r>
        <w:r>
          <w:t>15</w:t>
        </w:r>
        <w:r>
          <w:fldChar w:fldCharType="end"/>
        </w:r>
      </w:hyperlink>
    </w:p>
    <w:p>
      <w:pPr>
        <w:pStyle w:val="TOC2"/>
        <w:tabs>
          <w:tab w:val="right" w:leader="dot" w:pos="8306"/>
        </w:tabs>
      </w:pPr>
      <w:hyperlink w:anchor="_Toc7362" w:history="1">
        <w:r>
          <w:rPr>
            <w:rFonts w:ascii="仿宋" w:eastAsia="仿宋" w:hAnsi="仿宋" w:cs="仿宋" w:hint="eastAsia"/>
            <w:lang w:eastAsia="zh-CN"/>
          </w:rPr>
          <w:t>(一)、产品规划</w:t>
        </w:r>
        <w:r>
          <w:tab/>
        </w:r>
        <w:r>
          <w:fldChar w:fldCharType="begin"/>
        </w:r>
        <w:r>
          <w:instrText xml:space="preserve"> PAGEREF _Toc7362 \h </w:instrText>
        </w:r>
        <w:r>
          <w:fldChar w:fldCharType="separate"/>
        </w:r>
        <w:r>
          <w:t>15</w:t>
        </w:r>
        <w:r>
          <w:fldChar w:fldCharType="end"/>
        </w:r>
      </w:hyperlink>
    </w:p>
    <w:p>
      <w:pPr>
        <w:pStyle w:val="TOC2"/>
        <w:tabs>
          <w:tab w:val="right" w:leader="dot" w:pos="8306"/>
        </w:tabs>
      </w:pPr>
      <w:hyperlink w:anchor="_Toc17442" w:history="1">
        <w:r>
          <w:rPr>
            <w:rFonts w:ascii="仿宋" w:eastAsia="仿宋" w:hAnsi="仿宋" w:cs="仿宋" w:hint="eastAsia"/>
            <w:lang w:eastAsia="zh-CN"/>
          </w:rPr>
          <w:t>(二)、建设规模</w:t>
        </w:r>
        <w:r>
          <w:tab/>
        </w:r>
        <w:r>
          <w:fldChar w:fldCharType="begin"/>
        </w:r>
        <w:r>
          <w:instrText xml:space="preserve"> PAGEREF _Toc17442 \h </w:instrText>
        </w:r>
        <w:r>
          <w:fldChar w:fldCharType="separate"/>
        </w:r>
        <w:r>
          <w:t>16</w:t>
        </w:r>
        <w:r>
          <w:fldChar w:fldCharType="end"/>
        </w:r>
      </w:hyperlink>
    </w:p>
    <w:p>
      <w:pPr>
        <w:pStyle w:val="TOC1"/>
        <w:tabs>
          <w:tab w:val="right" w:leader="dot" w:pos="8306"/>
        </w:tabs>
      </w:pPr>
      <w:hyperlink w:anchor="_Toc15000" w:history="1">
        <w:r>
          <w:rPr>
            <w:rFonts w:ascii="仿宋" w:eastAsia="仿宋" w:hAnsi="仿宋" w:cs="仿宋" w:hint="eastAsia"/>
            <w:lang w:eastAsia="zh-CN"/>
          </w:rPr>
          <w:t>六、超强吸水聚合物项目危机管理</w:t>
        </w:r>
        <w:r>
          <w:tab/>
        </w:r>
        <w:r>
          <w:fldChar w:fldCharType="begin"/>
        </w:r>
        <w:r>
          <w:instrText xml:space="preserve"> PAGEREF _Toc15000 \h </w:instrText>
        </w:r>
        <w:r>
          <w:fldChar w:fldCharType="separate"/>
        </w:r>
        <w:r>
          <w:t>17</w:t>
        </w:r>
        <w:r>
          <w:fldChar w:fldCharType="end"/>
        </w:r>
      </w:hyperlink>
    </w:p>
    <w:p>
      <w:pPr>
        <w:pStyle w:val="TOC2"/>
        <w:tabs>
          <w:tab w:val="right" w:leader="dot" w:pos="8306"/>
        </w:tabs>
      </w:pPr>
      <w:hyperlink w:anchor="_Toc24296" w:history="1">
        <w:r>
          <w:rPr>
            <w:rFonts w:ascii="仿宋" w:eastAsia="仿宋" w:hAnsi="仿宋" w:cs="仿宋" w:hint="eastAsia"/>
            <w:lang w:eastAsia="zh-CN"/>
          </w:rPr>
          <w:t>(一)、危机预警与识别</w:t>
        </w:r>
        <w:r>
          <w:tab/>
        </w:r>
        <w:r>
          <w:fldChar w:fldCharType="begin"/>
        </w:r>
        <w:r>
          <w:instrText xml:space="preserve"> PAGEREF _Toc24296 \h </w:instrText>
        </w:r>
        <w:r>
          <w:fldChar w:fldCharType="separate"/>
        </w:r>
        <w:r>
          <w:t>17</w:t>
        </w:r>
        <w:r>
          <w:fldChar w:fldCharType="end"/>
        </w:r>
      </w:hyperlink>
    </w:p>
    <w:p>
      <w:pPr>
        <w:pStyle w:val="TOC2"/>
        <w:tabs>
          <w:tab w:val="right" w:leader="dot" w:pos="8306"/>
        </w:tabs>
      </w:pPr>
      <w:hyperlink w:anchor="_Toc12945" w:history="1">
        <w:r>
          <w:rPr>
            <w:rFonts w:ascii="仿宋" w:eastAsia="仿宋" w:hAnsi="仿宋" w:cs="仿宋" w:hint="eastAsia"/>
            <w:lang w:eastAsia="zh-CN"/>
          </w:rPr>
          <w:t>(二)、危机应对与恢复</w:t>
        </w:r>
        <w:r>
          <w:tab/>
        </w:r>
        <w:r>
          <w:fldChar w:fldCharType="begin"/>
        </w:r>
        <w:r>
          <w:instrText xml:space="preserve"> PAGEREF _Toc12945 \h </w:instrText>
        </w:r>
        <w:r>
          <w:fldChar w:fldCharType="separate"/>
        </w:r>
        <w:r>
          <w:t>18</w:t>
        </w:r>
        <w:r>
          <w:fldChar w:fldCharType="end"/>
        </w:r>
      </w:hyperlink>
    </w:p>
    <w:p>
      <w:pPr>
        <w:pStyle w:val="TOC1"/>
        <w:tabs>
          <w:tab w:val="right" w:leader="dot" w:pos="8306"/>
        </w:tabs>
      </w:pPr>
      <w:hyperlink w:anchor="_Toc11960" w:history="1">
        <w:r>
          <w:rPr>
            <w:rFonts w:ascii="仿宋" w:eastAsia="仿宋" w:hAnsi="仿宋" w:cs="仿宋" w:hint="eastAsia"/>
            <w:lang w:eastAsia="zh-CN"/>
          </w:rPr>
          <w:t>七、超强吸水聚合物项目经营效益</w:t>
        </w:r>
        <w:r>
          <w:tab/>
        </w:r>
        <w:r>
          <w:fldChar w:fldCharType="begin"/>
        </w:r>
        <w:r>
          <w:instrText xml:space="preserve"> PAGEREF _Toc11960 \h </w:instrText>
        </w:r>
        <w:r>
          <w:fldChar w:fldCharType="separate"/>
        </w:r>
        <w:r>
          <w:t>20</w:t>
        </w:r>
        <w:r>
          <w:fldChar w:fldCharType="end"/>
        </w:r>
      </w:hyperlink>
    </w:p>
    <w:p>
      <w:pPr>
        <w:pStyle w:val="TOC2"/>
        <w:tabs>
          <w:tab w:val="right" w:leader="dot" w:pos="8306"/>
        </w:tabs>
      </w:pPr>
      <w:hyperlink w:anchor="_Toc27145" w:history="1">
        <w:r>
          <w:rPr>
            <w:rFonts w:ascii="仿宋" w:eastAsia="仿宋" w:hAnsi="仿宋" w:cs="仿宋" w:hint="eastAsia"/>
            <w:lang w:eastAsia="zh-CN"/>
          </w:rPr>
          <w:t>(一)、经济评价财务测算</w:t>
        </w:r>
        <w:r>
          <w:tab/>
        </w:r>
        <w:r>
          <w:fldChar w:fldCharType="begin"/>
        </w:r>
        <w:r>
          <w:instrText xml:space="preserve"> PAGEREF _Toc27145 \h </w:instrText>
        </w:r>
        <w:r>
          <w:fldChar w:fldCharType="separate"/>
        </w:r>
        <w:r>
          <w:t>20</w:t>
        </w:r>
        <w:r>
          <w:fldChar w:fldCharType="end"/>
        </w:r>
      </w:hyperlink>
    </w:p>
    <w:p>
      <w:pPr>
        <w:pStyle w:val="TOC2"/>
        <w:tabs>
          <w:tab w:val="right" w:leader="dot" w:pos="8306"/>
        </w:tabs>
      </w:pPr>
      <w:hyperlink w:anchor="_Toc10552" w:history="1">
        <w:r>
          <w:rPr>
            <w:rFonts w:ascii="仿宋" w:eastAsia="仿宋" w:hAnsi="仿宋" w:cs="仿宋" w:hint="eastAsia"/>
            <w:lang w:eastAsia="zh-CN"/>
          </w:rPr>
          <w:t>(二)、超强吸水聚合物项目盈利能力分析</w:t>
        </w:r>
        <w:r>
          <w:tab/>
        </w:r>
        <w:r>
          <w:fldChar w:fldCharType="begin"/>
        </w:r>
        <w:r>
          <w:instrText xml:space="preserve"> PAGEREF _Toc10552 \h </w:instrText>
        </w:r>
        <w:r>
          <w:fldChar w:fldCharType="separate"/>
        </w:r>
        <w:r>
          <w:t>21</w:t>
        </w:r>
        <w:r>
          <w:fldChar w:fldCharType="end"/>
        </w:r>
      </w:hyperlink>
    </w:p>
    <w:p>
      <w:pPr>
        <w:pStyle w:val="TOC1"/>
        <w:tabs>
          <w:tab w:val="right" w:leader="dot" w:pos="8306"/>
        </w:tabs>
      </w:pPr>
      <w:hyperlink w:anchor="_Toc22265" w:history="1">
        <w:r>
          <w:rPr>
            <w:rFonts w:ascii="仿宋" w:eastAsia="仿宋" w:hAnsi="仿宋" w:cs="仿宋" w:hint="eastAsia"/>
            <w:lang w:eastAsia="zh-CN"/>
          </w:rPr>
          <w:t>八、超强吸水聚合物项目财务管理</w:t>
        </w:r>
        <w:r>
          <w:tab/>
        </w:r>
        <w:r>
          <w:fldChar w:fldCharType="begin"/>
        </w:r>
        <w:r>
          <w:instrText xml:space="preserve"> PAGEREF _Toc22265 \h </w:instrText>
        </w:r>
        <w:r>
          <w:fldChar w:fldCharType="separate"/>
        </w:r>
        <w:r>
          <w:t>22</w:t>
        </w:r>
        <w:r>
          <w:fldChar w:fldCharType="end"/>
        </w:r>
      </w:hyperlink>
    </w:p>
    <w:p>
      <w:pPr>
        <w:pStyle w:val="TOC2"/>
        <w:tabs>
          <w:tab w:val="right" w:leader="dot" w:pos="8306"/>
        </w:tabs>
      </w:pPr>
      <w:hyperlink w:anchor="_Toc4022" w:history="1">
        <w:r>
          <w:rPr>
            <w:rFonts w:ascii="仿宋" w:eastAsia="仿宋" w:hAnsi="仿宋" w:cs="仿宋" w:hint="eastAsia"/>
            <w:lang w:eastAsia="zh-CN"/>
          </w:rPr>
          <w:t>(一)、资金需求大</w:t>
        </w:r>
        <w:r>
          <w:tab/>
        </w:r>
        <w:r>
          <w:fldChar w:fldCharType="begin"/>
        </w:r>
        <w:r>
          <w:instrText xml:space="preserve"> PAGEREF _Toc4022 \h </w:instrText>
        </w:r>
        <w:r>
          <w:fldChar w:fldCharType="separate"/>
        </w:r>
        <w:r>
          <w:t>22</w:t>
        </w:r>
        <w:r>
          <w:fldChar w:fldCharType="end"/>
        </w:r>
      </w:hyperlink>
    </w:p>
    <w:p>
      <w:pPr>
        <w:pStyle w:val="TOC2"/>
        <w:tabs>
          <w:tab w:val="right" w:leader="dot" w:pos="8306"/>
        </w:tabs>
      </w:pPr>
      <w:hyperlink w:anchor="_Toc21427" w:history="1">
        <w:r>
          <w:rPr>
            <w:rFonts w:ascii="仿宋" w:eastAsia="仿宋" w:hAnsi="仿宋" w:cs="仿宋" w:hint="eastAsia"/>
            <w:lang w:eastAsia="zh-CN"/>
          </w:rPr>
          <w:t>(二)、研发周期长</w:t>
        </w:r>
        <w:r>
          <w:tab/>
        </w:r>
        <w:r>
          <w:fldChar w:fldCharType="begin"/>
        </w:r>
        <w:r>
          <w:instrText xml:space="preserve"> PAGEREF _Toc21427 \h </w:instrText>
        </w:r>
        <w:r>
          <w:fldChar w:fldCharType="separate"/>
        </w:r>
        <w:r>
          <w:t>23</w:t>
        </w:r>
        <w:r>
          <w:fldChar w:fldCharType="end"/>
        </w:r>
      </w:hyperlink>
    </w:p>
    <w:p>
      <w:pPr>
        <w:pStyle w:val="TOC2"/>
        <w:tabs>
          <w:tab w:val="right" w:leader="dot" w:pos="8306"/>
        </w:tabs>
      </w:pPr>
      <w:hyperlink w:anchor="_Toc24725" w:history="1">
        <w:r>
          <w:rPr>
            <w:rFonts w:ascii="仿宋" w:eastAsia="仿宋" w:hAnsi="仿宋" w:cs="仿宋" w:hint="eastAsia"/>
            <w:lang w:eastAsia="zh-CN"/>
          </w:rPr>
          <w:t>(三)、市场风险大</w:t>
        </w:r>
        <w:r>
          <w:tab/>
        </w:r>
        <w:r>
          <w:fldChar w:fldCharType="begin"/>
        </w:r>
        <w:r>
          <w:instrText xml:space="preserve"> PAGEREF _Toc24725 \h </w:instrText>
        </w:r>
        <w:r>
          <w:fldChar w:fldCharType="separate"/>
        </w:r>
        <w:r>
          <w:t>24</w:t>
        </w:r>
        <w:r>
          <w:fldChar w:fldCharType="end"/>
        </w:r>
      </w:hyperlink>
    </w:p>
    <w:p>
      <w:pPr>
        <w:pStyle w:val="TOC2"/>
        <w:tabs>
          <w:tab w:val="right" w:leader="dot" w:pos="8306"/>
        </w:tabs>
      </w:pPr>
      <w:hyperlink w:anchor="_Toc1298" w:history="1">
        <w:r>
          <w:rPr>
            <w:rFonts w:ascii="仿宋" w:eastAsia="仿宋" w:hAnsi="仿宋" w:cs="仿宋" w:hint="eastAsia"/>
            <w:lang w:eastAsia="zh-CN"/>
          </w:rPr>
          <w:t>(四)、利润率高</w:t>
        </w:r>
        <w:r>
          <w:tab/>
        </w:r>
        <w:r>
          <w:fldChar w:fldCharType="begin"/>
        </w:r>
        <w:r>
          <w:instrText xml:space="preserve"> PAGEREF _Toc1298 \h </w:instrText>
        </w:r>
        <w:r>
          <w:fldChar w:fldCharType="separate"/>
        </w:r>
        <w:r>
          <w:t>27</w:t>
        </w:r>
        <w:r>
          <w:fldChar w:fldCharType="end"/>
        </w:r>
      </w:hyperlink>
    </w:p>
    <w:p>
      <w:pPr>
        <w:pStyle w:val="TOC1"/>
        <w:tabs>
          <w:tab w:val="right" w:leader="dot" w:pos="8306"/>
        </w:tabs>
      </w:pPr>
      <w:hyperlink w:anchor="_Toc29986" w:history="1">
        <w:r>
          <w:rPr>
            <w:rFonts w:ascii="仿宋" w:eastAsia="仿宋" w:hAnsi="仿宋" w:cs="仿宋" w:hint="eastAsia"/>
            <w:lang w:eastAsia="zh-CN"/>
          </w:rPr>
          <w:t>九、超强吸水聚合物项目风险管理</w:t>
        </w:r>
        <w:r>
          <w:tab/>
        </w:r>
        <w:r>
          <w:fldChar w:fldCharType="begin"/>
        </w:r>
        <w:r>
          <w:instrText xml:space="preserve"> PAGEREF _Toc29986 \h </w:instrText>
        </w:r>
        <w:r>
          <w:fldChar w:fldCharType="separate"/>
        </w:r>
        <w:r>
          <w:t>29</w:t>
        </w:r>
        <w:r>
          <w:fldChar w:fldCharType="end"/>
        </w:r>
      </w:hyperlink>
    </w:p>
    <w:p>
      <w:pPr>
        <w:pStyle w:val="TOC2"/>
        <w:tabs>
          <w:tab w:val="right" w:leader="dot" w:pos="8306"/>
        </w:tabs>
      </w:pPr>
      <w:hyperlink w:anchor="_Toc3979" w:history="1">
        <w:r>
          <w:rPr>
            <w:rFonts w:ascii="仿宋" w:eastAsia="仿宋" w:hAnsi="仿宋" w:cs="仿宋" w:hint="eastAsia"/>
            <w:lang w:eastAsia="zh-CN"/>
          </w:rPr>
          <w:t>(一)、风险识别与评估</w:t>
        </w:r>
        <w:r>
          <w:tab/>
        </w:r>
        <w:r>
          <w:fldChar w:fldCharType="begin"/>
        </w:r>
        <w:r>
          <w:instrText xml:space="preserve"> PAGEREF _Toc3979 \h </w:instrText>
        </w:r>
        <w:r>
          <w:fldChar w:fldCharType="separate"/>
        </w:r>
        <w:r>
          <w:t>29</w:t>
        </w:r>
        <w:r>
          <w:fldChar w:fldCharType="end"/>
        </w:r>
      </w:hyperlink>
    </w:p>
    <w:p>
      <w:pPr>
        <w:pStyle w:val="TOC2"/>
        <w:tabs>
          <w:tab w:val="right" w:leader="dot" w:pos="8306"/>
        </w:tabs>
      </w:pPr>
      <w:hyperlink w:anchor="_Toc14065" w:history="1">
        <w:r>
          <w:rPr>
            <w:rFonts w:ascii="仿宋" w:eastAsia="仿宋" w:hAnsi="仿宋" w:cs="仿宋" w:hint="eastAsia"/>
            <w:lang w:eastAsia="zh-CN"/>
          </w:rPr>
          <w:t>(二)、风险应对策略</w:t>
        </w:r>
        <w:r>
          <w:tab/>
        </w:r>
        <w:r>
          <w:fldChar w:fldCharType="begin"/>
        </w:r>
        <w:r>
          <w:instrText xml:space="preserve"> PAGEREF _Toc14065 \h </w:instrText>
        </w:r>
        <w:r>
          <w:fldChar w:fldCharType="separate"/>
        </w:r>
        <w:r>
          <w:t>30</w:t>
        </w:r>
        <w:r>
          <w:fldChar w:fldCharType="end"/>
        </w:r>
      </w:hyperlink>
    </w:p>
    <w:p>
      <w:pPr>
        <w:pStyle w:val="TOC2"/>
        <w:tabs>
          <w:tab w:val="right" w:leader="dot" w:pos="8306"/>
        </w:tabs>
      </w:pPr>
      <w:hyperlink w:anchor="_Toc31120" w:history="1">
        <w:r>
          <w:rPr>
            <w:rFonts w:ascii="仿宋" w:eastAsia="仿宋" w:hAnsi="仿宋" w:cs="仿宋" w:hint="eastAsia"/>
            <w:lang w:eastAsia="zh-CN"/>
          </w:rPr>
          <w:t>(三)、风险监控与控制</w:t>
        </w:r>
        <w:r>
          <w:tab/>
        </w:r>
        <w:r>
          <w:fldChar w:fldCharType="begin"/>
        </w:r>
        <w:r>
          <w:instrText xml:space="preserve"> PAGEREF _Toc31120 \h </w:instrText>
        </w:r>
        <w:r>
          <w:fldChar w:fldCharType="separate"/>
        </w:r>
        <w:r>
          <w:t>32</w:t>
        </w:r>
        <w:r>
          <w:fldChar w:fldCharType="end"/>
        </w:r>
      </w:hyperlink>
    </w:p>
    <w:p>
      <w:pPr>
        <w:pStyle w:val="TOC1"/>
        <w:tabs>
          <w:tab w:val="right" w:leader="dot" w:pos="8306"/>
        </w:tabs>
      </w:pPr>
      <w:hyperlink w:anchor="_Toc28973" w:history="1">
        <w:r>
          <w:rPr>
            <w:rFonts w:ascii="仿宋" w:eastAsia="仿宋" w:hAnsi="仿宋" w:cs="仿宋" w:hint="eastAsia"/>
            <w:lang w:eastAsia="zh-CN"/>
          </w:rPr>
          <w:t>十、超强吸水聚合物项目计划安排</w:t>
        </w:r>
        <w:r>
          <w:tab/>
        </w:r>
        <w:r>
          <w:fldChar w:fldCharType="begin"/>
        </w:r>
        <w:r>
          <w:instrText xml:space="preserve"> PAGEREF _Toc28973 \h </w:instrText>
        </w:r>
        <w:r>
          <w:fldChar w:fldCharType="separate"/>
        </w:r>
        <w:r>
          <w:t>33</w:t>
        </w:r>
        <w:r>
          <w:fldChar w:fldCharType="end"/>
        </w:r>
      </w:hyperlink>
    </w:p>
    <w:p>
      <w:pPr>
        <w:pStyle w:val="TOC2"/>
        <w:tabs>
          <w:tab w:val="right" w:leader="dot" w:pos="8306"/>
        </w:tabs>
      </w:pPr>
      <w:hyperlink w:anchor="_Toc19989" w:history="1">
        <w:r>
          <w:rPr>
            <w:rFonts w:ascii="仿宋" w:eastAsia="仿宋" w:hAnsi="仿宋" w:cs="仿宋" w:hint="eastAsia"/>
            <w:lang w:eastAsia="zh-CN"/>
          </w:rPr>
          <w:t>(一)、建设周期</w:t>
        </w:r>
        <w:r>
          <w:tab/>
        </w:r>
        <w:r>
          <w:fldChar w:fldCharType="begin"/>
        </w:r>
        <w:r>
          <w:instrText xml:space="preserve"> PAGEREF _Toc19989 \h </w:instrText>
        </w:r>
        <w:r>
          <w:fldChar w:fldCharType="separate"/>
        </w:r>
        <w:r>
          <w:t>33</w:t>
        </w:r>
        <w:r>
          <w:fldChar w:fldCharType="end"/>
        </w:r>
      </w:hyperlink>
    </w:p>
    <w:p>
      <w:pPr>
        <w:pStyle w:val="TOC2"/>
        <w:tabs>
          <w:tab w:val="right" w:leader="dot" w:pos="8306"/>
        </w:tabs>
      </w:pPr>
      <w:hyperlink w:anchor="_Toc9615" w:history="1">
        <w:r>
          <w:rPr>
            <w:rFonts w:ascii="仿宋" w:eastAsia="仿宋" w:hAnsi="仿宋" w:cs="仿宋" w:hint="eastAsia"/>
            <w:lang w:eastAsia="zh-CN"/>
          </w:rPr>
          <w:t>(二)、建设进度</w:t>
        </w:r>
        <w:r>
          <w:tab/>
        </w:r>
        <w:r>
          <w:fldChar w:fldCharType="begin"/>
        </w:r>
        <w:r>
          <w:instrText xml:space="preserve"> PAGEREF _Toc9615 \h </w:instrText>
        </w:r>
        <w:r>
          <w:fldChar w:fldCharType="separate"/>
        </w:r>
        <w:r>
          <w:t>34</w:t>
        </w:r>
        <w:r>
          <w:fldChar w:fldCharType="end"/>
        </w:r>
      </w:hyperlink>
    </w:p>
    <w:p>
      <w:pPr>
        <w:pStyle w:val="TOC2"/>
        <w:tabs>
          <w:tab w:val="right" w:leader="dot" w:pos="8306"/>
        </w:tabs>
      </w:pPr>
      <w:hyperlink w:anchor="_Toc26685" w:history="1">
        <w:r>
          <w:rPr>
            <w:rFonts w:ascii="仿宋" w:eastAsia="仿宋" w:hAnsi="仿宋" w:cs="仿宋" w:hint="eastAsia"/>
            <w:lang w:eastAsia="zh-CN"/>
          </w:rPr>
          <w:t>(三)、进度安排注意事项</w:t>
        </w:r>
        <w:r>
          <w:tab/>
        </w:r>
        <w:r>
          <w:fldChar w:fldCharType="begin"/>
        </w:r>
        <w:r>
          <w:instrText xml:space="preserve"> PAGEREF _Toc26685 \h </w:instrText>
        </w:r>
        <w:r>
          <w:fldChar w:fldCharType="separate"/>
        </w:r>
        <w:r>
          <w:t>35</w:t>
        </w:r>
        <w:r>
          <w:fldChar w:fldCharType="end"/>
        </w:r>
      </w:hyperlink>
    </w:p>
    <w:p>
      <w:pPr>
        <w:pStyle w:val="TOC2"/>
        <w:tabs>
          <w:tab w:val="right" w:leader="dot" w:pos="8306"/>
        </w:tabs>
      </w:pPr>
      <w:hyperlink w:anchor="_Toc18895" w:history="1">
        <w:r>
          <w:rPr>
            <w:rFonts w:ascii="仿宋" w:eastAsia="仿宋" w:hAnsi="仿宋" w:cs="仿宋" w:hint="eastAsia"/>
            <w:lang w:eastAsia="zh-CN"/>
          </w:rPr>
          <w:t>(四)、人力资源配置</w:t>
        </w:r>
        <w:r>
          <w:tab/>
        </w:r>
        <w:r>
          <w:fldChar w:fldCharType="begin"/>
        </w:r>
        <w:r>
          <w:instrText xml:space="preserve"> PAGEREF _Toc18895 \h </w:instrText>
        </w:r>
        <w:r>
          <w:fldChar w:fldCharType="separate"/>
        </w:r>
        <w:r>
          <w:t>37</w:t>
        </w:r>
        <w:r>
          <w:fldChar w:fldCharType="end"/>
        </w:r>
      </w:hyperlink>
    </w:p>
    <w:p>
      <w:pPr>
        <w:pStyle w:val="TOC1"/>
        <w:tabs>
          <w:tab w:val="right" w:leader="dot" w:pos="8306"/>
        </w:tabs>
      </w:pPr>
      <w:hyperlink w:anchor="_Toc22906" w:history="1">
        <w:r>
          <w:rPr>
            <w:rFonts w:ascii="仿宋" w:eastAsia="仿宋" w:hAnsi="仿宋" w:cs="仿宋" w:hint="eastAsia"/>
            <w:lang w:eastAsia="zh-CN"/>
          </w:rPr>
          <w:t>十一、超强吸水聚合物项目环境影响分析</w:t>
        </w:r>
        <w:r>
          <w:tab/>
        </w:r>
        <w:r>
          <w:fldChar w:fldCharType="begin"/>
        </w:r>
        <w:r>
          <w:instrText xml:space="preserve"> PAGEREF _Toc22906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90" w:history="1">
        <w:r>
          <w:rPr>
            <w:rFonts w:ascii="仿宋" w:eastAsia="仿宋" w:hAnsi="仿宋" w:cs="仿宋" w:hint="eastAsia"/>
            <w:lang w:eastAsia="zh-CN"/>
          </w:rPr>
          <w:t>(一)、建设区域环境质量现状</w:t>
        </w:r>
        <w:r>
          <w:tab/>
        </w:r>
        <w:r>
          <w:fldChar w:fldCharType="begin"/>
        </w:r>
        <w:r>
          <w:instrText xml:space="preserve"> PAGEREF _Toc14790 \h </w:instrText>
        </w:r>
        <w:r>
          <w:fldChar w:fldCharType="separate"/>
        </w:r>
        <w:r>
          <w:t>38</w:t>
        </w:r>
        <w:r>
          <w:fldChar w:fldCharType="end"/>
        </w:r>
      </w:hyperlink>
    </w:p>
    <w:p>
      <w:pPr>
        <w:pStyle w:val="TOC2"/>
        <w:tabs>
          <w:tab w:val="right" w:leader="dot" w:pos="8306"/>
        </w:tabs>
      </w:pPr>
      <w:hyperlink w:anchor="_Toc9639" w:history="1">
        <w:r>
          <w:rPr>
            <w:rFonts w:ascii="仿宋" w:eastAsia="仿宋" w:hAnsi="仿宋" w:cs="仿宋" w:hint="eastAsia"/>
            <w:lang w:eastAsia="zh-CN"/>
          </w:rPr>
          <w:t>(二)、建设期环境保护</w:t>
        </w:r>
        <w:r>
          <w:tab/>
        </w:r>
        <w:r>
          <w:fldChar w:fldCharType="begin"/>
        </w:r>
        <w:r>
          <w:instrText xml:space="preserve"> PAGEREF _Toc9639 \h </w:instrText>
        </w:r>
        <w:r>
          <w:fldChar w:fldCharType="separate"/>
        </w:r>
        <w:r>
          <w:t>39</w:t>
        </w:r>
        <w:r>
          <w:fldChar w:fldCharType="end"/>
        </w:r>
      </w:hyperlink>
    </w:p>
    <w:p>
      <w:pPr>
        <w:pStyle w:val="TOC2"/>
        <w:tabs>
          <w:tab w:val="right" w:leader="dot" w:pos="8306"/>
        </w:tabs>
      </w:pPr>
      <w:hyperlink w:anchor="_Toc19371" w:history="1">
        <w:r>
          <w:rPr>
            <w:rFonts w:ascii="仿宋" w:eastAsia="仿宋" w:hAnsi="仿宋" w:cs="仿宋" w:hint="eastAsia"/>
            <w:lang w:eastAsia="zh-CN"/>
          </w:rPr>
          <w:t>(三)、运营期环境保护</w:t>
        </w:r>
        <w:r>
          <w:tab/>
        </w:r>
        <w:r>
          <w:fldChar w:fldCharType="begin"/>
        </w:r>
        <w:r>
          <w:instrText xml:space="preserve"> PAGEREF _Toc19371 \h </w:instrText>
        </w:r>
        <w:r>
          <w:fldChar w:fldCharType="separate"/>
        </w:r>
        <w:r>
          <w:t>40</w:t>
        </w:r>
        <w:r>
          <w:fldChar w:fldCharType="end"/>
        </w:r>
      </w:hyperlink>
    </w:p>
    <w:p>
      <w:pPr>
        <w:pStyle w:val="TOC2"/>
        <w:tabs>
          <w:tab w:val="right" w:leader="dot" w:pos="8306"/>
        </w:tabs>
      </w:pPr>
      <w:hyperlink w:anchor="_Toc11484" w:history="1">
        <w:r>
          <w:rPr>
            <w:rFonts w:ascii="仿宋" w:eastAsia="仿宋" w:hAnsi="仿宋" w:cs="仿宋" w:hint="eastAsia"/>
            <w:lang w:eastAsia="zh-CN"/>
          </w:rPr>
          <w:t>(四)、超强吸水聚合物项目建设对区域经济的影响</w:t>
        </w:r>
        <w:r>
          <w:tab/>
        </w:r>
        <w:r>
          <w:fldChar w:fldCharType="begin"/>
        </w:r>
        <w:r>
          <w:instrText xml:space="preserve"> PAGEREF _Toc11484 \h </w:instrText>
        </w:r>
        <w:r>
          <w:fldChar w:fldCharType="separate"/>
        </w:r>
        <w:r>
          <w:t>42</w:t>
        </w:r>
        <w:r>
          <w:fldChar w:fldCharType="end"/>
        </w:r>
      </w:hyperlink>
    </w:p>
    <w:p>
      <w:pPr>
        <w:pStyle w:val="TOC2"/>
        <w:tabs>
          <w:tab w:val="right" w:leader="dot" w:pos="8306"/>
        </w:tabs>
      </w:pPr>
      <w:hyperlink w:anchor="_Toc7938" w:history="1">
        <w:r>
          <w:rPr>
            <w:rFonts w:ascii="仿宋" w:eastAsia="仿宋" w:hAnsi="仿宋" w:cs="仿宋" w:hint="eastAsia"/>
            <w:lang w:eastAsia="zh-CN"/>
          </w:rPr>
          <w:t>(五)、废弃物处理</w:t>
        </w:r>
        <w:r>
          <w:tab/>
        </w:r>
        <w:r>
          <w:fldChar w:fldCharType="begin"/>
        </w:r>
        <w:r>
          <w:instrText xml:space="preserve"> PAGEREF _Toc7938 \h </w:instrText>
        </w:r>
        <w:r>
          <w:fldChar w:fldCharType="separate"/>
        </w:r>
        <w:r>
          <w:t>44</w:t>
        </w:r>
        <w:r>
          <w:fldChar w:fldCharType="end"/>
        </w:r>
      </w:hyperlink>
    </w:p>
    <w:p>
      <w:pPr>
        <w:pStyle w:val="TOC2"/>
        <w:tabs>
          <w:tab w:val="right" w:leader="dot" w:pos="8306"/>
        </w:tabs>
      </w:pPr>
      <w:hyperlink w:anchor="_Toc6421" w:history="1">
        <w:r>
          <w:rPr>
            <w:rFonts w:ascii="仿宋" w:eastAsia="仿宋" w:hAnsi="仿宋" w:cs="仿宋" w:hint="eastAsia"/>
            <w:lang w:eastAsia="zh-CN"/>
          </w:rPr>
          <w:t>(六)、特殊环境影响分析</w:t>
        </w:r>
        <w:r>
          <w:tab/>
        </w:r>
        <w:r>
          <w:fldChar w:fldCharType="begin"/>
        </w:r>
        <w:r>
          <w:instrText xml:space="preserve"> PAGEREF _Toc6421 \h </w:instrText>
        </w:r>
        <w:r>
          <w:fldChar w:fldCharType="separate"/>
        </w:r>
        <w:r>
          <w:t>45</w:t>
        </w:r>
        <w:r>
          <w:fldChar w:fldCharType="end"/>
        </w:r>
      </w:hyperlink>
    </w:p>
    <w:p>
      <w:pPr>
        <w:pStyle w:val="TOC2"/>
        <w:tabs>
          <w:tab w:val="right" w:leader="dot" w:pos="8306"/>
        </w:tabs>
      </w:pPr>
      <w:hyperlink w:anchor="_Toc17464" w:history="1">
        <w:r>
          <w:rPr>
            <w:rFonts w:ascii="仿宋" w:eastAsia="仿宋" w:hAnsi="仿宋" w:cs="仿宋" w:hint="eastAsia"/>
            <w:lang w:eastAsia="zh-CN"/>
          </w:rPr>
          <w:t>(七)、清洁生产</w:t>
        </w:r>
        <w:r>
          <w:tab/>
        </w:r>
        <w:r>
          <w:fldChar w:fldCharType="begin"/>
        </w:r>
        <w:r>
          <w:instrText xml:space="preserve"> PAGEREF _Toc17464 \h </w:instrText>
        </w:r>
        <w:r>
          <w:fldChar w:fldCharType="separate"/>
        </w:r>
        <w:r>
          <w:t>46</w:t>
        </w:r>
        <w:r>
          <w:fldChar w:fldCharType="end"/>
        </w:r>
      </w:hyperlink>
    </w:p>
    <w:p>
      <w:pPr>
        <w:pStyle w:val="TOC2"/>
        <w:tabs>
          <w:tab w:val="right" w:leader="dot" w:pos="8306"/>
        </w:tabs>
      </w:pPr>
      <w:hyperlink w:anchor="_Toc5606" w:history="1">
        <w:r>
          <w:rPr>
            <w:rFonts w:ascii="仿宋" w:eastAsia="仿宋" w:hAnsi="仿宋" w:cs="仿宋" w:hint="eastAsia"/>
            <w:lang w:eastAsia="zh-CN"/>
          </w:rPr>
          <w:t>(八)、环境保护综合评价</w:t>
        </w:r>
        <w:r>
          <w:tab/>
        </w:r>
        <w:r>
          <w:fldChar w:fldCharType="begin"/>
        </w:r>
        <w:r>
          <w:instrText xml:space="preserve"> PAGEREF _Toc5606 \h </w:instrText>
        </w:r>
        <w:r>
          <w:fldChar w:fldCharType="separate"/>
        </w:r>
        <w:r>
          <w:t>47</w:t>
        </w:r>
        <w:r>
          <w:fldChar w:fldCharType="end"/>
        </w:r>
      </w:hyperlink>
    </w:p>
    <w:p>
      <w:pPr>
        <w:pStyle w:val="TOC1"/>
        <w:tabs>
          <w:tab w:val="right" w:leader="dot" w:pos="8306"/>
        </w:tabs>
      </w:pPr>
      <w:hyperlink w:anchor="_Toc2571" w:history="1">
        <w:r>
          <w:rPr>
            <w:rFonts w:ascii="仿宋" w:eastAsia="仿宋" w:hAnsi="仿宋" w:cs="仿宋" w:hint="eastAsia"/>
            <w:lang w:eastAsia="zh-CN"/>
          </w:rPr>
          <w:t>十二、超强吸水聚合物项目技术管理</w:t>
        </w:r>
        <w:r>
          <w:tab/>
        </w:r>
        <w:r>
          <w:fldChar w:fldCharType="begin"/>
        </w:r>
        <w:r>
          <w:instrText xml:space="preserve"> PAGEREF _Toc2571 \h </w:instrText>
        </w:r>
        <w:r>
          <w:fldChar w:fldCharType="separate"/>
        </w:r>
        <w:r>
          <w:t>49</w:t>
        </w:r>
        <w:r>
          <w:fldChar w:fldCharType="end"/>
        </w:r>
      </w:hyperlink>
    </w:p>
    <w:p>
      <w:pPr>
        <w:pStyle w:val="TOC2"/>
        <w:tabs>
          <w:tab w:val="right" w:leader="dot" w:pos="8306"/>
        </w:tabs>
      </w:pPr>
      <w:hyperlink w:anchor="_Toc2752" w:history="1">
        <w:r>
          <w:rPr>
            <w:rFonts w:ascii="仿宋" w:eastAsia="仿宋" w:hAnsi="仿宋" w:cs="仿宋" w:hint="eastAsia"/>
            <w:lang w:eastAsia="zh-CN"/>
          </w:rPr>
          <w:t>(一)、技术方案选用方向</w:t>
        </w:r>
        <w:r>
          <w:tab/>
        </w:r>
        <w:r>
          <w:fldChar w:fldCharType="begin"/>
        </w:r>
        <w:r>
          <w:instrText xml:space="preserve"> PAGEREF _Toc2752 \h </w:instrText>
        </w:r>
        <w:r>
          <w:fldChar w:fldCharType="separate"/>
        </w:r>
        <w:r>
          <w:t>49</w:t>
        </w:r>
        <w:r>
          <w:fldChar w:fldCharType="end"/>
        </w:r>
      </w:hyperlink>
    </w:p>
    <w:p>
      <w:pPr>
        <w:pStyle w:val="TOC2"/>
        <w:tabs>
          <w:tab w:val="right" w:leader="dot" w:pos="8306"/>
        </w:tabs>
      </w:pPr>
      <w:hyperlink w:anchor="_Toc26402" w:history="1">
        <w:r>
          <w:rPr>
            <w:rFonts w:ascii="仿宋" w:eastAsia="仿宋" w:hAnsi="仿宋" w:cs="仿宋" w:hint="eastAsia"/>
            <w:lang w:eastAsia="zh-CN"/>
          </w:rPr>
          <w:t>(二)、工艺技术方案选用原则</w:t>
        </w:r>
        <w:r>
          <w:tab/>
        </w:r>
        <w:r>
          <w:fldChar w:fldCharType="begin"/>
        </w:r>
        <w:r>
          <w:instrText xml:space="preserve"> PAGEREF _Toc26402 \h </w:instrText>
        </w:r>
        <w:r>
          <w:fldChar w:fldCharType="separate"/>
        </w:r>
        <w:r>
          <w:t>50</w:t>
        </w:r>
        <w:r>
          <w:fldChar w:fldCharType="end"/>
        </w:r>
      </w:hyperlink>
    </w:p>
    <w:p>
      <w:pPr>
        <w:pStyle w:val="TOC2"/>
        <w:tabs>
          <w:tab w:val="right" w:leader="dot" w:pos="8306"/>
        </w:tabs>
      </w:pPr>
      <w:hyperlink w:anchor="_Toc5287" w:history="1">
        <w:r>
          <w:rPr>
            <w:rFonts w:ascii="仿宋" w:eastAsia="仿宋" w:hAnsi="仿宋" w:cs="仿宋" w:hint="eastAsia"/>
            <w:lang w:eastAsia="zh-CN"/>
          </w:rPr>
          <w:t>(三)、工艺技术方案要求</w:t>
        </w:r>
        <w:r>
          <w:tab/>
        </w:r>
        <w:r>
          <w:fldChar w:fldCharType="begin"/>
        </w:r>
        <w:r>
          <w:instrText xml:space="preserve"> PAGEREF _Toc5287 \h </w:instrText>
        </w:r>
        <w:r>
          <w:fldChar w:fldCharType="separate"/>
        </w:r>
        <w:r>
          <w:t>53</w:t>
        </w:r>
        <w:r>
          <w:fldChar w:fldCharType="end"/>
        </w:r>
      </w:hyperlink>
    </w:p>
    <w:p>
      <w:pPr>
        <w:pStyle w:val="TOC1"/>
        <w:tabs>
          <w:tab w:val="right" w:leader="dot" w:pos="8306"/>
        </w:tabs>
      </w:pPr>
      <w:hyperlink w:anchor="_Toc27018" w:history="1">
        <w:r>
          <w:rPr>
            <w:rFonts w:ascii="仿宋" w:eastAsia="仿宋" w:hAnsi="仿宋" w:cs="仿宋" w:hint="eastAsia"/>
            <w:lang w:eastAsia="zh-CN"/>
          </w:rPr>
          <w:t>十三、超强吸水聚合物项目实施保障措施</w:t>
        </w:r>
        <w:r>
          <w:tab/>
        </w:r>
        <w:r>
          <w:fldChar w:fldCharType="begin"/>
        </w:r>
        <w:r>
          <w:instrText xml:space="preserve"> PAGEREF _Toc27018 \h </w:instrText>
        </w:r>
        <w:r>
          <w:fldChar w:fldCharType="separate"/>
        </w:r>
        <w:r>
          <w:t>55</w:t>
        </w:r>
        <w:r>
          <w:fldChar w:fldCharType="end"/>
        </w:r>
      </w:hyperlink>
    </w:p>
    <w:p>
      <w:pPr>
        <w:pStyle w:val="TOC2"/>
        <w:tabs>
          <w:tab w:val="right" w:leader="dot" w:pos="8306"/>
        </w:tabs>
      </w:pPr>
      <w:hyperlink w:anchor="_Toc8768" w:history="1">
        <w:r>
          <w:rPr>
            <w:rFonts w:ascii="仿宋" w:eastAsia="仿宋" w:hAnsi="仿宋" w:cs="仿宋" w:hint="eastAsia"/>
            <w:lang w:eastAsia="zh-CN"/>
          </w:rPr>
          <w:t>(一)、超强吸水聚合物项目实施保障机制</w:t>
        </w:r>
        <w:r>
          <w:tab/>
        </w:r>
        <w:r>
          <w:fldChar w:fldCharType="begin"/>
        </w:r>
        <w:r>
          <w:instrText xml:space="preserve"> PAGEREF _Toc8768 \h </w:instrText>
        </w:r>
        <w:r>
          <w:fldChar w:fldCharType="separate"/>
        </w:r>
        <w:r>
          <w:t>55</w:t>
        </w:r>
        <w:r>
          <w:fldChar w:fldCharType="end"/>
        </w:r>
      </w:hyperlink>
    </w:p>
    <w:p>
      <w:pPr>
        <w:pStyle w:val="TOC2"/>
        <w:tabs>
          <w:tab w:val="right" w:leader="dot" w:pos="8306"/>
        </w:tabs>
      </w:pPr>
      <w:hyperlink w:anchor="_Toc8942" w:history="1">
        <w:r>
          <w:rPr>
            <w:rFonts w:ascii="仿宋" w:eastAsia="仿宋" w:hAnsi="仿宋" w:cs="仿宋" w:hint="eastAsia"/>
            <w:lang w:eastAsia="zh-CN"/>
          </w:rPr>
          <w:t>(二)、超强吸水聚合物项目法律合规要求</w:t>
        </w:r>
        <w:r>
          <w:tab/>
        </w:r>
        <w:r>
          <w:fldChar w:fldCharType="begin"/>
        </w:r>
        <w:r>
          <w:instrText xml:space="preserve"> PAGEREF _Toc8942 \h </w:instrText>
        </w:r>
        <w:r>
          <w:fldChar w:fldCharType="separate"/>
        </w:r>
        <w:r>
          <w:t>59</w:t>
        </w:r>
        <w:r>
          <w:fldChar w:fldCharType="end"/>
        </w:r>
      </w:hyperlink>
    </w:p>
    <w:p>
      <w:pPr>
        <w:pStyle w:val="TOC2"/>
        <w:tabs>
          <w:tab w:val="right" w:leader="dot" w:pos="8306"/>
        </w:tabs>
      </w:pPr>
      <w:hyperlink w:anchor="_Toc28064" w:history="1">
        <w:r>
          <w:rPr>
            <w:rFonts w:ascii="仿宋" w:eastAsia="仿宋" w:hAnsi="仿宋" w:cs="仿宋" w:hint="eastAsia"/>
            <w:lang w:eastAsia="zh-CN"/>
          </w:rPr>
          <w:t>(三)、超强吸水聚合物项目合同管理与法律事务</w:t>
        </w:r>
        <w:r>
          <w:tab/>
        </w:r>
        <w:r>
          <w:fldChar w:fldCharType="begin"/>
        </w:r>
        <w:r>
          <w:instrText xml:space="preserve"> PAGEREF _Toc28064 \h </w:instrText>
        </w:r>
        <w:r>
          <w:fldChar w:fldCharType="separate"/>
        </w:r>
        <w:r>
          <w:t>63</w:t>
        </w:r>
        <w:r>
          <w:fldChar w:fldCharType="end"/>
        </w:r>
      </w:hyperlink>
    </w:p>
    <w:p>
      <w:pPr>
        <w:pStyle w:val="TOC2"/>
        <w:tabs>
          <w:tab w:val="right" w:leader="dot" w:pos="8306"/>
        </w:tabs>
      </w:pPr>
      <w:hyperlink w:anchor="_Toc32713" w:history="1">
        <w:r>
          <w:rPr>
            <w:rFonts w:ascii="仿宋" w:eastAsia="仿宋" w:hAnsi="仿宋" w:cs="仿宋" w:hint="eastAsia"/>
            <w:lang w:eastAsia="zh-CN"/>
          </w:rPr>
          <w:t>(四)、超强吸水聚合物项目知识产权保护策略</w:t>
        </w:r>
        <w:r>
          <w:tab/>
        </w:r>
        <w:r>
          <w:fldChar w:fldCharType="begin"/>
        </w:r>
        <w:r>
          <w:instrText xml:space="preserve"> PAGEREF _Toc32713 \h </w:instrText>
        </w:r>
        <w:r>
          <w:fldChar w:fldCharType="separate"/>
        </w:r>
        <w:r>
          <w:t>70</w:t>
        </w:r>
        <w:r>
          <w:fldChar w:fldCharType="end"/>
        </w:r>
      </w:hyperlink>
    </w:p>
    <w:p>
      <w:pPr>
        <w:pStyle w:val="TOC1"/>
        <w:tabs>
          <w:tab w:val="right" w:leader="dot" w:pos="8306"/>
        </w:tabs>
      </w:pPr>
      <w:hyperlink w:anchor="_Toc10565" w:history="1">
        <w:r>
          <w:rPr>
            <w:rFonts w:ascii="仿宋" w:eastAsia="仿宋" w:hAnsi="仿宋" w:cs="仿宋" w:hint="eastAsia"/>
            <w:lang w:eastAsia="zh-CN"/>
          </w:rPr>
          <w:t>十四、营销与推广策略</w:t>
        </w:r>
        <w:r>
          <w:tab/>
        </w:r>
        <w:r>
          <w:fldChar w:fldCharType="begin"/>
        </w:r>
        <w:r>
          <w:instrText xml:space="preserve"> PAGEREF _Toc10565 \h </w:instrText>
        </w:r>
        <w:r>
          <w:fldChar w:fldCharType="separate"/>
        </w:r>
        <w:r>
          <w:t>72</w:t>
        </w:r>
        <w:r>
          <w:fldChar w:fldCharType="end"/>
        </w:r>
      </w:hyperlink>
    </w:p>
    <w:p>
      <w:pPr>
        <w:pStyle w:val="TOC2"/>
        <w:tabs>
          <w:tab w:val="right" w:leader="dot" w:pos="8306"/>
        </w:tabs>
      </w:pPr>
      <w:hyperlink w:anchor="_Toc10462" w:history="1">
        <w:r>
          <w:rPr>
            <w:rFonts w:ascii="仿宋" w:eastAsia="仿宋" w:hAnsi="仿宋" w:cs="仿宋" w:hint="eastAsia"/>
            <w:lang w:eastAsia="zh-CN"/>
          </w:rPr>
          <w:t>(一)、产品/服务定位与特点</w:t>
        </w:r>
        <w:r>
          <w:tab/>
        </w:r>
        <w:r>
          <w:fldChar w:fldCharType="begin"/>
        </w:r>
        <w:r>
          <w:instrText xml:space="preserve"> PAGEREF _Toc10462 \h </w:instrText>
        </w:r>
        <w:r>
          <w:fldChar w:fldCharType="separate"/>
        </w:r>
        <w:r>
          <w:t>72</w:t>
        </w:r>
        <w:r>
          <w:fldChar w:fldCharType="end"/>
        </w:r>
      </w:hyperlink>
    </w:p>
    <w:p>
      <w:pPr>
        <w:pStyle w:val="TOC2"/>
        <w:tabs>
          <w:tab w:val="right" w:leader="dot" w:pos="8306"/>
        </w:tabs>
      </w:pPr>
      <w:hyperlink w:anchor="_Toc8731" w:history="1">
        <w:r>
          <w:rPr>
            <w:rFonts w:ascii="仿宋" w:eastAsia="仿宋" w:hAnsi="仿宋" w:cs="仿宋" w:hint="eastAsia"/>
            <w:lang w:eastAsia="zh-CN"/>
          </w:rPr>
          <w:t>(二)、市场定位与竞争分析</w:t>
        </w:r>
        <w:r>
          <w:tab/>
        </w:r>
        <w:r>
          <w:fldChar w:fldCharType="begin"/>
        </w:r>
        <w:r>
          <w:instrText xml:space="preserve"> PAGEREF _Toc8731 \h </w:instrText>
        </w:r>
        <w:r>
          <w:fldChar w:fldCharType="separate"/>
        </w:r>
        <w:r>
          <w:t>73</w:t>
        </w:r>
        <w:r>
          <w:fldChar w:fldCharType="end"/>
        </w:r>
      </w:hyperlink>
    </w:p>
    <w:p>
      <w:pPr>
        <w:pStyle w:val="TOC2"/>
        <w:tabs>
          <w:tab w:val="right" w:leader="dot" w:pos="8306"/>
        </w:tabs>
      </w:pPr>
      <w:hyperlink w:anchor="_Toc18874" w:history="1">
        <w:r>
          <w:rPr>
            <w:rFonts w:ascii="仿宋" w:eastAsia="仿宋" w:hAnsi="仿宋" w:cs="仿宋" w:hint="eastAsia"/>
            <w:lang w:eastAsia="zh-CN"/>
          </w:rPr>
          <w:t>(三)、营销渠道与策略</w:t>
        </w:r>
        <w:r>
          <w:tab/>
        </w:r>
        <w:r>
          <w:fldChar w:fldCharType="begin"/>
        </w:r>
        <w:r>
          <w:instrText xml:space="preserve"> PAGEREF _Toc18874 \h </w:instrText>
        </w:r>
        <w:r>
          <w:fldChar w:fldCharType="separate"/>
        </w:r>
        <w:r>
          <w:t>75</w:t>
        </w:r>
        <w:r>
          <w:fldChar w:fldCharType="end"/>
        </w:r>
      </w:hyperlink>
    </w:p>
    <w:p>
      <w:pPr>
        <w:pStyle w:val="TOC2"/>
        <w:tabs>
          <w:tab w:val="right" w:leader="dot" w:pos="8306"/>
        </w:tabs>
      </w:pPr>
      <w:hyperlink w:anchor="_Toc26247" w:history="1">
        <w:r>
          <w:rPr>
            <w:rFonts w:ascii="仿宋" w:eastAsia="仿宋" w:hAnsi="仿宋" w:cs="仿宋" w:hint="eastAsia"/>
            <w:lang w:eastAsia="zh-CN"/>
          </w:rPr>
          <w:t>(四)、推广与宣传活动</w:t>
        </w:r>
        <w:r>
          <w:tab/>
        </w:r>
        <w:r>
          <w:fldChar w:fldCharType="begin"/>
        </w:r>
        <w:r>
          <w:instrText xml:space="preserve"> PAGEREF _Toc26247 \h </w:instrText>
        </w:r>
        <w:r>
          <w:fldChar w:fldCharType="separate"/>
        </w:r>
        <w:r>
          <w:t>76</w:t>
        </w:r>
        <w:r>
          <w:fldChar w:fldCharType="end"/>
        </w:r>
      </w:hyperlink>
    </w:p>
    <w:p>
      <w:pPr>
        <w:pStyle w:val="TOC1"/>
        <w:tabs>
          <w:tab w:val="right" w:leader="dot" w:pos="8306"/>
        </w:tabs>
      </w:pPr>
      <w:hyperlink w:anchor="_Toc11284" w:history="1">
        <w:r>
          <w:rPr>
            <w:rFonts w:ascii="仿宋" w:eastAsia="仿宋" w:hAnsi="仿宋" w:cs="仿宋" w:hint="eastAsia"/>
            <w:lang w:eastAsia="zh-CN"/>
          </w:rPr>
          <w:t>十五、超强吸水聚合物项目治理与监督</w:t>
        </w:r>
        <w:r>
          <w:tab/>
        </w:r>
        <w:r>
          <w:fldChar w:fldCharType="begin"/>
        </w:r>
        <w:r>
          <w:instrText xml:space="preserve"> PAGEREF _Toc11284 \h </w:instrText>
        </w:r>
        <w:r>
          <w:fldChar w:fldCharType="separate"/>
        </w:r>
        <w:r>
          <w:t>81</w:t>
        </w:r>
        <w:r>
          <w:fldChar w:fldCharType="end"/>
        </w:r>
      </w:hyperlink>
    </w:p>
    <w:p>
      <w:pPr>
        <w:pStyle w:val="TOC2"/>
        <w:tabs>
          <w:tab w:val="right" w:leader="dot" w:pos="8306"/>
        </w:tabs>
      </w:pPr>
      <w:hyperlink w:anchor="_Toc17087" w:history="1">
        <w:r>
          <w:rPr>
            <w:rFonts w:ascii="仿宋" w:eastAsia="仿宋" w:hAnsi="仿宋" w:cs="仿宋" w:hint="eastAsia"/>
            <w:lang w:eastAsia="zh-CN"/>
          </w:rPr>
          <w:t>(一)、超强吸水聚合物项目治理结构</w:t>
        </w:r>
        <w:r>
          <w:tab/>
        </w:r>
        <w:r>
          <w:fldChar w:fldCharType="begin"/>
        </w:r>
        <w:r>
          <w:instrText xml:space="preserve"> PAGEREF _Toc17087 \h </w:instrText>
        </w:r>
        <w:r>
          <w:fldChar w:fldCharType="separate"/>
        </w:r>
        <w:r>
          <w:t>81</w:t>
        </w:r>
        <w:r>
          <w:fldChar w:fldCharType="end"/>
        </w:r>
      </w:hyperlink>
    </w:p>
    <w:p>
      <w:pPr>
        <w:pStyle w:val="TOC2"/>
        <w:tabs>
          <w:tab w:val="right" w:leader="dot" w:pos="8306"/>
        </w:tabs>
      </w:pPr>
      <w:hyperlink w:anchor="_Toc22331" w:history="1">
        <w:r>
          <w:rPr>
            <w:rFonts w:ascii="仿宋" w:eastAsia="仿宋" w:hAnsi="仿宋" w:cs="仿宋" w:hint="eastAsia"/>
            <w:lang w:eastAsia="zh-CN"/>
          </w:rPr>
          <w:t>(二)、监督与审计</w:t>
        </w:r>
        <w:r>
          <w:tab/>
        </w:r>
        <w:r>
          <w:fldChar w:fldCharType="begin"/>
        </w:r>
        <w:r>
          <w:instrText xml:space="preserve"> PAGEREF _Toc22331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54"/>
      <w:r>
        <w:rPr>
          <w:rFonts w:ascii="仿宋" w:eastAsia="仿宋" w:hAnsi="仿宋" w:cs="仿宋" w:hint="eastAsia"/>
          <w:sz w:val="28"/>
          <w:lang w:eastAsia="zh-CN"/>
        </w:rPr>
        <w:t>一、超强吸水聚合物项目选址可行性分析</w:t>
      </w:r>
      <w:bookmarkEnd w:id="2"/>
    </w:p>
    <w:p>
      <w:pPr>
        <w:pStyle w:val="Heading2"/>
        <w:rPr>
          <w:rFonts w:ascii="仿宋" w:eastAsia="仿宋" w:hAnsi="仿宋" w:cs="仿宋" w:hint="eastAsia"/>
          <w:lang w:eastAsia="zh-CN"/>
        </w:rPr>
      </w:pPr>
      <w:bookmarkStart w:id="3" w:name="_Toc1514"/>
      <w:r>
        <w:rPr>
          <w:rFonts w:ascii="仿宋" w:eastAsia="仿宋" w:hAnsi="仿宋" w:cs="仿宋" w:hint="eastAsia"/>
          <w:lang w:eastAsia="zh-CN"/>
        </w:rPr>
        <w:t>(一)、超强吸水聚合物项目选址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该超强吸水聚合物项目选址位于XX省XX市XX区XXX街道</w:t>
      </w:r>
    </w:p>
    <w:p>
      <w:pPr>
        <w:pStyle w:val="Heading2"/>
        <w:ind w:firstLine="560" w:firstLineChars="200"/>
        <w:rPr>
          <w:rFonts w:ascii="仿宋" w:eastAsia="仿宋" w:hAnsi="仿宋" w:cs="仿宋" w:hint="eastAsia"/>
          <w:sz w:val="28"/>
          <w:lang w:eastAsia="zh-CN"/>
        </w:rPr>
      </w:pPr>
      <w:bookmarkStart w:id="4" w:name="_Toc141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超强吸水聚合物项目的征地面积将根据超强吸水聚合物项目的实际规模和需求进行精确规划。具体面积XXX平方米，旨在确保超强吸水聚合物项目不仅能够满足当前的发展需求，还能够预留空间以适应未来的扩展。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净用地面积是在征地面积基础上去除不可利用面积后的实际可开发用地。具体面积XXX平方米，考虑到环保、交通、安全等多方面因素，以确保超强吸水聚合物项目在整体利用效率上达到最优。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超强吸水聚合物项目计划建设的建筑总规模具体面积XXX平方米。这一规模的确定综合考虑了超强吸水聚合物项目的性质、规模，以及城市规划的相关要求，确保建筑布局与周边环境协调一致。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绿地率是超强吸水聚合物项目用地中被规划为绿地的比例。具体面积XXX平方米，旨在通过合理规划绿地，改善超强吸水聚合物项目周边环境，提升居民生活质量，并符合城市整体绿化规划。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容积率是用地上可以建设的建筑总体积与用地面积之比。具体面积XXX，通过合理的容积率规划，确保超强吸水聚合物项目建筑规模与周边环境和谐共生。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强吸水聚合物项目选址与当地城市规划相一致，具体面积XXX平方米。通过与城市规划部门深入沟通，确保超强吸水聚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强吸水聚合物项目选址符合当地产业政策，具体面积XXX平方米。这包括超强吸水聚合物项目对当地经济的促进作用，以及对相关产业的带动效应，确保超强吸水聚合物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用地总体要求必须符合环保和可持续发展的原则，具体面积XXX平方米。通过采用绿色建筑设计、节能减排等措施，确保超强吸水聚合物项目在建设和运营过程中对环境的影响最小化，达到可持续发展的要求。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确保超强吸水聚合物项目选址具备必要的公共设施配套，具体面积XXX平方米。这包括交通便利性、教育、医疗等基础设施，以提高居民生活品质，使得超强吸水聚合物项目选址更具吸引力。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考虑用地总体要求对当地社会稳定性的影响，具体面积XXX平方米。通过深入了解当地社区反馈，确保超强吸水聚合物项目的选址和建设过程对当地社会和谐稳定产生积极作用。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强吸水聚合物项目选址不仅符合法规和规划，还在实际操作中具有可行性。这一全面规划将为超强吸水聚合物项目的成功实施提供坚实的基础，确保超强吸水聚合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3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强吸水聚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超强吸水聚合物项目的设备规划和空间设计中，我们将采取灵活设备布局的措施。设备布局将根据实际需求进行灵活设计，避免不必要的浪费。通过合理规划设备摆放位置，我们将提高设备的利用率，减少设备间距，以确保超强吸水聚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超强吸水聚合物项目内部引入共享设施的概念，例如共享会议室、办公区等。通过这种方式，我们可以减少对资源的重复建设，提高资源共享效率，从而减小超强吸水聚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5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超强吸水聚合物项目的总图布置中，我们将不同功能区域进行明确的规划，以最大程度满足超强吸水聚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超强吸水聚合物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超强吸水聚合物项目对环境的影响是综合评价的重要因素之一。我们将详细考虑选址周边的自然环境、生态保护区、水源地等情况，确保超强吸水聚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对选址的评价还需充分考虑当地政府的产业政策和法规。我们将详细了解超强吸水聚合物项目所在地的相关政策，确保超强吸水聚合物项目的规划和运营与当地法规相符，降低不必要的法律风险。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考虑到社会稳定性对企业运营的重要性，我们将评估选址地区的社会安全情况、劳工关系、社区反馈等方面，以确保超强吸水聚合物项目的建设和运营不会受到社会稳定性的负面影响。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最后，我们将综合考虑用地成本，包括土地购置费用、土地开发成本等。通过对用地成本的详细评估，我们能够做出更为精确的经济效益分析，为超强吸水聚合物项目的投资决策提供有力支持。</w:t>
      </w:r>
    </w:p>
    <w:p>
      <w:pPr>
        <w:pStyle w:val="Heading1"/>
        <w:ind w:firstLine="560" w:firstLineChars="200"/>
        <w:rPr>
          <w:rFonts w:ascii="仿宋" w:eastAsia="仿宋" w:hAnsi="仿宋" w:cs="仿宋" w:hint="eastAsia"/>
          <w:sz w:val="28"/>
          <w:lang w:eastAsia="zh-CN"/>
        </w:rPr>
      </w:pPr>
      <w:bookmarkStart w:id="8" w:name="_Toc7971"/>
      <w:r>
        <w:rPr>
          <w:rFonts w:ascii="仿宋" w:eastAsia="仿宋" w:hAnsi="仿宋" w:cs="仿宋" w:hint="eastAsia"/>
          <w:sz w:val="28"/>
          <w:lang w:eastAsia="zh-CN"/>
        </w:rPr>
        <w:t>二、超强吸水聚合物项目建设单位说明</w:t>
      </w:r>
      <w:bookmarkEnd w:id="8"/>
    </w:p>
    <w:p>
      <w:pPr>
        <w:pStyle w:val="Heading2"/>
        <w:rPr>
          <w:rFonts w:ascii="仿宋" w:eastAsia="仿宋" w:hAnsi="仿宋" w:cs="仿宋" w:hint="eastAsia"/>
          <w:lang w:eastAsia="zh-CN"/>
        </w:rPr>
      </w:pPr>
      <w:bookmarkStart w:id="9" w:name="_Toc21221"/>
      <w:r>
        <w:rPr>
          <w:rFonts w:ascii="仿宋" w:eastAsia="仿宋" w:hAnsi="仿宋" w:cs="仿宋" w:hint="eastAsia"/>
          <w:lang w:eastAsia="zh-CN"/>
        </w:rPr>
        <w:t>(一)、超强吸水聚合物项目承办单位基本情况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439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强吸水聚合物项目承办单位的XXXX，我们着眼于实现可持续的经济效益。通过技术创新和解决方案的提供，公司预计在超强吸水聚合物项目执行期间将获得可观的收入增长。这一收入来源主要包括超强吸水聚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同时，我们注重成本控制和效率提升，以确保超强吸水聚合物项目的可持续盈利。透过精细的管理和资源优化，公司期望实现超强吸水聚合物项目利润最大化。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强吸水聚合物项目实施进行全面的投资评估，包括超强吸水聚合物项目启动阶段的资金投入和后续运营成本。通过对超强吸水聚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强吸水聚合物项目实施过程中具备足够的资金流动性，公司将进行详尽的现金流分析。这包括资金需求的合理预测、超强吸水聚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56"/>
      <w:r>
        <w:rPr>
          <w:rFonts w:ascii="仿宋" w:eastAsia="仿宋" w:hAnsi="仿宋" w:cs="仿宋" w:hint="eastAsia"/>
          <w:sz w:val="28"/>
          <w:lang w:eastAsia="zh-CN"/>
        </w:rPr>
        <w:t>三、超强吸水聚合物项目文档管理</w:t>
      </w:r>
      <w:bookmarkEnd w:id="11"/>
    </w:p>
    <w:p>
      <w:pPr>
        <w:pStyle w:val="Heading2"/>
        <w:rPr>
          <w:rFonts w:ascii="仿宋" w:eastAsia="仿宋" w:hAnsi="仿宋" w:cs="仿宋" w:hint="eastAsia"/>
          <w:lang w:eastAsia="zh-CN"/>
        </w:rPr>
      </w:pPr>
      <w:bookmarkStart w:id="12" w:name="_Toc1014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超强吸水聚合物项目高度重视文档的质量和准确性，以支持超强吸水聚合物项目的各项活动和决策。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超强吸水聚合物项目文档的编制始于超强吸水聚合物项目计划的初期，我们制定了详细的文档编制计划，明确了每个文档的内容、格式和编写责任人。在超强吸水聚合物项目启动阶段，我们首先编制了超强吸水聚合物项目章程，明确定义了超强吸水聚合物项目的目标、范围、风险等关键要素。随后，超强吸水聚合物项目团队根据计划陆续编制了需求文档、设计文档、测试文档等各类文档，确保超强吸水聚合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强吸水聚合物项目管理中的重要环节，旨在确保超强吸水聚合物项目文档符合质量标准和超强吸水聚合物项目需求。在超强吸水聚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强吸水聚合物项目相关利益方和专业领域的专家对文档进行独立审查。这有助于获取更全面、客观的反馈，确保超强吸水聚合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超强吸水聚合物项目在文档编制与审查方面建立了严格的管理机制，通过规范的流程和多维度的审查，确保超强吸水聚合物项目文档的质量、准确性和可靠性，为超强吸水聚合物项目的顺利推进提供了有力支持。</w:t>
      </w:r>
    </w:p>
    <w:p>
      <w:pPr>
        <w:pStyle w:val="Heading2"/>
        <w:ind w:firstLine="560" w:firstLineChars="200"/>
        <w:rPr>
          <w:rFonts w:ascii="仿宋" w:eastAsia="仿宋" w:hAnsi="仿宋" w:cs="仿宋" w:hint="eastAsia"/>
          <w:sz w:val="28"/>
          <w:lang w:eastAsia="zh-CN"/>
        </w:rPr>
      </w:pPr>
      <w:bookmarkStart w:id="13" w:name="_Toc2321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在超强吸水聚合物项目中，我们致力于优化文档发布与分发过程，以确保信息的高效传递和团队间协作的顺畅进行。以下是我们采取的关键优化策略：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我们通过多渠道发布文档，包括电子邮件、超强吸水聚合物项目管理平台、内部网站等，以满足不同团队成员的偏好和需求。多渠道发布确保了信息的全面覆盖。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我们采用了精细的权限控制，确保只有授权人员可以访问敏感信息。这种安全措施保护了超强吸水聚合物项目文档的机密性，防止了未经授权的信息泄露。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85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超强吸水聚合物项目生命周期中一个至关重要的环节，直接关系到超强吸水聚合物项目信息的长期保存和历史记录的完整性。在超强吸水聚合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59"/>
      <w:r>
        <w:rPr>
          <w:rFonts w:ascii="仿宋" w:eastAsia="仿宋" w:hAnsi="仿宋" w:cs="仿宋" w:hint="eastAsia"/>
          <w:sz w:val="28"/>
          <w:lang w:eastAsia="zh-CN"/>
        </w:rPr>
        <w:t>四、超强吸水聚合物项目可持续发展</w:t>
      </w:r>
      <w:bookmarkEnd w:id="15"/>
    </w:p>
    <w:p>
      <w:pPr>
        <w:pStyle w:val="Heading2"/>
        <w:rPr>
          <w:rFonts w:ascii="仿宋" w:eastAsia="仿宋" w:hAnsi="仿宋" w:cs="仿宋" w:hint="eastAsia"/>
          <w:lang w:eastAsia="zh-CN"/>
        </w:rPr>
      </w:pPr>
      <w:bookmarkStart w:id="16" w:name="_Toc3012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强吸水聚合物项目中，超强吸水聚合物项目团队着眼于未来，明确了可持续发展的战略方向。制定的具体可持续发展目标包括降低资源使用、采用环保技术、最大化社会效益等。这一步骤不仅有助于超强吸水聚合物项目在环保和社会责任方面达到最高标准，也为未来提供了明确的指引，确保超强吸水聚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可持续实践的融入超强吸水聚合物项目管理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强吸水聚合物项目管理周期。从超强吸水聚合物项目规划开始，超强吸水聚合物项目团队就考虑了环境和社会的因素。在执行阶段，超强吸水聚合物项目团队积极推动绿色技术的应用，优化资源利用。此外，关注员工的社会责任，通过培训和沟通活动提高员工对可持续发展的认知，使他们能够在日常工作中践行可持续实践。这些举措不仅为超强吸水聚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02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扎根于超强吸水聚合物项目的可持续发展理念，我们深信环保与社会责任是超强吸水聚合物项目成功的关键支柱。在超强吸水聚合物项目的每一步，我们都致力于通过创新和实践，履行对环境和社会的坚定责任。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团队通过引入先进的环保技术、建立高效的废物处理系统以及推动能源节约措施，积极履行环保责任。定期的环保监测和评估确保超强吸水聚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不仅致力于自身可持续发展，还注重对社会的回馈。通过支持社区超强吸水聚合物项目、参与慈善事业、提供培训机会等方式，超强吸水聚合物项目积极履行社会责任。与当地社区建立积极互动，关注员工的工作与生活平衡，以及员工的身心健康，是超强吸水聚合物项目在社会责任层面的关键举措。这样的实践不仅增强了超强吸水聚合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908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7362"/>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超强吸水聚合物项目的主要产品是XXXX，预计年产值为XXX万元。这一产品在市场中占据着重要的地位，其广泛的应用范围使得该超强吸水聚合物项目的市场前景非常广阔。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强吸水聚合物项目的xxx产品作为重要的原材料之一，将在多个领域发挥关键作用。其在建筑、交通、能源等方面的广泛应用将为整个产业链提供强大的支持，形成产业协同效应。超强吸水聚合物项目的年产值XXX万XXX万XXX万万元不仅反映了其在市场上的巨大潜力，更预示着它对国民经济的积极贡献。这种关联度高、涉及面广的产业关系，使得该超强吸水聚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744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https://d.book118.com/658006076006006047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超强吸水聚合物项目规划设计纲要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739AA"/>
    <w:rsid w:val="2A7739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0607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2024-03-04T04:17:00Z</dcterms:created>
  <dcterms:modified xsi:type="dcterms:W3CDTF">2024-03-04T04:17:47Z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A424B96CF9B54211BB9E88518DDE5B50_11</vt:lpwstr>
  </property>
  <property fmtid="{D5CDD505-2E9C-101B-9397-08002B2CF9AE}" pid="3" name="KSOProductBuildVer">
    <vt:lpwstr>2052-12.1.0.16388</vt:lpwstr>
  </property>
</Properties>
</file>